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8299" w14:textId="77777777" w:rsidR="00362493" w:rsidRPr="00362493" w:rsidRDefault="00362493" w:rsidP="00362493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519" w:right="525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Отчет перед</w:t>
      </w:r>
      <w:r w:rsidRPr="00362493">
        <w:rPr>
          <w:rFonts w:ascii="Times New Roman" w:eastAsia="Calibri" w:hAnsi="Times New Roman" w:cs="Times New Roman"/>
          <w:b/>
          <w:bCs/>
          <w:spacing w:val="-1"/>
          <w:sz w:val="28"/>
          <w:szCs w:val="28"/>
          <w14:ligatures w14:val="standardContextual"/>
        </w:rPr>
        <w:t xml:space="preserve"> </w:t>
      </w: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избирателями</w:t>
      </w:r>
    </w:p>
    <w:p w14:paraId="6C7207B6" w14:textId="77777777" w:rsidR="00362493" w:rsidRPr="00362493" w:rsidRDefault="00362493" w:rsidP="0036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о работе депутата 1-го избирательного округа внутригородского муниципального образования – муниципального округа </w:t>
      </w:r>
    </w:p>
    <w:p w14:paraId="6D9ED30A" w14:textId="77777777" w:rsidR="00362493" w:rsidRPr="00362493" w:rsidRDefault="00362493" w:rsidP="0036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Ломоносовский в городе Москве</w:t>
      </w:r>
    </w:p>
    <w:p w14:paraId="011325A4" w14:textId="1DBFD1BF" w:rsidR="00362493" w:rsidRPr="00362493" w:rsidRDefault="00362493" w:rsidP="0036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Морозова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А.М.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 </w:t>
      </w: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 в 2025 году</w:t>
      </w:r>
    </w:p>
    <w:p w14:paraId="5697B38F" w14:textId="77777777" w:rsidR="00362493" w:rsidRPr="00362493" w:rsidRDefault="00362493" w:rsidP="00362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</w:p>
    <w:p w14:paraId="14D04A85" w14:textId="77777777" w:rsidR="00362493" w:rsidRPr="00614261" w:rsidRDefault="00362493" w:rsidP="006142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Уважаемые жители, представляю вам отчет о своей деятельности в качестве депутата муниципального округа в 2025 году.</w:t>
      </w:r>
    </w:p>
    <w:p w14:paraId="15C79FE5" w14:textId="06E253F0" w:rsidR="00362493" w:rsidRPr="00614261" w:rsidRDefault="00362493" w:rsidP="00614261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</w:t>
      </w:r>
      <w:r w:rsidRPr="00614261">
        <w:rPr>
          <w:rFonts w:ascii="Times New Roman" w:eastAsia="Calibri" w:hAnsi="Times New Roman" w:cs="Times New Roman"/>
          <w:spacing w:val="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2025</w:t>
      </w:r>
      <w:r w:rsidRPr="00614261">
        <w:rPr>
          <w:rFonts w:ascii="Times New Roman" w:eastAsia="Calibri" w:hAnsi="Times New Roman" w:cs="Times New Roman"/>
          <w:spacing w:val="3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году</w:t>
      </w:r>
      <w:r w:rsidRPr="00614261">
        <w:rPr>
          <w:rFonts w:ascii="Times New Roman" w:eastAsia="Calibri" w:hAnsi="Times New Roman" w:cs="Times New Roman"/>
          <w:spacing w:val="-2"/>
          <w:sz w:val="28"/>
          <w:szCs w:val="28"/>
          <w14:ligatures w14:val="standardContextual"/>
        </w:rPr>
        <w:t xml:space="preserve"> я принял уча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стие</w:t>
      </w:r>
      <w:r w:rsidRPr="00614261">
        <w:rPr>
          <w:rFonts w:ascii="Times New Roman" w:eastAsia="Calibri" w:hAnsi="Times New Roman" w:cs="Times New Roman"/>
          <w:spacing w:val="2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 8 заседаниях Совета депутатов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муниципального округа Ломоносовский в городе Москве.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За</w:t>
      </w:r>
      <w:r w:rsidRPr="00614261">
        <w:rPr>
          <w:rFonts w:ascii="Times New Roman" w:eastAsia="Calibri" w:hAnsi="Times New Roman" w:cs="Times New Roman"/>
          <w:spacing w:val="28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истекший</w:t>
      </w:r>
      <w:r w:rsidRPr="00614261">
        <w:rPr>
          <w:rFonts w:ascii="Times New Roman" w:eastAsia="Calibri" w:hAnsi="Times New Roman" w:cs="Times New Roman"/>
          <w:spacing w:val="33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год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удалось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обсудить</w:t>
      </w:r>
      <w:r w:rsidRPr="00614261">
        <w:rPr>
          <w:rFonts w:ascii="Times New Roman" w:eastAsia="Calibri" w:hAnsi="Times New Roman" w:cs="Times New Roman"/>
          <w:spacing w:val="30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и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принять решение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по</w:t>
      </w:r>
      <w:r w:rsidRPr="00614261">
        <w:rPr>
          <w:rFonts w:ascii="Times New Roman" w:eastAsia="Calibri" w:hAnsi="Times New Roman" w:cs="Times New Roman"/>
          <w:spacing w:val="-7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более</w:t>
      </w:r>
      <w:r w:rsidRPr="00614261">
        <w:rPr>
          <w:rFonts w:ascii="Times New Roman" w:eastAsia="Calibri" w:hAnsi="Times New Roman" w:cs="Times New Roman"/>
          <w:spacing w:val="-4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чем</w:t>
      </w:r>
      <w:r w:rsidRPr="00614261">
        <w:rPr>
          <w:rFonts w:ascii="Times New Roman" w:eastAsia="Calibri" w:hAnsi="Times New Roman" w:cs="Times New Roman"/>
          <w:spacing w:val="-6"/>
          <w:sz w:val="28"/>
          <w:szCs w:val="28"/>
          <w14:ligatures w14:val="standardContextual"/>
        </w:rPr>
        <w:t xml:space="preserve"> 80</w:t>
      </w:r>
      <w:r w:rsidRPr="00614261">
        <w:rPr>
          <w:rFonts w:ascii="Times New Roman" w:eastAsia="Calibri" w:hAnsi="Times New Roman" w:cs="Times New Roman"/>
          <w:b/>
          <w:bCs/>
          <w:spacing w:val="-4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вопросам,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которые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выносились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на</w:t>
      </w:r>
      <w:r w:rsidRPr="00614261">
        <w:rPr>
          <w:rFonts w:ascii="Times New Roman" w:eastAsia="Calibri" w:hAnsi="Times New Roman" w:cs="Times New Roman"/>
          <w:spacing w:val="-8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Совет</w:t>
      </w:r>
      <w:r w:rsidRPr="00614261">
        <w:rPr>
          <w:rFonts w:ascii="Times New Roman" w:eastAsia="Calibri" w:hAnsi="Times New Roman" w:cs="Times New Roman"/>
          <w:spacing w:val="-6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Депутатов жителями</w:t>
      </w:r>
      <w:r w:rsidRPr="00614261">
        <w:rPr>
          <w:rFonts w:ascii="Times New Roman" w:eastAsia="Calibri" w:hAnsi="Times New Roman" w:cs="Times New Roman"/>
          <w:spacing w:val="10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района</w:t>
      </w:r>
      <w:r w:rsidRPr="00614261">
        <w:rPr>
          <w:rFonts w:ascii="Times New Roman" w:eastAsia="Calibri" w:hAnsi="Times New Roman" w:cs="Times New Roman"/>
          <w:spacing w:val="13"/>
          <w:sz w:val="28"/>
          <w:szCs w:val="28"/>
          <w14:ligatures w14:val="standardContextual"/>
        </w:rPr>
        <w:t xml:space="preserve">, органами исполнительной власти, организациями. </w:t>
      </w:r>
    </w:p>
    <w:p w14:paraId="264DC3EC" w14:textId="320EB639" w:rsidR="00362493" w:rsidRPr="00614261" w:rsidRDefault="00362493" w:rsidP="0061426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В 2025 году в качестве председателя Регламентной комиссии 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провел 11 заседаний, где было рассмотрен 51 вопрос по взаимодействию с общественными организациями, информированию жителей, работе депутатского корпуса. В качестве члена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Комиссии по развитию нашего муниципального округа принял участие в 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10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заседаниях</w:t>
      </w:r>
      <w:r w:rsidRPr="00614261">
        <w:rPr>
          <w:rFonts w:ascii="Times New Roman" w:eastAsia="Calibri" w:hAnsi="Times New Roman" w:cs="Times New Roman"/>
          <w:spacing w:val="-10"/>
          <w:sz w:val="28"/>
          <w:szCs w:val="28"/>
          <w14:ligatures w14:val="standardContextual"/>
        </w:rPr>
        <w:t>, где было р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ассмотрено</w:t>
      </w:r>
      <w:r w:rsidRPr="00614261">
        <w:rPr>
          <w:rFonts w:ascii="Times New Roman" w:eastAsia="Calibri" w:hAnsi="Times New Roman" w:cs="Times New Roman"/>
          <w:spacing w:val="1"/>
          <w:sz w:val="28"/>
          <w:szCs w:val="28"/>
          <w14:ligatures w14:val="standardContextual"/>
        </w:rPr>
        <w:t xml:space="preserve"> 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20</w:t>
      </w:r>
      <w:r w:rsidRPr="00614261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вопросов, находящихся</w:t>
      </w:r>
      <w:r w:rsidRPr="00614261">
        <w:rPr>
          <w:rFonts w:ascii="Times New Roman" w:eastAsia="Calibri" w:hAnsi="Times New Roman" w:cs="Times New Roman"/>
          <w:spacing w:val="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</w:t>
      </w:r>
      <w:r w:rsidRPr="00614261">
        <w:rPr>
          <w:rFonts w:ascii="Times New Roman" w:eastAsia="Calibri" w:hAnsi="Times New Roman" w:cs="Times New Roman"/>
          <w:spacing w:val="-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компетенции</w:t>
      </w:r>
      <w:r w:rsidRPr="00614261">
        <w:rPr>
          <w:rFonts w:ascii="Times New Roman" w:eastAsia="Calibri" w:hAnsi="Times New Roman" w:cs="Times New Roman"/>
          <w:spacing w:val="2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комиссии. Это и вопросы 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благоустройства, установки шлагбаумов, обустройства зеленых зон и другие вопросы. </w:t>
      </w:r>
    </w:p>
    <w:p w14:paraId="3829172D" w14:textId="16CD1413" w:rsidR="00614261" w:rsidRP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61">
        <w:rPr>
          <w:rFonts w:ascii="Times New Roman" w:hAnsi="Times New Roman" w:cs="Times New Roman"/>
          <w:sz w:val="28"/>
          <w:szCs w:val="28"/>
        </w:rPr>
        <w:t>За отчётный период проведено 7 личных приёмов жителей. Основные вопросы, с которыми обращались граждане, касались благоустройства дворовых территорий; капитального ремонта многоквартирных домов; содержания и уборки придомовых территорий; уборки подъездов и мест общего пользования.</w:t>
      </w:r>
    </w:p>
    <w:p w14:paraId="1B6AF404" w14:textId="77777777" w:rsidR="00614261" w:rsidRP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61">
        <w:rPr>
          <w:rFonts w:ascii="Times New Roman" w:hAnsi="Times New Roman" w:cs="Times New Roman"/>
          <w:sz w:val="28"/>
          <w:szCs w:val="28"/>
        </w:rPr>
        <w:t>По итогам рассмотрения обращений все вопросы были отработаны, заявителям даны разъяснения и ответы, по каждому обращению приняты необходимые меры. Результаты работы по обращениям граждан — положительные.</w:t>
      </w:r>
    </w:p>
    <w:p w14:paraId="1D1B367D" w14:textId="77777777" w:rsidR="00614261" w:rsidRP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Острым вопросом для жителей остается капитальный ремонт МКД. В 2025 году принял участие в работе комиссий по открытию объектов капитального ремонта на двух многоквартирных домах:</w:t>
      </w:r>
    </w:p>
    <w:p w14:paraId="380619A0" w14:textId="33B03069" w:rsidR="00614261" w:rsidRP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- проспект Вернадского, дом 13 — участие в комиссии по открытию работ по капитальному ремонту многоквартирного дома;</w:t>
      </w:r>
    </w:p>
    <w:p w14:paraId="5D11DC26" w14:textId="2BC042FD" w:rsidR="00614261" w:rsidRP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- проспект Вернадского, дом 21, корпус 1 — участие в комиссии по открытию работ по капитальному ремонту фасада многоквартирного дома.</w:t>
      </w:r>
    </w:p>
    <w:p w14:paraId="11379385" w14:textId="77777777" w:rsidR="00614261" w:rsidRP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В ходе работы комиссий осуществлялось взаимодействие с представителями подрядных организаций и жителями домов, обсуждались вопросы качества и сроков выполнения работ.</w:t>
      </w:r>
    </w:p>
    <w:p w14:paraId="259F0541" w14:textId="77777777" w:rsidR="00614261" w:rsidRP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года принимал участие в еженедельных обходах территории совместно с главой управы, в ходе которых рассматривались наиболее актуальные и волнующие жителей вопросы, включая благоустройство, содержание жилого фонда и придомовых территорий.</w:t>
      </w:r>
    </w:p>
    <w:p w14:paraId="609954AB" w14:textId="6A379847" w:rsid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Также принимал участие в районных и совместных мероприятиях с администрацией по вопросам развития территории и улучшения качества жизни жителей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10E2E4" w14:textId="293ED29A" w:rsidR="00614261" w:rsidRPr="00614261" w:rsidRDefault="002054D5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4D5">
        <w:rPr>
          <w:rFonts w:ascii="Times New Roman" w:hAnsi="Times New Roman" w:cs="Times New Roman"/>
          <w:color w:val="000000" w:themeColor="text1"/>
          <w:sz w:val="28"/>
          <w:szCs w:val="28"/>
        </w:rPr>
        <w:t>По итогу моей работы наметил встречи и планы в новом рабочем году. Благодар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</w:t>
      </w:r>
      <w:r w:rsidRPr="00205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жителям своего округа за оказанное доверие, поддержку, за предложения, наказы и советы. Надеюсь, что наша совместная работа в новом году будет такой же конструктивной, плодотворной, будет строиться на принципах взаимного уважения и взаимопонимания во благо жителей района.</w:t>
      </w:r>
    </w:p>
    <w:p w14:paraId="11E68F54" w14:textId="75521DF4" w:rsidR="00614261" w:rsidRPr="00362493" w:rsidRDefault="00614261" w:rsidP="0061426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BC1E15" w14:textId="77777777" w:rsidR="00362493" w:rsidRPr="00E2327E" w:rsidRDefault="00362493" w:rsidP="00E2327E"/>
    <w:sectPr w:rsidR="00362493" w:rsidRPr="00E2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79"/>
    <w:rsid w:val="002054D5"/>
    <w:rsid w:val="00362493"/>
    <w:rsid w:val="003A6502"/>
    <w:rsid w:val="003F6879"/>
    <w:rsid w:val="004D7BB8"/>
    <w:rsid w:val="00614261"/>
    <w:rsid w:val="006B7FFA"/>
    <w:rsid w:val="00B00312"/>
    <w:rsid w:val="00D826C1"/>
    <w:rsid w:val="00E2327E"/>
    <w:rsid w:val="00F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49AA"/>
  <w15:docId w15:val="{B48F7A00-85FB-471D-BD1B-C89CA319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2526</Characters>
  <Application>Microsoft Office Word</Application>
  <DocSecurity>4</DocSecurity>
  <Lines>53</Lines>
  <Paragraphs>16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a.morozov0410@yandex.ru</dc:creator>
  <cp:keywords/>
  <dc:description/>
  <cp:lastModifiedBy>Муниципального Округа Администрация</cp:lastModifiedBy>
  <cp:revision>2</cp:revision>
  <cp:lastPrinted>2026-02-17T10:11:00Z</cp:lastPrinted>
  <dcterms:created xsi:type="dcterms:W3CDTF">2026-02-17T14:40:00Z</dcterms:created>
  <dcterms:modified xsi:type="dcterms:W3CDTF">2026-02-17T14:40:00Z</dcterms:modified>
</cp:coreProperties>
</file>