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97E18" w14:textId="77777777" w:rsidR="004E753D" w:rsidRDefault="004E753D" w:rsidP="004E753D">
      <w:pPr>
        <w:pStyle w:val="ac"/>
        <w:spacing w:before="400" w:beforeAutospacing="0" w:after="0" w:afterAutospacing="0"/>
        <w:jc w:val="center"/>
        <w:rPr>
          <w:b/>
          <w:bCs/>
          <w:caps/>
          <w:color w:val="000000"/>
          <w:spacing w:val="20"/>
          <w:sz w:val="32"/>
          <w:szCs w:val="32"/>
        </w:rPr>
      </w:pPr>
      <w:r w:rsidRPr="00DB681E">
        <w:rPr>
          <w:noProof/>
        </w:rPr>
        <w:drawing>
          <wp:inline distT="0" distB="0" distL="0" distR="0" wp14:anchorId="79644592" wp14:editId="16CDFDDC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3E6C" w14:textId="77777777" w:rsidR="004E753D" w:rsidRPr="00CD0D91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339211"/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07E70F4" w14:textId="77777777" w:rsidR="004E753D" w:rsidRPr="00CD0D91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DC01191" w14:textId="77777777" w:rsidR="004E753D" w:rsidRPr="00CD0D91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3C6EA1BF" w14:textId="77777777" w:rsidR="004E753D" w:rsidRPr="00CD0D91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7B3FED75" w14:textId="77777777" w:rsidR="004E753D" w:rsidRPr="00A8789F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858FDF" w14:textId="77777777" w:rsidR="004E753D" w:rsidRPr="00CD0D91" w:rsidRDefault="004E753D" w:rsidP="004E7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44ED4D48" w14:textId="77777777" w:rsidR="004E753D" w:rsidRPr="00A8789F" w:rsidRDefault="004E753D" w:rsidP="004E753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BA92E1" w14:textId="0D5BA7DA" w:rsidR="004E753D" w:rsidRPr="00CD0D91" w:rsidRDefault="004E753D" w:rsidP="004E753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A8789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bookmarkEnd w:id="0"/>
    <w:p w14:paraId="36A1A5C5" w14:textId="77777777" w:rsidR="004E753D" w:rsidRPr="00556D0D" w:rsidRDefault="004E753D" w:rsidP="004E753D">
      <w:pPr>
        <w:pStyle w:val="ac"/>
        <w:spacing w:before="0" w:beforeAutospacing="0" w:after="0" w:afterAutospacing="0"/>
        <w:ind w:firstLine="142"/>
        <w:rPr>
          <w:rFonts w:ascii="Arial" w:hAnsi="Arial" w:cs="Arial"/>
          <w:color w:val="000000"/>
          <w:sz w:val="16"/>
          <w:szCs w:val="16"/>
        </w:rPr>
      </w:pPr>
    </w:p>
    <w:p w14:paraId="72613CD9" w14:textId="77777777" w:rsidR="004E753D" w:rsidRPr="00C12354" w:rsidRDefault="004E753D" w:rsidP="004E753D">
      <w:pPr>
        <w:pStyle w:val="ac"/>
        <w:spacing w:before="0" w:beforeAutospacing="0" w:after="0" w:afterAutospacing="0"/>
        <w:ind w:right="5245"/>
        <w:jc w:val="both"/>
        <w:rPr>
          <w:rFonts w:ascii="Arial" w:hAnsi="Arial" w:cs="Arial"/>
          <w:color w:val="000000"/>
        </w:rPr>
      </w:pPr>
      <w:r w:rsidRPr="00C12354">
        <w:rPr>
          <w:b/>
          <w:bCs/>
          <w:color w:val="000000"/>
        </w:rPr>
        <w:t>Об</w:t>
      </w:r>
      <w:bookmarkStart w:id="1" w:name="_Hlk188352012"/>
      <w:r w:rsidRPr="00C12354">
        <w:rPr>
          <w:b/>
          <w:bCs/>
          <w:color w:val="000000"/>
        </w:rPr>
        <w:t xml:space="preserve"> утверждении</w:t>
      </w:r>
      <w:bookmarkStart w:id="2" w:name="_Hlk209092761"/>
      <w:bookmarkEnd w:id="1"/>
      <w:r w:rsidRPr="00C12354">
        <w:rPr>
          <w:b/>
          <w:bCs/>
          <w:color w:val="000000"/>
        </w:rPr>
        <w:t xml:space="preserve"> Регламента</w:t>
      </w:r>
      <w:bookmarkStart w:id="3" w:name="_Hlk209092287"/>
      <w:bookmarkEnd w:id="2"/>
      <w:r w:rsidRPr="00C12354">
        <w:rPr>
          <w:b/>
          <w:bCs/>
          <w:color w:val="000000"/>
        </w:rPr>
        <w:t xml:space="preserve"> реализации отдельных полномочий города Москвы по принятию решений о проведении дополнительных мероприятий по социально-экономическому развитию Ломоносовского района города Москвы</w:t>
      </w:r>
      <w:bookmarkEnd w:id="3"/>
    </w:p>
    <w:p w14:paraId="17683936" w14:textId="77777777" w:rsidR="004E753D" w:rsidRPr="00A8789F" w:rsidRDefault="004E753D" w:rsidP="004E753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14:paraId="14678125" w14:textId="77777777" w:rsidR="004E753D" w:rsidRPr="00A8789F" w:rsidRDefault="004E753D" w:rsidP="004E753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  <w:r w:rsidRPr="00A8789F">
        <w:rPr>
          <w:color w:val="000000"/>
          <w:sz w:val="26"/>
          <w:szCs w:val="26"/>
        </w:rPr>
        <w:t xml:space="preserve">В соответствии с частью 6 статьи 1 Закона города Москвы от </w:t>
      </w:r>
      <w:hyperlink r:id="rId7" w:tgtFrame="_blank" w:history="1">
        <w:r w:rsidRPr="00A8789F">
          <w:rPr>
            <w:rStyle w:val="11"/>
            <w:rFonts w:eastAsiaTheme="majorEastAsia"/>
            <w:sz w:val="26"/>
            <w:szCs w:val="26"/>
          </w:rPr>
          <w:t>11 июля 2012 года № 39</w:t>
        </w:r>
      </w:hyperlink>
      <w:r w:rsidRPr="00A8789F">
        <w:rPr>
          <w:sz w:val="26"/>
          <w:szCs w:val="26"/>
        </w:rPr>
        <w:t xml:space="preserve"> «</w:t>
      </w:r>
      <w:r w:rsidRPr="00A8789F">
        <w:rPr>
          <w:color w:val="000000"/>
          <w:sz w:val="26"/>
          <w:szCs w:val="26"/>
        </w:rPr>
        <w:t>О наделении органов местного самоуправления</w:t>
      </w:r>
      <w:bookmarkStart w:id="4" w:name="_Hlk209093062"/>
      <w:r w:rsidRPr="00A8789F">
        <w:rPr>
          <w:color w:val="000000"/>
          <w:sz w:val="26"/>
          <w:szCs w:val="26"/>
        </w:rPr>
        <w:t xml:space="preserve"> внутригородских муниципальных образований в городе Москве отдельными полномочиями города Москвы</w:t>
      </w:r>
      <w:bookmarkEnd w:id="4"/>
      <w:r w:rsidRPr="00A8789F">
        <w:rPr>
          <w:color w:val="000000"/>
          <w:sz w:val="26"/>
          <w:szCs w:val="26"/>
        </w:rPr>
        <w:t>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 и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</w:t>
      </w:r>
      <w:r w:rsidRPr="00A8789F">
        <w:rPr>
          <w:rFonts w:ascii="Arial" w:hAnsi="Arial" w:cs="Arial"/>
          <w:color w:val="000000"/>
          <w:sz w:val="26"/>
          <w:szCs w:val="26"/>
        </w:rPr>
        <w:t xml:space="preserve">, </w:t>
      </w:r>
      <w:r w:rsidRPr="00A8789F">
        <w:rPr>
          <w:color w:val="000000"/>
          <w:sz w:val="26"/>
          <w:szCs w:val="26"/>
        </w:rPr>
        <w:t>Совет депутатов муниципального округа Ломоносовский в городе Москве решил:</w:t>
      </w:r>
    </w:p>
    <w:p w14:paraId="61D22894" w14:textId="77777777" w:rsidR="004E753D" w:rsidRPr="00A8789F" w:rsidRDefault="004E753D" w:rsidP="004E753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</w:p>
    <w:p w14:paraId="566BA230" w14:textId="77777777" w:rsidR="004E753D" w:rsidRPr="00A8789F" w:rsidRDefault="004E753D" w:rsidP="004E753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  <w:r w:rsidRPr="00A8789F">
        <w:rPr>
          <w:color w:val="000000"/>
          <w:sz w:val="26"/>
          <w:szCs w:val="26"/>
        </w:rPr>
        <w:t>1. Утвердить Регламент реализации отдельных полномочий города Москвы по принятию решений о проведении дополнительных мероприятий по социально-экономическому развитию Ломоносовского района города Москвы согласно приложению к настоящему решению.</w:t>
      </w:r>
    </w:p>
    <w:p w14:paraId="7A39DEE8" w14:textId="77777777" w:rsidR="004E753D" w:rsidRPr="00A8789F" w:rsidRDefault="004E753D" w:rsidP="004E753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  <w:r w:rsidRPr="00A8789F">
        <w:rPr>
          <w:color w:val="000000"/>
          <w:sz w:val="26"/>
          <w:szCs w:val="26"/>
        </w:rPr>
        <w:t xml:space="preserve">2. Признать утратившим силу </w:t>
      </w:r>
      <w:hyperlink r:id="rId8" w:tgtFrame="_blank" w:history="1">
        <w:r w:rsidRPr="00A8789F">
          <w:rPr>
            <w:rStyle w:val="11"/>
            <w:rFonts w:eastAsiaTheme="majorEastAsia"/>
            <w:sz w:val="26"/>
            <w:szCs w:val="26"/>
          </w:rPr>
          <w:t xml:space="preserve">решение Совета депутатов муниципального округа Ломоносовский от </w:t>
        </w:r>
      </w:hyperlink>
      <w:r w:rsidRPr="00A8789F">
        <w:rPr>
          <w:sz w:val="26"/>
          <w:szCs w:val="26"/>
        </w:rPr>
        <w:t>10 марта 2016 года № 68/1</w:t>
      </w:r>
      <w:r w:rsidRPr="00A8789F">
        <w:rPr>
          <w:color w:val="000000"/>
          <w:sz w:val="26"/>
          <w:szCs w:val="26"/>
        </w:rPr>
        <w:t>«Об утверждении Регламента реализации полномочий по принятию решений о проведении дополнительных мероприятий по социально-экономическому развитию Ломоносовского района города Москвы».</w:t>
      </w:r>
    </w:p>
    <w:p w14:paraId="19295176" w14:textId="77777777" w:rsidR="004E753D" w:rsidRPr="00A8789F" w:rsidRDefault="004E753D" w:rsidP="004E753D">
      <w:pPr>
        <w:pStyle w:val="ac"/>
        <w:spacing w:before="0" w:beforeAutospacing="0" w:after="0" w:afterAutospacing="0"/>
        <w:ind w:firstLine="700"/>
        <w:jc w:val="both"/>
        <w:rPr>
          <w:rFonts w:ascii="Arial" w:hAnsi="Arial" w:cs="Arial"/>
          <w:color w:val="000000"/>
          <w:sz w:val="26"/>
          <w:szCs w:val="26"/>
        </w:rPr>
      </w:pPr>
      <w:r w:rsidRPr="00A8789F">
        <w:rPr>
          <w:color w:val="000000"/>
          <w:sz w:val="26"/>
          <w:szCs w:val="26"/>
        </w:rPr>
        <w:t>3. 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Москвы.</w:t>
      </w:r>
    </w:p>
    <w:p w14:paraId="6126D3FD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A8789F">
        <w:rPr>
          <w:color w:val="000000"/>
          <w:sz w:val="26"/>
          <w:szCs w:val="26"/>
        </w:rPr>
        <w:t>4. Опубликовать настоящее решение в сетевом издании «Московский муниципальный вестник».</w:t>
      </w:r>
    </w:p>
    <w:p w14:paraId="6BB50F58" w14:textId="77777777" w:rsidR="00F23C51" w:rsidRPr="00A8789F" w:rsidRDefault="00F23C51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</w:p>
    <w:p w14:paraId="5FEF74E4" w14:textId="77777777" w:rsidR="004E753D" w:rsidRPr="00A8789F" w:rsidRDefault="004E753D" w:rsidP="00A8789F">
      <w:pPr>
        <w:pStyle w:val="ac"/>
        <w:spacing w:before="0" w:beforeAutospacing="0" w:after="0" w:afterAutospacing="0"/>
        <w:ind w:left="-142" w:firstLine="142"/>
        <w:jc w:val="both"/>
        <w:rPr>
          <w:b/>
          <w:bCs/>
          <w:color w:val="000000"/>
          <w:sz w:val="26"/>
          <w:szCs w:val="26"/>
        </w:rPr>
      </w:pPr>
      <w:bookmarkStart w:id="5" w:name="_Hlk213339238"/>
      <w:r w:rsidRPr="00A8789F">
        <w:rPr>
          <w:b/>
          <w:bCs/>
          <w:color w:val="000000"/>
          <w:sz w:val="26"/>
          <w:szCs w:val="26"/>
        </w:rPr>
        <w:t xml:space="preserve">Глава муниципального округа </w:t>
      </w:r>
    </w:p>
    <w:p w14:paraId="1D22BDAD" w14:textId="70BDA277" w:rsidR="004E753D" w:rsidRPr="00A8789F" w:rsidRDefault="004E753D" w:rsidP="004E753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  <w:sz w:val="26"/>
          <w:szCs w:val="26"/>
        </w:rPr>
      </w:pPr>
      <w:r w:rsidRPr="00A8789F">
        <w:rPr>
          <w:b/>
          <w:bCs/>
          <w:color w:val="000000"/>
          <w:sz w:val="26"/>
          <w:szCs w:val="26"/>
        </w:rPr>
        <w:t>Ломоносовский</w:t>
      </w:r>
      <w:r w:rsidR="00F23C51">
        <w:rPr>
          <w:b/>
          <w:bCs/>
          <w:color w:val="000000"/>
          <w:sz w:val="26"/>
          <w:szCs w:val="26"/>
        </w:rPr>
        <w:t xml:space="preserve"> в городе Москве</w:t>
      </w:r>
      <w:r w:rsidRPr="00A8789F">
        <w:rPr>
          <w:b/>
          <w:bCs/>
          <w:color w:val="000000"/>
          <w:sz w:val="26"/>
          <w:szCs w:val="26"/>
        </w:rPr>
        <w:tab/>
      </w:r>
      <w:r w:rsidRPr="00A8789F">
        <w:rPr>
          <w:b/>
          <w:bCs/>
          <w:color w:val="000000"/>
          <w:sz w:val="26"/>
          <w:szCs w:val="26"/>
        </w:rPr>
        <w:tab/>
      </w:r>
      <w:r w:rsidRPr="00A8789F">
        <w:rPr>
          <w:b/>
          <w:bCs/>
          <w:color w:val="000000"/>
          <w:sz w:val="26"/>
          <w:szCs w:val="26"/>
        </w:rPr>
        <w:tab/>
      </w:r>
      <w:r w:rsidRPr="00A8789F">
        <w:rPr>
          <w:b/>
          <w:bCs/>
          <w:color w:val="000000"/>
          <w:sz w:val="26"/>
          <w:szCs w:val="26"/>
        </w:rPr>
        <w:tab/>
      </w:r>
      <w:r w:rsidRPr="00A8789F">
        <w:rPr>
          <w:b/>
          <w:bCs/>
          <w:color w:val="000000"/>
          <w:sz w:val="26"/>
          <w:szCs w:val="26"/>
        </w:rPr>
        <w:tab/>
      </w:r>
      <w:r w:rsidRPr="00A8789F">
        <w:rPr>
          <w:b/>
          <w:bCs/>
          <w:color w:val="000000"/>
          <w:sz w:val="26"/>
          <w:szCs w:val="26"/>
        </w:rPr>
        <w:tab/>
        <w:t>Ю.В. Куземина</w:t>
      </w:r>
    </w:p>
    <w:bookmarkEnd w:id="5"/>
    <w:p w14:paraId="58D3516A" w14:textId="77777777" w:rsidR="004E753D" w:rsidRDefault="004E753D" w:rsidP="004E753D">
      <w:pPr>
        <w:pStyle w:val="ac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</w:pPr>
    </w:p>
    <w:p w14:paraId="3DE7473E" w14:textId="77777777" w:rsidR="004E753D" w:rsidRDefault="004E753D" w:rsidP="004E753D">
      <w:pPr>
        <w:pStyle w:val="ac"/>
        <w:spacing w:before="0" w:beforeAutospacing="0" w:after="0" w:afterAutospacing="0"/>
        <w:ind w:firstLine="5103"/>
        <w:jc w:val="both"/>
        <w:rPr>
          <w:color w:val="000000"/>
          <w:sz w:val="28"/>
          <w:szCs w:val="28"/>
        </w:rPr>
        <w:sectPr w:rsidR="004E753D" w:rsidSect="00A8789F">
          <w:headerReference w:type="default" r:id="rId9"/>
          <w:pgSz w:w="11906" w:h="16838"/>
          <w:pgMar w:top="567" w:right="707" w:bottom="709" w:left="1134" w:header="708" w:footer="708" w:gutter="0"/>
          <w:cols w:space="708"/>
          <w:titlePg/>
          <w:docGrid w:linePitch="360"/>
        </w:sectPr>
      </w:pPr>
    </w:p>
    <w:p w14:paraId="6CA4F967" w14:textId="77777777" w:rsidR="004E753D" w:rsidRPr="000502B2" w:rsidRDefault="004E753D" w:rsidP="004E7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000C321" w14:textId="77777777" w:rsidR="004E753D" w:rsidRPr="000502B2" w:rsidRDefault="004E753D" w:rsidP="004E753D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084A933F" w14:textId="760AC656" w:rsidR="004E753D" w:rsidRPr="000502B2" w:rsidRDefault="004E753D" w:rsidP="004E75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A8789F">
        <w:rPr>
          <w:rFonts w:ascii="Times New Roman" w:hAnsi="Times New Roman" w:cs="Times New Roman"/>
          <w:sz w:val="24"/>
          <w:szCs w:val="24"/>
        </w:rPr>
        <w:t>2</w:t>
      </w:r>
    </w:p>
    <w:p w14:paraId="2FFF8B97" w14:textId="77777777" w:rsidR="004E753D" w:rsidRDefault="004E753D" w:rsidP="004E753D">
      <w:pPr>
        <w:pStyle w:val="ac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99AE011" w14:textId="77777777" w:rsidR="004E753D" w:rsidRDefault="004E753D" w:rsidP="004E753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4592DF91" w14:textId="77777777" w:rsidR="004E753D" w:rsidRDefault="004E753D" w:rsidP="004E753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 по принятию решений о проведении дополнительных мероприятий по социально-экономическому развитию Ломоносовского района города Москвы</w:t>
      </w:r>
    </w:p>
    <w:p w14:paraId="2E978D07" w14:textId="77777777" w:rsidR="004E753D" w:rsidRDefault="004E753D" w:rsidP="004E753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70A06BC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 Настоящий Регламент определяет порядок реализации</w:t>
      </w:r>
      <w:bookmarkStart w:id="6" w:name="_Hlk209096379"/>
      <w:r>
        <w:rPr>
          <w:color w:val="000000"/>
          <w:sz w:val="28"/>
          <w:szCs w:val="28"/>
        </w:rPr>
        <w:t xml:space="preserve"> Советом депутатов внутригородского муниципального образования - муниципального округа Ломоносовский в городе Москве</w:t>
      </w:r>
      <w:bookmarkEnd w:id="6"/>
      <w:r>
        <w:rPr>
          <w:color w:val="000000"/>
          <w:sz w:val="28"/>
          <w:szCs w:val="28"/>
        </w:rPr>
        <w:t xml:space="preserve"> (далее – Совет депутатов) отдельного полномочия города Москвы</w:t>
      </w:r>
      <w:bookmarkStart w:id="7" w:name="_Hlk209096294"/>
      <w:r>
        <w:rPr>
          <w:color w:val="000000"/>
          <w:sz w:val="28"/>
          <w:szCs w:val="28"/>
        </w:rPr>
        <w:t xml:space="preserve"> по принятию решений о проведении дополнительных мероприятий по социально-экономическому развитию Ломоносовского района города Москвы</w:t>
      </w:r>
      <w:bookmarkEnd w:id="7"/>
      <w:r>
        <w:rPr>
          <w:color w:val="000000"/>
          <w:sz w:val="28"/>
          <w:szCs w:val="28"/>
        </w:rPr>
        <w:t xml:space="preserve"> (далее – дополнительные мероприятия).</w:t>
      </w:r>
    </w:p>
    <w:p w14:paraId="26B10ED3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2. Правовым основанием реализации отдельных полномочий города Москвы по принятию решений о проведении дополнительных мероприятий является Закон города Москвы от </w:t>
      </w:r>
      <w:hyperlink r:id="rId10" w:tgtFrame="_blank" w:history="1">
        <w:r w:rsidRPr="00B6189D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>
        <w:rPr>
          <w:color w:val="000000"/>
          <w:sz w:val="28"/>
          <w:szCs w:val="28"/>
        </w:rPr>
        <w:t xml:space="preserve"> «О наделении органов местного самоуправления внутригородских муниципальных образований в городе Москве отдельными полномочиями города Москвы».</w:t>
      </w:r>
    </w:p>
    <w:p w14:paraId="719274CA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8" w:name="_Hlk209097489"/>
      <w:r>
        <w:rPr>
          <w:color w:val="000000"/>
          <w:sz w:val="28"/>
          <w:szCs w:val="28"/>
        </w:rPr>
        <w:t>3.</w:t>
      </w:r>
      <w:bookmarkEnd w:id="8"/>
      <w:r>
        <w:rPr>
          <w:color w:val="000000"/>
          <w:sz w:val="28"/>
          <w:szCs w:val="28"/>
        </w:rPr>
        <w:t xml:space="preserve"> Поступившая в Совет депутатов от управы Ломоносовского района города Москвы (далее – управа района) информация об объемах бюджетных ассигнований на финансовое обеспечение дополнительных мероприятий направляется в комиссию по социальным вопросам Совета депутатов (далее – профильная комиссия) и доводится до сведения депутатов Совета депутатов (далее – депутаты).</w:t>
      </w:r>
    </w:p>
    <w:p w14:paraId="1A9755CF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Внесенные в Совет депутатов депутатами, префектом или уполномоченными им должностными лицами префектуры Юго-Западного административного округа города Москвы (далее – префектура), главой управы района предложения о проведении дополнительных мероприятий направляются в профильную комиссию.</w:t>
      </w:r>
    </w:p>
    <w:p w14:paraId="3AC39362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 Профильная комиссия готовит проект решения Совета депутатов о проведении дополнительных мероприятий (далее – проект решения) и не позднее чем через 10 дней после поступления предложений о проведении дополнительных мероприятий глава внутригородского муниципального образования - муниципального округа Ломоносовский в городе Москве направляет его на согласование главе управы района.</w:t>
      </w:r>
    </w:p>
    <w:p w14:paraId="7BF9DE61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 После получения согласования главы управы района проект решения вносится профильной комиссией на рассмотрение Совета депутатов.</w:t>
      </w:r>
    </w:p>
    <w:p w14:paraId="3BD52FE4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 Заседание Совета депутатов проводится открыто, с приглашением средств массовой информации.</w:t>
      </w:r>
    </w:p>
    <w:p w14:paraId="7C9B1305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 xml:space="preserve">8. На заседании Совета депутатов проект решения представляет председатель профильной комиссии. С содокладом может выступить депутат, </w:t>
      </w:r>
      <w:r>
        <w:rPr>
          <w:color w:val="000000"/>
          <w:sz w:val="28"/>
          <w:szCs w:val="28"/>
        </w:rPr>
        <w:lastRenderedPageBreak/>
        <w:t>должностное лицо префектуры, глава управы района, внесшие предложения о проведении дополнительных мероприятий.</w:t>
      </w:r>
    </w:p>
    <w:p w14:paraId="643594CF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 Решение Совета депутатов о проведении дополнительных мероприятий принимается открытым голосованием большинством голосов от установленной численности Совета депутатов.</w:t>
      </w:r>
    </w:p>
    <w:p w14:paraId="769ABBE9" w14:textId="77777777" w:rsidR="004E753D" w:rsidRDefault="004E753D" w:rsidP="004E753D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 Решение Совета депутатов о проведении дополнительных мероприятий в течение 3 дней со дня его принятия направляется в префектуру, главе управы района и размещается на официальном сайте внутригородского муниципального образования - муниципального округа Ломоносовский в городе Москве в информационно-телекоммуникационной сети «Интернет».</w:t>
      </w:r>
    </w:p>
    <w:p w14:paraId="2927DD5F" w14:textId="77777777" w:rsidR="004E753D" w:rsidRDefault="004E753D" w:rsidP="004E753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E892F37" w14:textId="77777777" w:rsidR="00806989" w:rsidRDefault="00806989"/>
    <w:sectPr w:rsidR="00806989" w:rsidSect="004E753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78CF" w14:textId="77777777" w:rsidR="00A8789F" w:rsidRDefault="00A8789F">
      <w:pPr>
        <w:spacing w:after="0" w:line="240" w:lineRule="auto"/>
      </w:pPr>
      <w:r>
        <w:separator/>
      </w:r>
    </w:p>
  </w:endnote>
  <w:endnote w:type="continuationSeparator" w:id="0">
    <w:p w14:paraId="2DF23BAA" w14:textId="77777777" w:rsidR="00A8789F" w:rsidRDefault="00A8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2BA4" w14:textId="77777777" w:rsidR="00A8789F" w:rsidRDefault="00A8789F">
      <w:pPr>
        <w:spacing w:after="0" w:line="240" w:lineRule="auto"/>
      </w:pPr>
      <w:r>
        <w:separator/>
      </w:r>
    </w:p>
  </w:footnote>
  <w:footnote w:type="continuationSeparator" w:id="0">
    <w:p w14:paraId="0008C7D5" w14:textId="77777777" w:rsidR="00A8789F" w:rsidRDefault="00A87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899302"/>
      <w:docPartObj>
        <w:docPartGallery w:val="Page Numbers (Top of Page)"/>
        <w:docPartUnique/>
      </w:docPartObj>
    </w:sdtPr>
    <w:sdtEndPr/>
    <w:sdtContent>
      <w:p w14:paraId="7790924C" w14:textId="77777777" w:rsidR="004E753D" w:rsidRDefault="004E75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9625A" w14:textId="77777777" w:rsidR="004E753D" w:rsidRDefault="004E75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3D"/>
    <w:rsid w:val="0021100F"/>
    <w:rsid w:val="004E753D"/>
    <w:rsid w:val="00806989"/>
    <w:rsid w:val="00947858"/>
    <w:rsid w:val="00A8789F"/>
    <w:rsid w:val="00EC6B19"/>
    <w:rsid w:val="00F2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6039"/>
  <w15:chartTrackingRefBased/>
  <w15:docId w15:val="{3F46A6AD-27BA-4622-9A3D-EA02AE7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3D"/>
  </w:style>
  <w:style w:type="paragraph" w:styleId="1">
    <w:name w:val="heading 1"/>
    <w:basedOn w:val="a"/>
    <w:next w:val="a"/>
    <w:link w:val="10"/>
    <w:uiPriority w:val="9"/>
    <w:qFormat/>
    <w:rsid w:val="004E7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7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7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75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753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75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75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75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75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7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7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7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7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75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75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753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7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753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753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E7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4E753D"/>
  </w:style>
  <w:style w:type="paragraph" w:styleId="ad">
    <w:name w:val="header"/>
    <w:basedOn w:val="a"/>
    <w:link w:val="ae"/>
    <w:uiPriority w:val="99"/>
    <w:unhideWhenUsed/>
    <w:rsid w:val="004E7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E7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71CEB03-F55D-4319-AE46-BF2E7C7C65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5433F89F-C02F-49F2-8788-AB53EEB4F626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4</cp:revision>
  <dcterms:created xsi:type="dcterms:W3CDTF">2025-11-12T09:09:00Z</dcterms:created>
  <dcterms:modified xsi:type="dcterms:W3CDTF">2025-11-13T07:36:00Z</dcterms:modified>
</cp:coreProperties>
</file>