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D1E1" w14:textId="77777777" w:rsidR="00A52B5B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5BCDBD70" wp14:editId="70A6F88F">
            <wp:extent cx="1035050" cy="10287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32" cy="106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8206" w14:textId="77777777" w:rsidR="00A52B5B" w:rsidRPr="00D6576E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ADC93F" w14:textId="77777777" w:rsidR="00A52B5B" w:rsidRPr="00B311FC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60E260C" w14:textId="77777777" w:rsidR="00A52B5B" w:rsidRPr="00B311FC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FC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07D6742F" w14:textId="77777777" w:rsidR="00A52B5B" w:rsidRPr="00B311FC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1F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4933EDB7" w14:textId="77777777" w:rsidR="00A52B5B" w:rsidRPr="00B311FC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6833599F" w14:textId="77777777" w:rsidR="00A52B5B" w:rsidRPr="00A52B5B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502284B" w14:textId="77777777" w:rsidR="00A52B5B" w:rsidRPr="00D6576E" w:rsidRDefault="00A52B5B" w:rsidP="00A5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ED07E92" w14:textId="77777777" w:rsidR="00A52B5B" w:rsidRPr="00A52B5B" w:rsidRDefault="00A52B5B" w:rsidP="00A52B5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458CA" w14:textId="77777777" w:rsidR="00A52B5B" w:rsidRPr="003010F0" w:rsidRDefault="00A52B5B" w:rsidP="00A5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 июня</w:t>
      </w: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>№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</w:p>
    <w:p w14:paraId="291F2E9A" w14:textId="77777777" w:rsidR="00A52B5B" w:rsidRPr="00A52B5B" w:rsidRDefault="00A52B5B" w:rsidP="00A52B5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B8F1B" w14:textId="77777777" w:rsidR="00A52B5B" w:rsidRPr="00D6576E" w:rsidRDefault="00A52B5B" w:rsidP="00A52B5B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>муниципального округа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 Ломоносовский в городе Москве</w:t>
      </w:r>
    </w:p>
    <w:p w14:paraId="69BDCB62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060DE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16 Федерального закона от 20 марта 2025 года № 33-ФЗ «Об общих принципах организации местного самоуправления в единой системе публичной власти»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решил:</w:t>
      </w:r>
    </w:p>
    <w:p w14:paraId="2800FE90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1. В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нести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14:paraId="4932B2F4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3:</w:t>
      </w:r>
    </w:p>
    <w:p w14:paraId="39080FE9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подпункте 10 после слова «учреждение» дополнить словами «звания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Москве»,»;</w:t>
      </w:r>
    </w:p>
    <w:p w14:paraId="05572C40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7C49351D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6:</w:t>
      </w:r>
    </w:p>
    <w:p w14:paraId="1F879DA3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1:</w:t>
      </w:r>
    </w:p>
    <w:p w14:paraId="30B732AF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2.1.1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16 слова «Советом депутатов.» заменить словами «Советом депутатов;»;</w:t>
      </w:r>
    </w:p>
    <w:p w14:paraId="7F202D73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подпунктом 17 следующего содержания:</w:t>
      </w:r>
    </w:p>
    <w:p w14:paraId="107C98BB" w14:textId="77777777" w:rsidR="00A52B5B" w:rsidRPr="00D6576E" w:rsidRDefault="00A52B5B" w:rsidP="00A5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«</w:t>
      </w:r>
      <w:r w:rsidRPr="00B60C61">
        <w:rPr>
          <w:rFonts w:ascii="Times New Roman" w:hAnsi="Times New Roman" w:cs="Times New Roman"/>
          <w:sz w:val="28"/>
          <w:szCs w:val="28"/>
        </w:rPr>
        <w:t>17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учреждение 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 определение оснований, порядка его присвоения и чествования почетных жителей.»;</w:t>
      </w:r>
    </w:p>
    <w:p w14:paraId="16FBEC78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2.2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2 пункта 2 слова «во благо» заменить словами «на благо»;</w:t>
      </w:r>
    </w:p>
    <w:p w14:paraId="59AB635A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10:</w:t>
      </w:r>
    </w:p>
    <w:p w14:paraId="1F0F5089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абзац второй пункта 3 признать утратившим силу;</w:t>
      </w:r>
    </w:p>
    <w:p w14:paraId="29914D45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14:paraId="464E1E11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894341"/>
      <w:r w:rsidRPr="00D6576E">
        <w:rPr>
          <w:rFonts w:ascii="Times New Roman" w:hAnsi="Times New Roman" w:cs="Times New Roman"/>
          <w:sz w:val="28"/>
          <w:szCs w:val="28"/>
        </w:rPr>
        <w:lastRenderedPageBreak/>
        <w:t>«3.1.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Глава муниципального округа представляет Совету депутатов ежегодный отчет о результатах своей деятельности в порядке, установленном Советом депутатов.»;</w:t>
      </w:r>
    </w:p>
    <w:bookmarkEnd w:id="1"/>
    <w:p w14:paraId="3DE44F63" w14:textId="77777777" w:rsidR="00A52B5B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11 статьи 16 слова «(памятники истории и культуры местного значения)» заменить словами «местного (муниципального) значения»;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6614D" w14:textId="77777777" w:rsidR="00A52B5B" w:rsidRPr="00BC620A" w:rsidRDefault="00A52B5B" w:rsidP="00A52B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5) подпункт 2 пункта 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62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FCD19" w14:textId="77777777" w:rsidR="00A52B5B" w:rsidRPr="00BC620A" w:rsidRDefault="00A52B5B" w:rsidP="00A52B5B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0A">
        <w:rPr>
          <w:rFonts w:ascii="Times New Roman" w:hAnsi="Times New Roman" w:cs="Times New Roman"/>
          <w:sz w:val="28"/>
          <w:szCs w:val="28"/>
        </w:rPr>
        <w:t>представляет Совету депутатов ежегодный отчет о результатах своей деятельности и деятельности администрации, в том числе о решении вопросов, поставленных Советом депутатов, в порядке, установленном Советом депутатов;»;</w:t>
      </w:r>
    </w:p>
    <w:p w14:paraId="52BBF0F4" w14:textId="3DB11F75" w:rsidR="00A52B5B" w:rsidRPr="00D6576E" w:rsidRDefault="005C1ECF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2B5B" w:rsidRPr="00D6576E">
        <w:rPr>
          <w:rFonts w:ascii="Times New Roman" w:hAnsi="Times New Roman" w:cs="Times New Roman"/>
          <w:sz w:val="28"/>
          <w:szCs w:val="28"/>
        </w:rPr>
        <w:t>)</w:t>
      </w:r>
      <w:r w:rsidR="00A52B5B">
        <w:rPr>
          <w:rFonts w:ascii="Times New Roman" w:hAnsi="Times New Roman" w:cs="Times New Roman"/>
          <w:sz w:val="28"/>
          <w:szCs w:val="28"/>
        </w:rPr>
        <w:t xml:space="preserve"> </w:t>
      </w:r>
      <w:r w:rsidR="00A52B5B" w:rsidRPr="00D6576E">
        <w:rPr>
          <w:rFonts w:ascii="Times New Roman" w:hAnsi="Times New Roman" w:cs="Times New Roman"/>
          <w:sz w:val="28"/>
          <w:szCs w:val="28"/>
        </w:rPr>
        <w:t>в пункте 2 статьи 2</w:t>
      </w:r>
      <w:r w:rsidR="00A52B5B">
        <w:rPr>
          <w:rFonts w:ascii="Times New Roman" w:hAnsi="Times New Roman" w:cs="Times New Roman"/>
          <w:sz w:val="28"/>
          <w:szCs w:val="28"/>
        </w:rPr>
        <w:t>7</w:t>
      </w:r>
      <w:r w:rsidR="00A52B5B" w:rsidRPr="00D6576E">
        <w:rPr>
          <w:rFonts w:ascii="Times New Roman" w:hAnsi="Times New Roman" w:cs="Times New Roman"/>
          <w:sz w:val="28"/>
          <w:szCs w:val="28"/>
        </w:rPr>
        <w:t xml:space="preserve"> слово «после» заменить словами «со дня», после слова «лицом,» дополнить словом «временно»;</w:t>
      </w:r>
    </w:p>
    <w:p w14:paraId="0F179550" w14:textId="49653804" w:rsidR="00A52B5B" w:rsidRPr="00D6576E" w:rsidRDefault="005C1ECF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2B5B" w:rsidRPr="00D6576E">
        <w:rPr>
          <w:rFonts w:ascii="Times New Roman" w:hAnsi="Times New Roman" w:cs="Times New Roman"/>
          <w:sz w:val="28"/>
          <w:szCs w:val="28"/>
        </w:rPr>
        <w:t>)</w:t>
      </w:r>
      <w:r w:rsidR="00A52B5B">
        <w:rPr>
          <w:rFonts w:ascii="Times New Roman" w:hAnsi="Times New Roman" w:cs="Times New Roman"/>
          <w:sz w:val="28"/>
          <w:szCs w:val="28"/>
        </w:rPr>
        <w:t xml:space="preserve"> </w:t>
      </w:r>
      <w:r w:rsidR="00A52B5B" w:rsidRPr="00D6576E">
        <w:rPr>
          <w:rFonts w:ascii="Times New Roman" w:hAnsi="Times New Roman" w:cs="Times New Roman"/>
          <w:sz w:val="28"/>
          <w:szCs w:val="28"/>
        </w:rPr>
        <w:t>в пункте 3 статьи 3</w:t>
      </w:r>
      <w:r w:rsidR="00A52B5B">
        <w:rPr>
          <w:rFonts w:ascii="Times New Roman" w:hAnsi="Times New Roman" w:cs="Times New Roman"/>
          <w:sz w:val="28"/>
          <w:szCs w:val="28"/>
        </w:rPr>
        <w:t>9</w:t>
      </w:r>
      <w:r w:rsidR="00A52B5B" w:rsidRPr="00D6576E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дополнить словами «, федеральных территорий».</w:t>
      </w:r>
    </w:p>
    <w:p w14:paraId="16C7DB48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от 21 июля 2005 года № 97-ФЗ «О государственной регистрации уставов муниципальных образований».</w:t>
      </w:r>
    </w:p>
    <w:p w14:paraId="0C341BFF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622BA03" w14:textId="77777777" w:rsidR="00A52B5B" w:rsidRPr="00D6576E" w:rsidRDefault="00A52B5B" w:rsidP="00A5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D6576E">
        <w:rPr>
          <w:rFonts w:ascii="Times New Roman" w:hAnsi="Times New Roman" w:cs="Times New Roman"/>
          <w:sz w:val="28"/>
          <w:szCs w:val="28"/>
        </w:rPr>
        <w:t>.</w:t>
      </w:r>
    </w:p>
    <w:p w14:paraId="3D46DDA8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24454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44399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14D232CE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EF3C3CE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округа </w:t>
      </w:r>
    </w:p>
    <w:p w14:paraId="48AB8DCD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  <w:r w:rsidRPr="00D6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 xml:space="preserve">      Ю.В. Куземина</w:t>
      </w:r>
    </w:p>
    <w:p w14:paraId="786BD4C0" w14:textId="77777777" w:rsidR="00A52B5B" w:rsidRPr="00D6576E" w:rsidRDefault="00A52B5B" w:rsidP="00A5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0C437" w14:textId="77777777" w:rsidR="00806989" w:rsidRDefault="00806989"/>
    <w:sectPr w:rsidR="00806989" w:rsidSect="00A52B5B">
      <w:headerReference w:type="even" r:id="rId7"/>
      <w:headerReference w:type="default" r:id="rId8"/>
      <w:footnotePr>
        <w:numRestart w:val="eachPage"/>
      </w:footnotePr>
      <w:pgSz w:w="11906" w:h="16838"/>
      <w:pgMar w:top="993" w:right="849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E6A6" w14:textId="77777777" w:rsidR="00BE0875" w:rsidRDefault="00BE0875">
      <w:pPr>
        <w:spacing w:after="0" w:line="240" w:lineRule="auto"/>
      </w:pPr>
      <w:r>
        <w:separator/>
      </w:r>
    </w:p>
  </w:endnote>
  <w:endnote w:type="continuationSeparator" w:id="0">
    <w:p w14:paraId="4B7B4E9B" w14:textId="77777777" w:rsidR="00BE0875" w:rsidRDefault="00B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C84A" w14:textId="77777777" w:rsidR="00BE0875" w:rsidRDefault="00BE0875">
      <w:pPr>
        <w:spacing w:after="0" w:line="240" w:lineRule="auto"/>
      </w:pPr>
      <w:r>
        <w:separator/>
      </w:r>
    </w:p>
  </w:footnote>
  <w:footnote w:type="continuationSeparator" w:id="0">
    <w:p w14:paraId="600B255F" w14:textId="77777777" w:rsidR="00BE0875" w:rsidRDefault="00B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2DB6" w14:textId="77777777" w:rsidR="00A52B5B" w:rsidRDefault="00A52B5B" w:rsidP="001749A1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244C7BA8" w14:textId="77777777" w:rsidR="00A52B5B" w:rsidRDefault="00A52B5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4A4D" w14:textId="77777777" w:rsidR="00A52B5B" w:rsidRPr="00B24983" w:rsidRDefault="00A52B5B" w:rsidP="001749A1">
    <w:pPr>
      <w:pStyle w:val="ac"/>
      <w:framePr w:wrap="around" w:vAnchor="text" w:hAnchor="margin" w:xAlign="center" w:y="1"/>
      <w:rPr>
        <w:rStyle w:val="ae"/>
        <w:rFonts w:eastAsiaTheme="majorEastAsia"/>
        <w:sz w:val="24"/>
        <w:szCs w:val="24"/>
      </w:rPr>
    </w:pPr>
    <w:r w:rsidRPr="00B24983">
      <w:rPr>
        <w:rStyle w:val="ae"/>
        <w:rFonts w:eastAsiaTheme="majorEastAsia"/>
        <w:sz w:val="24"/>
        <w:szCs w:val="24"/>
      </w:rPr>
      <w:fldChar w:fldCharType="begin"/>
    </w:r>
    <w:r w:rsidRPr="00B24983">
      <w:rPr>
        <w:rStyle w:val="ae"/>
        <w:rFonts w:eastAsiaTheme="majorEastAsia"/>
        <w:sz w:val="24"/>
        <w:szCs w:val="24"/>
      </w:rPr>
      <w:instrText xml:space="preserve">PAGE  </w:instrText>
    </w:r>
    <w:r w:rsidRPr="00B24983">
      <w:rPr>
        <w:rStyle w:val="ae"/>
        <w:rFonts w:eastAsiaTheme="majorEastAsia"/>
        <w:sz w:val="24"/>
        <w:szCs w:val="24"/>
      </w:rPr>
      <w:fldChar w:fldCharType="separate"/>
    </w:r>
    <w:r>
      <w:rPr>
        <w:rStyle w:val="ae"/>
        <w:rFonts w:eastAsiaTheme="majorEastAsia"/>
        <w:noProof/>
        <w:sz w:val="24"/>
        <w:szCs w:val="24"/>
      </w:rPr>
      <w:t>2</w:t>
    </w:r>
    <w:r w:rsidRPr="00B24983">
      <w:rPr>
        <w:rStyle w:val="ae"/>
        <w:rFonts w:eastAsiaTheme="majorEastAsia"/>
        <w:sz w:val="24"/>
        <w:szCs w:val="24"/>
      </w:rPr>
      <w:fldChar w:fldCharType="end"/>
    </w:r>
  </w:p>
  <w:p w14:paraId="6ED547AF" w14:textId="77777777" w:rsidR="00A52B5B" w:rsidRDefault="00A52B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5B"/>
    <w:rsid w:val="000B20A2"/>
    <w:rsid w:val="001142F3"/>
    <w:rsid w:val="003839AB"/>
    <w:rsid w:val="005C1ECF"/>
    <w:rsid w:val="007034D1"/>
    <w:rsid w:val="00806989"/>
    <w:rsid w:val="00810CAA"/>
    <w:rsid w:val="00A52B5B"/>
    <w:rsid w:val="00B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4853"/>
  <w15:chartTrackingRefBased/>
  <w15:docId w15:val="{2095AA70-FAFF-4F7F-AAE1-63F929C6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5B"/>
  </w:style>
  <w:style w:type="paragraph" w:styleId="1">
    <w:name w:val="heading 1"/>
    <w:basedOn w:val="a"/>
    <w:next w:val="a"/>
    <w:link w:val="10"/>
    <w:uiPriority w:val="9"/>
    <w:qFormat/>
    <w:rsid w:val="00A52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B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B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B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B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B5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A52B5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rsid w:val="00A52B5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e">
    <w:name w:val="page number"/>
    <w:basedOn w:val="a0"/>
    <w:rsid w:val="00A52B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4</cp:revision>
  <dcterms:created xsi:type="dcterms:W3CDTF">2025-06-30T08:27:00Z</dcterms:created>
  <dcterms:modified xsi:type="dcterms:W3CDTF">2025-07-01T12:31:00Z</dcterms:modified>
</cp:coreProperties>
</file>