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2C41" w14:textId="7EAD5277" w:rsidR="00975BB1" w:rsidRDefault="00975BB1" w:rsidP="00975BB1">
      <w:pPr>
        <w:pStyle w:val="normalweb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14:paraId="66E02C15" w14:textId="347A6E09" w:rsidR="00975BB1" w:rsidRPr="00D7440A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АДМИНИСТРАЦИЯ</w:t>
      </w:r>
    </w:p>
    <w:p w14:paraId="41081CA9" w14:textId="77777777" w:rsidR="00975BB1" w:rsidRPr="00D7440A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 xml:space="preserve">ВНУТРИГОРОДСКОГО МУНИЦИПАЛЬНОГО ОБРАЗОВАНИЯ – </w:t>
      </w:r>
    </w:p>
    <w:p w14:paraId="6F4062F9" w14:textId="77777777" w:rsidR="00975BB1" w:rsidRPr="00D7440A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 xml:space="preserve">МУНИЦИПАЛЬНОГО ОКРУГА ЛОМОНОСОВСКИЙ </w:t>
      </w:r>
    </w:p>
    <w:p w14:paraId="1421D3A9" w14:textId="07B30319" w:rsidR="00975BB1" w:rsidRPr="00D7440A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В ГОРОДЕ МОСКВЕ</w:t>
      </w:r>
    </w:p>
    <w:p w14:paraId="70C1AEC4" w14:textId="798A7CBE" w:rsidR="00975BB1" w:rsidRPr="00D7440A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15A9422" w14:textId="2A976CC1" w:rsidR="00975BB1" w:rsidRPr="00D7440A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1AF1AACE" w14:textId="77777777" w:rsidR="00975BB1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14:paraId="44325B21" w14:textId="50E07ABC" w:rsidR="00975BB1" w:rsidRDefault="00975BB1" w:rsidP="00975BB1">
      <w:pPr>
        <w:pStyle w:val="normalweb"/>
        <w:spacing w:before="0" w:beforeAutospacing="0" w:after="0" w:afterAutospacing="0"/>
        <w:ind w:firstLine="567"/>
        <w:jc w:val="center"/>
        <w:rPr>
          <w:rFonts w:eastAsia="Calibri"/>
          <w:b/>
          <w:sz w:val="28"/>
          <w:szCs w:val="28"/>
          <w:u w:val="single"/>
        </w:rPr>
      </w:pPr>
    </w:p>
    <w:p w14:paraId="5ADEE6F7" w14:textId="7F5329E0" w:rsidR="00975BB1" w:rsidRDefault="00975BB1" w:rsidP="00975BB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__________2025 года_____№_______</w:t>
      </w:r>
    </w:p>
    <w:p w14:paraId="6D975DD1" w14:textId="77777777" w:rsidR="00975BB1" w:rsidRDefault="00975BB1" w:rsidP="00975BB1">
      <w:pPr>
        <w:spacing w:line="240" w:lineRule="auto"/>
        <w:ind w:right="425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F708C5" w14:textId="77777777" w:rsidR="00975BB1" w:rsidRPr="00663817" w:rsidRDefault="00975BB1" w:rsidP="00975BB1">
      <w:pPr>
        <w:spacing w:line="240" w:lineRule="auto"/>
        <w:ind w:right="425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r w:rsidRPr="00910D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о </w:t>
      </w:r>
      <w:r w:rsidRPr="006638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Единой комиссии по осуществлению закупок администрации внутригородского муниципального образования - муниципального округа Ломоносовский в городе Москве </w:t>
      </w:r>
    </w:p>
    <w:p w14:paraId="3A18527F" w14:textId="77777777" w:rsidR="00975BB1" w:rsidRDefault="00975BB1" w:rsidP="00975B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FE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FE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E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5 апреля 2013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FE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44-ФЗ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E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ципальных нужд», Уставом </w:t>
      </w:r>
      <w:bookmarkStart w:id="0" w:name="_Hlk19819925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2219F50" w14:textId="77777777" w:rsidR="00975BB1" w:rsidRDefault="00975BB1" w:rsidP="00975B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bookmarkStart w:id="1" w:name="_Hlk11966367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 w:rsidRPr="006638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Единой комиссии по осуществлению закупок администрации внутригородского муниципального образования - муниципального округа Ломоносовский в городе Москве </w:t>
      </w:r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(Приложение).</w:t>
      </w:r>
    </w:p>
    <w:p w14:paraId="6EE99D58" w14:textId="77777777" w:rsidR="00975BB1" w:rsidRDefault="00975BB1" w:rsidP="00975B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распоряжение администрации муниципального округа Ломоносовский от 22.11.2022 года № 02-01-03-62 «Об утверждении </w:t>
      </w:r>
      <w:r w:rsidRPr="00910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910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путем проведения конкурсов, аукционов, запросов котировок для нужд администрации муниципального округа Ломоносовский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13463EA5" w14:textId="77777777" w:rsidR="00975BB1" w:rsidRDefault="00975BB1" w:rsidP="00975B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распоряжение вступает в силу со дня его принятия.</w:t>
      </w:r>
    </w:p>
    <w:p w14:paraId="08DDF538" w14:textId="77777777" w:rsidR="00975BB1" w:rsidRDefault="00975BB1" w:rsidP="00975B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Разместить настоящее распоряжение на официальном сайте </w:t>
      </w:r>
      <w:r w:rsidRPr="006638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6151E70" w14:textId="77777777" w:rsidR="00975BB1" w:rsidRPr="00FE0518" w:rsidRDefault="00975BB1" w:rsidP="00975B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распоряжения возложить</w:t>
      </w:r>
      <w:r w:rsidRPr="00FE0518">
        <w:rPr>
          <w:rFonts w:ascii="Times New Roman" w:eastAsia="Times New Roman" w:hAnsi="Times New Roman"/>
          <w:color w:val="000000"/>
          <w:sz w:val="28"/>
          <w:szCs w:val="28"/>
        </w:rPr>
        <w:t xml:space="preserve"> на глав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FE0518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</w:t>
      </w:r>
      <w:r w:rsidRPr="00663817">
        <w:rPr>
          <w:rFonts w:ascii="Times New Roman" w:eastAsia="Times New Roman" w:hAnsi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А.В. Шутову</w:t>
      </w:r>
      <w:r w:rsidRPr="00FE051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333D9843" w14:textId="77777777" w:rsidR="00975BB1" w:rsidRDefault="00975BB1" w:rsidP="00975BB1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14:paraId="5D07198E" w14:textId="77777777" w:rsidR="00975BB1" w:rsidRDefault="00975BB1" w:rsidP="00975B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</w:t>
      </w:r>
      <w:r w:rsidRPr="00CD7635">
        <w:rPr>
          <w:rFonts w:ascii="Times New Roman" w:eastAsia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CD76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14:paraId="746C46E8" w14:textId="77777777" w:rsidR="00975BB1" w:rsidRDefault="00975BB1" w:rsidP="00975B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3817">
        <w:rPr>
          <w:rFonts w:ascii="Times New Roman" w:eastAsia="Times New Roman" w:hAnsi="Times New Roman"/>
          <w:b/>
          <w:color w:val="000000"/>
          <w:sz w:val="28"/>
          <w:szCs w:val="28"/>
        </w:rPr>
        <w:t>внутригородского муниципального</w:t>
      </w:r>
    </w:p>
    <w:p w14:paraId="78E928D1" w14:textId="77777777" w:rsidR="00975BB1" w:rsidRDefault="00975BB1" w:rsidP="00975B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3817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образования - муниципального округа</w:t>
      </w:r>
    </w:p>
    <w:p w14:paraId="23CFC18E" w14:textId="77777777" w:rsidR="00975BB1" w:rsidRPr="0054210D" w:rsidRDefault="00975BB1" w:rsidP="00975B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3817">
        <w:rPr>
          <w:rFonts w:ascii="Times New Roman" w:eastAsia="Times New Roman" w:hAnsi="Times New Roman"/>
          <w:b/>
          <w:color w:val="000000"/>
          <w:sz w:val="28"/>
          <w:szCs w:val="28"/>
        </w:rPr>
        <w:t>Ломоносовский в городе Москве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А.В. Шутова</w:t>
      </w:r>
    </w:p>
    <w:p w14:paraId="4E1C7545" w14:textId="77777777" w:rsidR="00975BB1" w:rsidRDefault="00975BB1" w:rsidP="00975BB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E48929" w14:textId="77777777" w:rsidR="00975BB1" w:rsidRDefault="00975BB1" w:rsidP="00975BB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975BB1" w:rsidSect="00975BB1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14:paraId="1C6F0F91" w14:textId="0EB197E2" w:rsidR="00975BB1" w:rsidRPr="00123B84" w:rsidRDefault="00975BB1" w:rsidP="00975BB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14:paraId="6BB5014B" w14:textId="77777777" w:rsidR="00975BB1" w:rsidRPr="00123B84" w:rsidRDefault="00975BB1" w:rsidP="00975BB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B84">
        <w:rPr>
          <w:rFonts w:ascii="Times New Roman" w:hAnsi="Times New Roman"/>
          <w:b/>
          <w:bCs/>
          <w:sz w:val="28"/>
          <w:szCs w:val="28"/>
        </w:rPr>
        <w:t xml:space="preserve">о Единой комиссии </w:t>
      </w:r>
      <w:bookmarkStart w:id="2" w:name="_Hlk118372433"/>
      <w:r w:rsidRPr="00123B84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осуществлению закупок</w:t>
      </w:r>
      <w:r w:rsidRPr="00123B84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- </w:t>
      </w:r>
      <w:r w:rsidRPr="00123B84">
        <w:rPr>
          <w:rFonts w:ascii="Times New Roman" w:hAnsi="Times New Roman"/>
          <w:b/>
          <w:bCs/>
          <w:sz w:val="28"/>
          <w:szCs w:val="28"/>
        </w:rPr>
        <w:t>муниципального округа Ломоносовский</w:t>
      </w:r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в городе Москве</w:t>
      </w:r>
    </w:p>
    <w:p w14:paraId="19FF8F5D" w14:textId="77777777" w:rsidR="00975BB1" w:rsidRPr="00F54985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54985">
        <w:rPr>
          <w:rFonts w:ascii="Times New Roman" w:hAnsi="Times New Roman"/>
          <w:sz w:val="28"/>
          <w:szCs w:val="28"/>
        </w:rPr>
        <w:t>1. Общие положения</w:t>
      </w:r>
    </w:p>
    <w:p w14:paraId="7C2B92A9" w14:textId="77777777" w:rsidR="00975BB1" w:rsidRDefault="00975BB1" w:rsidP="00975BB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Единой комиссии по </w:t>
      </w:r>
      <w:r>
        <w:rPr>
          <w:rFonts w:ascii="Times New Roman" w:hAnsi="Times New Roman"/>
          <w:sz w:val="28"/>
          <w:szCs w:val="28"/>
        </w:rPr>
        <w:t xml:space="preserve">осуществлению закупок </w:t>
      </w:r>
      <w:r w:rsidRPr="00123B84">
        <w:rPr>
          <w:rFonts w:ascii="Times New Roman" w:hAnsi="Times New Roman"/>
          <w:sz w:val="28"/>
          <w:szCs w:val="28"/>
        </w:rPr>
        <w:t xml:space="preserve">(далее – Единая комиссия) администрации </w:t>
      </w:r>
      <w:r w:rsidRPr="00E652F9">
        <w:rPr>
          <w:rFonts w:ascii="Times New Roman" w:hAnsi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123B84">
        <w:rPr>
          <w:rFonts w:ascii="Times New Roman" w:hAnsi="Times New Roman"/>
          <w:sz w:val="28"/>
          <w:szCs w:val="28"/>
        </w:rPr>
        <w:t xml:space="preserve"> (далее – Заказчик)</w:t>
      </w:r>
      <w:r>
        <w:rPr>
          <w:rFonts w:ascii="Times New Roman" w:hAnsi="Times New Roman"/>
          <w:sz w:val="28"/>
          <w:szCs w:val="28"/>
        </w:rPr>
        <w:t>.</w:t>
      </w:r>
    </w:p>
    <w:p w14:paraId="2EA66039" w14:textId="77777777" w:rsidR="00975BB1" w:rsidRPr="00123B84" w:rsidRDefault="00975BB1" w:rsidP="00975BB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 </w:t>
      </w:r>
      <w:r w:rsidRPr="00436A3F">
        <w:rPr>
          <w:rFonts w:ascii="Times New Roman" w:hAnsi="Times New Roman"/>
          <w:sz w:val="28"/>
          <w:szCs w:val="28"/>
        </w:rPr>
        <w:t xml:space="preserve">Единая комиссия </w:t>
      </w:r>
      <w:r>
        <w:rPr>
          <w:rFonts w:ascii="Times New Roman" w:hAnsi="Times New Roman"/>
          <w:sz w:val="28"/>
          <w:szCs w:val="28"/>
        </w:rPr>
        <w:t xml:space="preserve">осуществляет деятельность </w:t>
      </w:r>
      <w:r w:rsidRPr="00436A3F">
        <w:rPr>
          <w:rFonts w:ascii="Times New Roman" w:hAnsi="Times New Roman"/>
          <w:sz w:val="28"/>
          <w:szCs w:val="28"/>
        </w:rPr>
        <w:t xml:space="preserve">по определению поставщиков (подрядчиков, исполнителей) для заключения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436A3F">
        <w:rPr>
          <w:rFonts w:ascii="Times New Roman" w:hAnsi="Times New Roman"/>
          <w:sz w:val="28"/>
          <w:szCs w:val="28"/>
        </w:rPr>
        <w:t>контрактов на поставку товаров, выполнение работ, оказание услуг для нужд</w:t>
      </w:r>
      <w:r>
        <w:rPr>
          <w:rFonts w:ascii="Times New Roman" w:hAnsi="Times New Roman"/>
          <w:sz w:val="28"/>
          <w:szCs w:val="28"/>
        </w:rPr>
        <w:t xml:space="preserve"> Заказчика</w:t>
      </w:r>
      <w:r w:rsidRPr="00436A3F">
        <w:rPr>
          <w:rFonts w:ascii="Times New Roman" w:hAnsi="Times New Roman"/>
          <w:sz w:val="28"/>
          <w:szCs w:val="28"/>
        </w:rPr>
        <w:t xml:space="preserve"> путем проведения </w:t>
      </w:r>
      <w:r>
        <w:rPr>
          <w:rFonts w:ascii="Times New Roman" w:hAnsi="Times New Roman"/>
          <w:sz w:val="28"/>
          <w:szCs w:val="28"/>
        </w:rPr>
        <w:t>конкурентных процедур.</w:t>
      </w:r>
    </w:p>
    <w:p w14:paraId="3FC623E1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1.2. Единая комиссия в процессе своей деятельности руководствуется </w:t>
      </w:r>
      <w:hyperlink r:id="rId5" w:anchor="64U0IK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Конституцией Российской Федерации</w:t>
        </w:r>
      </w:hyperlink>
      <w:r w:rsidRPr="00123B84">
        <w:rPr>
          <w:rFonts w:ascii="Times New Roman" w:hAnsi="Times New Roman"/>
          <w:sz w:val="28"/>
          <w:szCs w:val="28"/>
        </w:rPr>
        <w:t xml:space="preserve">, </w:t>
      </w:r>
      <w:hyperlink r:id="rId6" w:anchor="7D20K3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Бюджетным кодексом Российской Федерации</w:t>
        </w:r>
      </w:hyperlink>
      <w:r w:rsidRPr="00123B84">
        <w:rPr>
          <w:rFonts w:ascii="Times New Roman" w:hAnsi="Times New Roman"/>
          <w:sz w:val="28"/>
          <w:szCs w:val="28"/>
        </w:rPr>
        <w:t xml:space="preserve">, </w:t>
      </w:r>
      <w:hyperlink r:id="rId7" w:anchor="7D20K3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123B84">
        <w:rPr>
          <w:rFonts w:ascii="Times New Roman" w:hAnsi="Times New Roman"/>
          <w:sz w:val="28"/>
          <w:szCs w:val="28"/>
        </w:rPr>
        <w:t xml:space="preserve">, </w:t>
      </w:r>
      <w:r w:rsidRPr="0095071A">
        <w:rPr>
          <w:rFonts w:ascii="Times New Roman" w:hAnsi="Times New Roman"/>
          <w:sz w:val="28"/>
          <w:szCs w:val="28"/>
        </w:rPr>
        <w:t xml:space="preserve">Федеральным законом от 5 апреля 2013 г. № 44-ФЗ </w:t>
      </w:r>
      <w:r>
        <w:rPr>
          <w:rFonts w:ascii="Times New Roman" w:hAnsi="Times New Roman"/>
          <w:sz w:val="28"/>
          <w:szCs w:val="28"/>
        </w:rPr>
        <w:t>«</w:t>
      </w:r>
      <w:r w:rsidRPr="0095071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123B84">
        <w:rPr>
          <w:rFonts w:ascii="Times New Roman" w:hAnsi="Times New Roman"/>
          <w:sz w:val="28"/>
          <w:szCs w:val="28"/>
        </w:rPr>
        <w:t xml:space="preserve"> (далее - Закон от 05.04.2013 № 44-ФЗ), иными действующими нормативными правовыми актами, регулирующими отношения в сфере закупок товаров, работ, услуг, настоящим Положением.</w:t>
      </w:r>
    </w:p>
    <w:p w14:paraId="2F5B38E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понятия, используемые в настоящем Положении, используются в том значении, в котором они определены в </w:t>
      </w:r>
      <w:r w:rsidRPr="00436A3F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е</w:t>
      </w:r>
      <w:r w:rsidRPr="00436A3F">
        <w:rPr>
          <w:rFonts w:ascii="Times New Roman" w:hAnsi="Times New Roman"/>
          <w:sz w:val="28"/>
          <w:szCs w:val="28"/>
        </w:rPr>
        <w:t xml:space="preserve"> от 05.04.2013 № 44-ФЗ</w:t>
      </w:r>
      <w:r>
        <w:rPr>
          <w:rFonts w:ascii="Times New Roman" w:hAnsi="Times New Roman"/>
          <w:sz w:val="28"/>
          <w:szCs w:val="28"/>
        </w:rPr>
        <w:t>.</w:t>
      </w:r>
    </w:p>
    <w:p w14:paraId="59A36277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1.3. </w:t>
      </w:r>
      <w:r w:rsidRPr="00E47713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ом</w:t>
      </w:r>
      <w:r w:rsidRPr="00E47713">
        <w:rPr>
          <w:rFonts w:ascii="Times New Roman" w:hAnsi="Times New Roman"/>
          <w:sz w:val="28"/>
          <w:szCs w:val="28"/>
        </w:rPr>
        <w:t xml:space="preserve"> при осуществлении закупок применяют</w:t>
      </w:r>
      <w:r>
        <w:rPr>
          <w:rFonts w:ascii="Times New Roman" w:hAnsi="Times New Roman"/>
          <w:sz w:val="28"/>
          <w:szCs w:val="28"/>
        </w:rPr>
        <w:t>ся</w:t>
      </w:r>
      <w:r w:rsidRPr="00E47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47713">
        <w:rPr>
          <w:rFonts w:ascii="Times New Roman" w:hAnsi="Times New Roman"/>
          <w:sz w:val="28"/>
          <w:szCs w:val="28"/>
        </w:rPr>
        <w:t>конкурентные способы определения поставщиков (подрядчиков, исполнителей) (далее - конкурентные способы)</w:t>
      </w:r>
      <w:r>
        <w:rPr>
          <w:rFonts w:ascii="Times New Roman" w:hAnsi="Times New Roman"/>
          <w:sz w:val="28"/>
          <w:szCs w:val="28"/>
        </w:rPr>
        <w:t>:</w:t>
      </w:r>
      <w:r w:rsidRPr="00E47713">
        <w:rPr>
          <w:rFonts w:ascii="Times New Roman" w:hAnsi="Times New Roman"/>
          <w:sz w:val="28"/>
          <w:szCs w:val="28"/>
        </w:rPr>
        <w:t xml:space="preserve"> </w:t>
      </w:r>
    </w:p>
    <w:p w14:paraId="6C0559ED" w14:textId="77777777" w:rsidR="00975BB1" w:rsidRPr="00E47713" w:rsidRDefault="00975BB1" w:rsidP="00975BB1">
      <w:pPr>
        <w:pStyle w:val="ad"/>
        <w:numPr>
          <w:ilvl w:val="0"/>
          <w:numId w:val="1"/>
        </w:numPr>
        <w:spacing w:before="168" w:beforeAutospacing="0" w:after="0" w:afterAutospacing="0" w:line="288" w:lineRule="atLeast"/>
        <w:ind w:left="0" w:firstLine="900"/>
        <w:jc w:val="both"/>
        <w:rPr>
          <w:rFonts w:eastAsia="Calibri"/>
          <w:sz w:val="28"/>
          <w:szCs w:val="28"/>
          <w:lang w:eastAsia="en-US"/>
        </w:rPr>
      </w:pPr>
      <w:r w:rsidRPr="00E47713">
        <w:rPr>
          <w:rFonts w:eastAsia="Calibri"/>
          <w:sz w:val="28"/>
          <w:szCs w:val="28"/>
          <w:lang w:eastAsia="en-US"/>
        </w:rPr>
        <w:t>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</w:t>
      </w:r>
    </w:p>
    <w:p w14:paraId="2457CC1D" w14:textId="77777777" w:rsidR="00975BB1" w:rsidRPr="00E47713" w:rsidRDefault="00975BB1" w:rsidP="00975BB1">
      <w:pPr>
        <w:pStyle w:val="ad"/>
        <w:numPr>
          <w:ilvl w:val="0"/>
          <w:numId w:val="1"/>
        </w:numPr>
        <w:spacing w:before="168" w:beforeAutospacing="0" w:after="0" w:afterAutospacing="0" w:line="288" w:lineRule="atLeast"/>
        <w:ind w:left="0" w:firstLine="900"/>
        <w:jc w:val="both"/>
        <w:rPr>
          <w:rFonts w:eastAsia="Calibri"/>
          <w:sz w:val="28"/>
          <w:szCs w:val="28"/>
          <w:lang w:eastAsia="en-US"/>
        </w:rPr>
      </w:pPr>
      <w:r w:rsidRPr="00E47713">
        <w:rPr>
          <w:rFonts w:eastAsia="Calibri"/>
          <w:sz w:val="28"/>
          <w:szCs w:val="28"/>
          <w:lang w:eastAsia="en-US"/>
        </w:rPr>
        <w:t xml:space="preserve">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 </w:t>
      </w:r>
    </w:p>
    <w:p w14:paraId="573E477B" w14:textId="77777777" w:rsidR="00975BB1" w:rsidRPr="00E47713" w:rsidRDefault="00975BB1" w:rsidP="00975BB1">
      <w:pPr>
        <w:pStyle w:val="ad"/>
        <w:numPr>
          <w:ilvl w:val="0"/>
          <w:numId w:val="1"/>
        </w:numPr>
        <w:spacing w:before="168" w:beforeAutospacing="0" w:after="0" w:afterAutospacing="0" w:line="288" w:lineRule="atLeast"/>
        <w:ind w:left="0" w:firstLine="900"/>
        <w:jc w:val="both"/>
      </w:pPr>
      <w:r w:rsidRPr="00E47713">
        <w:rPr>
          <w:rFonts w:eastAsia="Calibri"/>
          <w:sz w:val="28"/>
          <w:szCs w:val="28"/>
          <w:lang w:eastAsia="en-US"/>
        </w:rPr>
        <w:t>запрос котировок в электронной форме (далее - электронный запрос котировок)</w:t>
      </w:r>
      <w:r>
        <w:t xml:space="preserve">. </w:t>
      </w:r>
    </w:p>
    <w:p w14:paraId="0B491673" w14:textId="77777777" w:rsidR="00975BB1" w:rsidRDefault="00975BB1" w:rsidP="00975B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713">
        <w:rPr>
          <w:rFonts w:ascii="Times New Roman" w:hAnsi="Times New Roman"/>
          <w:sz w:val="28"/>
          <w:szCs w:val="28"/>
        </w:rPr>
        <w:t xml:space="preserve">Конкурентные способы могут быть открытыми и закрытыми. При открытом конкурентном способе информация о закупке сообщается </w:t>
      </w:r>
      <w:r>
        <w:rPr>
          <w:rFonts w:ascii="Times New Roman" w:hAnsi="Times New Roman"/>
          <w:sz w:val="28"/>
          <w:szCs w:val="28"/>
        </w:rPr>
        <w:t>З</w:t>
      </w:r>
      <w:r w:rsidRPr="00E47713">
        <w:rPr>
          <w:rFonts w:ascii="Times New Roman" w:hAnsi="Times New Roman"/>
          <w:sz w:val="28"/>
          <w:szCs w:val="28"/>
        </w:rPr>
        <w:t xml:space="preserve">аказчиком неограниченному кругу лиц путем размещения в единой информационной системе извещения об осуществлении закупки. При закрытом конкурентном способе информация о закупке сообщается путем направления приглашений принять участие в определении поставщика (подрядчика, исполнителя) ограниченному </w:t>
      </w:r>
      <w:r w:rsidRPr="00E47713">
        <w:rPr>
          <w:rFonts w:ascii="Times New Roman" w:hAnsi="Times New Roman"/>
          <w:sz w:val="28"/>
          <w:szCs w:val="28"/>
        </w:rPr>
        <w:lastRenderedPageBreak/>
        <w:t>кругу лиц, которые способны осуществить поставки товаров, выполнение работ, оказание услуг, являющихся объектами закупок</w:t>
      </w:r>
      <w:r>
        <w:rPr>
          <w:rFonts w:ascii="Times New Roman" w:hAnsi="Times New Roman"/>
          <w:sz w:val="28"/>
          <w:szCs w:val="28"/>
        </w:rPr>
        <w:t>.</w:t>
      </w:r>
    </w:p>
    <w:p w14:paraId="0DEEE850" w14:textId="77777777" w:rsidR="00975BB1" w:rsidRDefault="00975BB1" w:rsidP="00975B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8B186D">
        <w:rPr>
          <w:rFonts w:ascii="Times New Roman" w:hAnsi="Times New Roman"/>
          <w:sz w:val="28"/>
          <w:szCs w:val="28"/>
        </w:rPr>
        <w:t>лектронный конкурс, электронный аукцион, электронный запрос котировок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6D">
        <w:rPr>
          <w:rFonts w:ascii="Times New Roman" w:hAnsi="Times New Roman"/>
          <w:sz w:val="28"/>
          <w:szCs w:val="28"/>
        </w:rPr>
        <w:t>считаются также электронными процедурами, а закрытый электронный конкурс, закрытый электронный аукцион - закрытыми электронными процедурами</w:t>
      </w:r>
      <w:r>
        <w:rPr>
          <w:rFonts w:ascii="Times New Roman" w:hAnsi="Times New Roman"/>
          <w:sz w:val="28"/>
          <w:szCs w:val="28"/>
        </w:rPr>
        <w:t>.</w:t>
      </w:r>
    </w:p>
    <w:p w14:paraId="2152F0D3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Персональный состав Единой комиссии утверждается главой администрации </w:t>
      </w:r>
      <w:r w:rsidRPr="00D00CC8">
        <w:rPr>
          <w:rFonts w:ascii="Times New Roman" w:hAnsi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hAnsi="Times New Roman"/>
          <w:sz w:val="28"/>
          <w:szCs w:val="28"/>
        </w:rPr>
        <w:t xml:space="preserve"> (далее – глава администрации) до начала проведения закупки.</w:t>
      </w:r>
    </w:p>
    <w:p w14:paraId="05ED8521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123B84">
        <w:rPr>
          <w:rFonts w:ascii="Times New Roman" w:hAnsi="Times New Roman"/>
          <w:sz w:val="28"/>
          <w:szCs w:val="28"/>
        </w:rPr>
        <w:t xml:space="preserve">Заказчик вправе привлечь на основе контракта специализированную организацию для разработки извещения, документации о закупке (в случае, если </w:t>
      </w:r>
      <w:r w:rsidRPr="0095071A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предусмотрена документация о закупке), размещения в единой информационной системе в сфере закупок (далее - ЕИС) и на электронной площадке информации и электронных документов, выполнения иных функций, связанных с обеспечением проведения определения поставщика (подрядчика, исполнителя).</w:t>
      </w:r>
    </w:p>
    <w:p w14:paraId="0418F87E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вправе</w:t>
      </w:r>
      <w:r w:rsidRPr="00E9499E">
        <w:rPr>
          <w:rFonts w:ascii="Times New Roman" w:hAnsi="Times New Roman"/>
          <w:sz w:val="28"/>
          <w:szCs w:val="28"/>
        </w:rPr>
        <w:t xml:space="preserve"> привлекать к работе Единой комиссии экспертов и экспертные организации (при необходимости).</w:t>
      </w:r>
    </w:p>
    <w:p w14:paraId="4D01A16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23B84">
        <w:rPr>
          <w:rFonts w:ascii="Times New Roman" w:hAnsi="Times New Roman"/>
          <w:sz w:val="28"/>
          <w:szCs w:val="28"/>
        </w:rPr>
        <w:t xml:space="preserve">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</w:t>
      </w:r>
      <w:r w:rsidRPr="0095071A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14:paraId="529A165B" w14:textId="77777777" w:rsidR="00975BB1" w:rsidRPr="00F54985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54985">
        <w:rPr>
          <w:rFonts w:ascii="Times New Roman" w:hAnsi="Times New Roman"/>
          <w:sz w:val="28"/>
          <w:szCs w:val="28"/>
        </w:rPr>
        <w:t>2. Цели создания и принципы работы Единой комиссии</w:t>
      </w:r>
    </w:p>
    <w:p w14:paraId="7C58796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2.1. Единая комиссия создается в целях определения поставщиков (подрядчиков, исполнителей) путем проведения </w:t>
      </w:r>
      <w:r>
        <w:rPr>
          <w:rFonts w:ascii="Times New Roman" w:hAnsi="Times New Roman"/>
          <w:sz w:val="28"/>
          <w:szCs w:val="28"/>
        </w:rPr>
        <w:t>конкурентных процедур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69361DD0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З</w:t>
      </w:r>
      <w:r w:rsidRPr="00123B84">
        <w:rPr>
          <w:rFonts w:ascii="Times New Roman" w:hAnsi="Times New Roman"/>
          <w:sz w:val="28"/>
          <w:szCs w:val="28"/>
        </w:rPr>
        <w:t>адачами Единой комиссии являются:</w:t>
      </w:r>
    </w:p>
    <w:p w14:paraId="5C2293C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2.2.1. Обеспечение эффективности и экономичности использования </w:t>
      </w:r>
      <w:r>
        <w:rPr>
          <w:rFonts w:ascii="Times New Roman" w:hAnsi="Times New Roman"/>
          <w:sz w:val="28"/>
          <w:szCs w:val="28"/>
        </w:rPr>
        <w:t>средств местного бюджета</w:t>
      </w:r>
      <w:r w:rsidRPr="00123B84">
        <w:rPr>
          <w:rFonts w:ascii="Times New Roman" w:hAnsi="Times New Roman"/>
          <w:sz w:val="28"/>
          <w:szCs w:val="28"/>
        </w:rPr>
        <w:t xml:space="preserve"> на приобретение товаров, работ, услуг и реализация мер, направленных на сокращение издержек Заказчика.</w:t>
      </w:r>
    </w:p>
    <w:p w14:paraId="358CCDC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2.2.2.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75BF2ED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2.2.3. Устранение возможностей злоупотребления и коррупции при определении поставщиков (подрядчиков, исполнителей).</w:t>
      </w:r>
    </w:p>
    <w:p w14:paraId="42760A36" w14:textId="77777777" w:rsidR="00975BB1" w:rsidRPr="00F54985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54985">
        <w:rPr>
          <w:rFonts w:ascii="Times New Roman" w:hAnsi="Times New Roman"/>
          <w:sz w:val="28"/>
          <w:szCs w:val="28"/>
        </w:rPr>
        <w:t>3. Порядок формирования Единой комиссии</w:t>
      </w:r>
    </w:p>
    <w:p w14:paraId="4572945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3.1. Общее число членов Единой комиссии должно быть не менее </w:t>
      </w:r>
      <w:r>
        <w:rPr>
          <w:rFonts w:ascii="Times New Roman" w:hAnsi="Times New Roman"/>
          <w:sz w:val="28"/>
          <w:szCs w:val="28"/>
        </w:rPr>
        <w:t>трех</w:t>
      </w:r>
      <w:r w:rsidRPr="00123B84">
        <w:rPr>
          <w:rFonts w:ascii="Times New Roman" w:hAnsi="Times New Roman"/>
          <w:sz w:val="28"/>
          <w:szCs w:val="28"/>
        </w:rPr>
        <w:t xml:space="preserve"> человек.</w:t>
      </w:r>
    </w:p>
    <w:p w14:paraId="57B23F9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 xml:space="preserve">3.2. Из числа членов Единой комиссии назначается председатель комиссии, заместитель председателя комиссии, секретарь комиссии. </w:t>
      </w:r>
    </w:p>
    <w:p w14:paraId="6C3FAB6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3.3. Единая комиссия формируется преимущественно из числа специалистов, прошедших профессиональную переподготовку или повышение квалификации в сфере закупок.</w:t>
      </w:r>
    </w:p>
    <w:p w14:paraId="61A04751" w14:textId="77777777" w:rsidR="00975BB1" w:rsidRPr="00D00CC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3.4. </w:t>
      </w:r>
      <w:r w:rsidRPr="00D00CC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Единую </w:t>
      </w:r>
      <w:r w:rsidRPr="00D00CC8">
        <w:rPr>
          <w:rFonts w:ascii="Times New Roman" w:hAnsi="Times New Roman"/>
          <w:sz w:val="28"/>
          <w:szCs w:val="28"/>
        </w:rPr>
        <w:t>комиссию могут входить:</w:t>
      </w:r>
    </w:p>
    <w:p w14:paraId="5CDCDCA5" w14:textId="77777777" w:rsidR="00975BB1" w:rsidRPr="00D00CC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CC8">
        <w:rPr>
          <w:rFonts w:ascii="Times New Roman" w:hAnsi="Times New Roman"/>
          <w:sz w:val="28"/>
          <w:szCs w:val="28"/>
        </w:rPr>
        <w:t xml:space="preserve">1) работники </w:t>
      </w:r>
      <w:r>
        <w:rPr>
          <w:rFonts w:ascii="Times New Roman" w:hAnsi="Times New Roman"/>
          <w:sz w:val="28"/>
          <w:szCs w:val="28"/>
        </w:rPr>
        <w:t>Заказчика</w:t>
      </w:r>
      <w:r w:rsidRPr="00D00CC8">
        <w:rPr>
          <w:rFonts w:ascii="Times New Roman" w:hAnsi="Times New Roman"/>
          <w:sz w:val="28"/>
          <w:szCs w:val="28"/>
        </w:rPr>
        <w:t xml:space="preserve"> независимо от должности</w:t>
      </w:r>
      <w:r>
        <w:rPr>
          <w:rFonts w:ascii="Times New Roman" w:hAnsi="Times New Roman"/>
          <w:sz w:val="28"/>
          <w:szCs w:val="28"/>
        </w:rPr>
        <w:t>;</w:t>
      </w:r>
    </w:p>
    <w:p w14:paraId="20098733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CC8">
        <w:rPr>
          <w:rFonts w:ascii="Times New Roman" w:hAnsi="Times New Roman"/>
          <w:sz w:val="28"/>
          <w:szCs w:val="28"/>
        </w:rPr>
        <w:t xml:space="preserve">2) работники других организаций, не состоящие в трудовых отношениях с </w:t>
      </w:r>
      <w:r>
        <w:rPr>
          <w:rFonts w:ascii="Times New Roman" w:hAnsi="Times New Roman"/>
          <w:sz w:val="28"/>
          <w:szCs w:val="28"/>
        </w:rPr>
        <w:t>Заказчиком</w:t>
      </w:r>
      <w:r w:rsidRPr="00D00CC8">
        <w:rPr>
          <w:rFonts w:ascii="Times New Roman" w:hAnsi="Times New Roman"/>
          <w:sz w:val="28"/>
          <w:szCs w:val="28"/>
        </w:rPr>
        <w:t>.</w:t>
      </w:r>
    </w:p>
    <w:p w14:paraId="28948087" w14:textId="77777777" w:rsidR="00975BB1" w:rsidRPr="00D00CC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3.5. </w:t>
      </w:r>
      <w:r w:rsidRPr="00D00CC8">
        <w:rPr>
          <w:rFonts w:ascii="Times New Roman" w:hAnsi="Times New Roman"/>
          <w:sz w:val="28"/>
          <w:szCs w:val="28"/>
        </w:rPr>
        <w:t>Членами Единой комиссии не могут быть:</w:t>
      </w:r>
    </w:p>
    <w:p w14:paraId="64137C14" w14:textId="77777777" w:rsidR="00975BB1" w:rsidRPr="00D00CC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CC8">
        <w:rPr>
          <w:rFonts w:ascii="Times New Roman" w:hAnsi="Times New Roman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от 05.04.2013 № 44-ФЗ предусмотрена документация о закупке), заявок на участие в конкурсе;</w:t>
      </w:r>
    </w:p>
    <w:p w14:paraId="5A8BFE94" w14:textId="77777777" w:rsidR="00975BB1" w:rsidRPr="00D00CC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CC8">
        <w:rPr>
          <w:rFonts w:ascii="Times New Roman" w:hAnsi="Times New Roman"/>
          <w:sz w:val="28"/>
          <w:szCs w:val="28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25.12.2008 № 273-ФЗ </w:t>
      </w:r>
      <w:r>
        <w:rPr>
          <w:rFonts w:ascii="Times New Roman" w:hAnsi="Times New Roman"/>
          <w:sz w:val="28"/>
          <w:szCs w:val="28"/>
        </w:rPr>
        <w:t>«</w:t>
      </w:r>
      <w:r w:rsidRPr="00D00CC8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D00CC8">
        <w:rPr>
          <w:rFonts w:ascii="Times New Roman" w:hAnsi="Times New Roman"/>
          <w:sz w:val="28"/>
          <w:szCs w:val="28"/>
        </w:rPr>
        <w:t xml:space="preserve"> (далее -Закон от 25.12.2008 № 273-ФЗ);</w:t>
      </w:r>
    </w:p>
    <w:p w14:paraId="47B26282" w14:textId="77777777" w:rsidR="00975BB1" w:rsidRPr="00D00CC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CC8">
        <w:rPr>
          <w:rFonts w:ascii="Times New Roman" w:hAnsi="Times New Roman"/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органов управления, кредиторами участников закупки;</w:t>
      </w:r>
    </w:p>
    <w:p w14:paraId="217A00E7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CC8">
        <w:rPr>
          <w:rFonts w:ascii="Times New Roman" w:hAnsi="Times New Roman"/>
          <w:sz w:val="28"/>
          <w:szCs w:val="28"/>
        </w:rPr>
        <w:t>- должностные лица органов контроля, указанных в части 1 статьи 99 Закона от 05.04.2013 № 44-ФЗ, непосредственно осуществляющие контроль в сфере закупок.</w:t>
      </w:r>
    </w:p>
    <w:p w14:paraId="60815211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3.6.</w:t>
      </w:r>
      <w:r w:rsidRPr="00CA4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проведении Заказчиком </w:t>
      </w:r>
      <w:r w:rsidRPr="00CA4FAA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CA4FAA">
        <w:rPr>
          <w:rFonts w:ascii="Times New Roman" w:hAnsi="Times New Roman"/>
          <w:sz w:val="28"/>
          <w:szCs w:val="28"/>
        </w:rPr>
        <w:t xml:space="preserve"> на заключение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A4FAA">
        <w:rPr>
          <w:rFonts w:ascii="Times New Roman" w:hAnsi="Times New Roman"/>
          <w:sz w:val="28"/>
          <w:szCs w:val="28"/>
        </w:rPr>
        <w:t xml:space="preserve">контракта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A4FAA">
        <w:rPr>
          <w:rFonts w:ascii="Times New Roman" w:hAnsi="Times New Roman"/>
          <w:sz w:val="28"/>
          <w:szCs w:val="28"/>
        </w:rPr>
        <w:t xml:space="preserve">ч. 4 ст. 39 Закона </w:t>
      </w:r>
      <w:r>
        <w:rPr>
          <w:rFonts w:ascii="Times New Roman" w:hAnsi="Times New Roman"/>
          <w:sz w:val="28"/>
          <w:szCs w:val="28"/>
        </w:rPr>
        <w:t>№</w:t>
      </w:r>
      <w:r w:rsidRPr="00CA4FAA">
        <w:rPr>
          <w:rFonts w:ascii="Times New Roman" w:hAnsi="Times New Roman"/>
          <w:sz w:val="28"/>
          <w:szCs w:val="28"/>
        </w:rPr>
        <w:t xml:space="preserve"> 44-ФЗ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FAA">
        <w:rPr>
          <w:rFonts w:ascii="Times New Roman" w:hAnsi="Times New Roman"/>
          <w:sz w:val="28"/>
          <w:szCs w:val="28"/>
        </w:rPr>
        <w:t>на создание произведений литературы или искусства, исполнения (как результат интеллектуальной деятельности)</w:t>
      </w:r>
      <w:r>
        <w:rPr>
          <w:rFonts w:ascii="Times New Roman" w:hAnsi="Times New Roman"/>
          <w:sz w:val="28"/>
          <w:szCs w:val="28"/>
        </w:rPr>
        <w:t xml:space="preserve"> и/или </w:t>
      </w:r>
      <w:r w:rsidRPr="00CA4FAA">
        <w:rPr>
          <w:rFonts w:ascii="Times New Roman" w:hAnsi="Times New Roman"/>
          <w:sz w:val="28"/>
          <w:szCs w:val="28"/>
        </w:rPr>
        <w:t>финансирование проката или показа национальных фильмов</w:t>
      </w:r>
      <w:r>
        <w:rPr>
          <w:rFonts w:ascii="Times New Roman" w:hAnsi="Times New Roman"/>
          <w:sz w:val="28"/>
          <w:szCs w:val="28"/>
        </w:rPr>
        <w:t>, н</w:t>
      </w:r>
      <w:r w:rsidRPr="00CA4FAA">
        <w:rPr>
          <w:rFonts w:ascii="Times New Roman" w:hAnsi="Times New Roman"/>
          <w:sz w:val="28"/>
          <w:szCs w:val="28"/>
        </w:rPr>
        <w:t xml:space="preserve">е менее половины </w:t>
      </w:r>
      <w:r>
        <w:rPr>
          <w:rFonts w:ascii="Times New Roman" w:hAnsi="Times New Roman"/>
          <w:sz w:val="28"/>
          <w:szCs w:val="28"/>
        </w:rPr>
        <w:t xml:space="preserve">членов Единой </w:t>
      </w:r>
      <w:r w:rsidRPr="00CA4FAA">
        <w:rPr>
          <w:rFonts w:ascii="Times New Roman" w:hAnsi="Times New Roman"/>
          <w:sz w:val="28"/>
          <w:szCs w:val="28"/>
        </w:rPr>
        <w:t>комиссии должны составлять лица творческих профессий в соответствующей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C364033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3.7. </w:t>
      </w:r>
      <w:r>
        <w:rPr>
          <w:rFonts w:ascii="Times New Roman" w:hAnsi="Times New Roman"/>
          <w:sz w:val="28"/>
          <w:szCs w:val="28"/>
        </w:rPr>
        <w:t>Единая к</w:t>
      </w:r>
      <w:r w:rsidRPr="00CA4FAA">
        <w:rPr>
          <w:rFonts w:ascii="Times New Roman" w:hAnsi="Times New Roman"/>
          <w:sz w:val="28"/>
          <w:szCs w:val="28"/>
        </w:rPr>
        <w:t xml:space="preserve">омиссия правомочна осуществлять свои функции, если в заседании участвует не менее чем пятьдесят процентов общего числа ее членов. Члены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CA4FAA">
        <w:rPr>
          <w:rFonts w:ascii="Times New Roman" w:hAnsi="Times New Roman"/>
          <w:sz w:val="28"/>
          <w:szCs w:val="28"/>
        </w:rPr>
        <w:t>комиссии могут участвовать в заседании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CA4FAA">
        <w:rPr>
          <w:rFonts w:ascii="Times New Roman" w:hAnsi="Times New Roman"/>
          <w:sz w:val="28"/>
          <w:szCs w:val="28"/>
        </w:rPr>
        <w:t xml:space="preserve">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2849BF31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123B84">
        <w:rPr>
          <w:rFonts w:ascii="Times New Roman" w:hAnsi="Times New Roman"/>
          <w:sz w:val="28"/>
          <w:szCs w:val="28"/>
        </w:rPr>
        <w:t>. Замена члена Единой комиссии осуществляется по решению Заказчика.</w:t>
      </w:r>
    </w:p>
    <w:p w14:paraId="30388C66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>Замена члена Единой комиссии осуществляется незамедлительно</w:t>
      </w:r>
      <w:r>
        <w:rPr>
          <w:rFonts w:ascii="Times New Roman" w:hAnsi="Times New Roman"/>
          <w:sz w:val="28"/>
          <w:szCs w:val="28"/>
        </w:rPr>
        <w:t xml:space="preserve"> в случае:</w:t>
      </w:r>
    </w:p>
    <w:p w14:paraId="046EF77B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23B84">
        <w:rPr>
          <w:rFonts w:ascii="Times New Roman" w:hAnsi="Times New Roman"/>
          <w:sz w:val="28"/>
          <w:szCs w:val="28"/>
        </w:rPr>
        <w:t xml:space="preserve"> выявления его соответствия требованиям пункта 3.</w:t>
      </w:r>
      <w:r>
        <w:rPr>
          <w:rFonts w:ascii="Times New Roman" w:hAnsi="Times New Roman"/>
          <w:sz w:val="28"/>
          <w:szCs w:val="28"/>
        </w:rPr>
        <w:t>5</w:t>
      </w:r>
      <w:r w:rsidRPr="00123B84">
        <w:rPr>
          <w:rFonts w:ascii="Times New Roman" w:hAnsi="Times New Roman"/>
          <w:sz w:val="28"/>
          <w:szCs w:val="28"/>
        </w:rPr>
        <w:t>. настоящего Положения</w:t>
      </w:r>
      <w:r>
        <w:rPr>
          <w:rFonts w:ascii="Times New Roman" w:hAnsi="Times New Roman"/>
          <w:sz w:val="28"/>
          <w:szCs w:val="28"/>
        </w:rPr>
        <w:t>;</w:t>
      </w:r>
    </w:p>
    <w:p w14:paraId="3018D5A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23B84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</w:t>
      </w:r>
      <w:r w:rsidRPr="00123B84">
        <w:rPr>
          <w:rFonts w:ascii="Times New Roman" w:hAnsi="Times New Roman"/>
          <w:sz w:val="28"/>
          <w:szCs w:val="28"/>
        </w:rPr>
        <w:t>, отпуск</w:t>
      </w:r>
      <w:r>
        <w:rPr>
          <w:rFonts w:ascii="Times New Roman" w:hAnsi="Times New Roman"/>
          <w:sz w:val="28"/>
          <w:szCs w:val="28"/>
        </w:rPr>
        <w:t>а</w:t>
      </w:r>
      <w:r w:rsidRPr="00123B84">
        <w:rPr>
          <w:rFonts w:ascii="Times New Roman" w:hAnsi="Times New Roman"/>
          <w:sz w:val="28"/>
          <w:szCs w:val="28"/>
        </w:rPr>
        <w:t xml:space="preserve"> или увольнени</w:t>
      </w:r>
      <w:r>
        <w:rPr>
          <w:rFonts w:ascii="Times New Roman" w:hAnsi="Times New Roman"/>
          <w:sz w:val="28"/>
          <w:szCs w:val="28"/>
        </w:rPr>
        <w:t>я</w:t>
      </w:r>
      <w:r w:rsidRPr="00123B84">
        <w:rPr>
          <w:rFonts w:ascii="Times New Roman" w:hAnsi="Times New Roman"/>
          <w:sz w:val="28"/>
          <w:szCs w:val="28"/>
        </w:rPr>
        <w:t xml:space="preserve"> члена Единой комиссии.</w:t>
      </w:r>
    </w:p>
    <w:p w14:paraId="43C9CC80" w14:textId="77777777" w:rsidR="00975BB1" w:rsidRPr="00F54985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54985">
        <w:rPr>
          <w:rFonts w:ascii="Times New Roman" w:hAnsi="Times New Roman"/>
          <w:sz w:val="28"/>
          <w:szCs w:val="28"/>
        </w:rPr>
        <w:t xml:space="preserve">4. Права и обязанности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F54985">
        <w:rPr>
          <w:rFonts w:ascii="Times New Roman" w:hAnsi="Times New Roman"/>
          <w:sz w:val="28"/>
          <w:szCs w:val="28"/>
        </w:rPr>
        <w:t>Единой комиссии</w:t>
      </w:r>
    </w:p>
    <w:p w14:paraId="2FB71A00" w14:textId="77777777" w:rsidR="00975BB1" w:rsidRPr="00F54985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F54985">
        <w:rPr>
          <w:rFonts w:ascii="Times New Roman" w:hAnsi="Times New Roman"/>
          <w:i/>
          <w:iCs/>
        </w:rPr>
        <w:t xml:space="preserve">4.1. </w:t>
      </w:r>
      <w:r>
        <w:rPr>
          <w:rFonts w:ascii="Times New Roman" w:hAnsi="Times New Roman"/>
          <w:i/>
          <w:iCs/>
        </w:rPr>
        <w:t xml:space="preserve">Члены </w:t>
      </w:r>
      <w:r w:rsidRPr="00F54985">
        <w:rPr>
          <w:rFonts w:ascii="Times New Roman" w:hAnsi="Times New Roman"/>
          <w:i/>
          <w:iCs/>
        </w:rPr>
        <w:t>Един</w:t>
      </w:r>
      <w:r>
        <w:rPr>
          <w:rFonts w:ascii="Times New Roman" w:hAnsi="Times New Roman"/>
          <w:i/>
          <w:iCs/>
        </w:rPr>
        <w:t>ой</w:t>
      </w:r>
      <w:r w:rsidRPr="00F54985">
        <w:rPr>
          <w:rFonts w:ascii="Times New Roman" w:hAnsi="Times New Roman"/>
          <w:i/>
          <w:iCs/>
        </w:rPr>
        <w:t xml:space="preserve"> комисси</w:t>
      </w:r>
      <w:r>
        <w:rPr>
          <w:rFonts w:ascii="Times New Roman" w:hAnsi="Times New Roman"/>
          <w:i/>
          <w:iCs/>
        </w:rPr>
        <w:t>и</w:t>
      </w:r>
      <w:r w:rsidRPr="00F54985">
        <w:rPr>
          <w:rFonts w:ascii="Times New Roman" w:hAnsi="Times New Roman"/>
          <w:i/>
          <w:iCs/>
        </w:rPr>
        <w:t xml:space="preserve"> обязан</w:t>
      </w:r>
      <w:r>
        <w:rPr>
          <w:rFonts w:ascii="Times New Roman" w:hAnsi="Times New Roman"/>
          <w:i/>
          <w:iCs/>
        </w:rPr>
        <w:t>ы</w:t>
      </w:r>
      <w:r w:rsidRPr="00F54985">
        <w:rPr>
          <w:rFonts w:ascii="Times New Roman" w:hAnsi="Times New Roman"/>
          <w:i/>
          <w:iCs/>
        </w:rPr>
        <w:t>:</w:t>
      </w:r>
    </w:p>
    <w:p w14:paraId="1E6D4120" w14:textId="77777777" w:rsidR="00975BB1" w:rsidRPr="007D30B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0B8">
        <w:rPr>
          <w:rFonts w:ascii="Times New Roman" w:hAnsi="Times New Roman"/>
          <w:sz w:val="28"/>
          <w:szCs w:val="28"/>
        </w:rPr>
        <w:t>знать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 настоящим Положением;</w:t>
      </w:r>
    </w:p>
    <w:p w14:paraId="60683B45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30B8">
        <w:rPr>
          <w:rFonts w:ascii="Times New Roman" w:hAnsi="Times New Roman"/>
          <w:sz w:val="28"/>
          <w:szCs w:val="28"/>
        </w:rPr>
        <w:t>-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19B6AD52" w14:textId="77777777" w:rsidR="00975BB1" w:rsidRPr="007D30B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30B8">
        <w:rPr>
          <w:rFonts w:ascii="Times New Roman" w:hAnsi="Times New Roman"/>
          <w:sz w:val="28"/>
          <w:szCs w:val="28"/>
        </w:rPr>
        <w:t>- до начала проведения процедуры осуществления закупки ознакомиться со всеми подготовленными по процедуре документами;</w:t>
      </w:r>
    </w:p>
    <w:p w14:paraId="1023E1CF" w14:textId="77777777" w:rsidR="00975BB1" w:rsidRPr="007D30B8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30B8">
        <w:rPr>
          <w:rFonts w:ascii="Times New Roman" w:hAnsi="Times New Roman"/>
          <w:sz w:val="28"/>
          <w:szCs w:val="28"/>
        </w:rPr>
        <w:t>- рассматривать заявки на участие в конкурентных процедурах и принимать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Закона от 05.04.2013 № 44-ФЗ оценивать ценовые предложения, присваивать первые номера заявкам победителей 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14:paraId="4B9A6C75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30B8">
        <w:rPr>
          <w:rFonts w:ascii="Times New Roman" w:hAnsi="Times New Roman"/>
          <w:sz w:val="28"/>
          <w:szCs w:val="28"/>
        </w:rPr>
        <w:t>- принимать меры по предотвращению и урегулированию конфликта интересов в соответствии с Законом от 25.12.2008 № 273-ФЗ, в том числе с учетом информации, предоставленной Заказчику в соответствии с частью 23 статьи 34 Закона от 05.04.2013 № 44-ФЗ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 при осуществлении закупки с начальной максимальной ценой контракта, превышающей размер, установленный Правительством Российской Федерации;</w:t>
      </w:r>
    </w:p>
    <w:p w14:paraId="7E3FAF6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проверять соответствие участников закупок единым требованиям, установленным законодательством о закупках, требованию об отсутствии в предусмотренном </w:t>
      </w:r>
      <w:hyperlink r:id="rId8" w:anchor="64U0IK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Законом от 05.04.2013 № 44-ФЗ</w:t>
        </w:r>
      </w:hyperlink>
      <w:r w:rsidRPr="00123B84">
        <w:rPr>
          <w:rStyle w:val="ac"/>
          <w:rFonts w:ascii="Times New Roman" w:hAnsi="Times New Roman"/>
          <w:color w:val="auto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 xml:space="preserve">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</w:t>
      </w:r>
      <w:r w:rsidRPr="003E1826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>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14:paraId="6C39CA2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>- отклонять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14:paraId="000D2731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учитывать особенности осуществления закупок у субъектов малого предпринимательства в соответствии с законодательством Российской Федерации;</w:t>
      </w:r>
    </w:p>
    <w:p w14:paraId="13A5415E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учитывать преимущества в пользу заявок на участие в закупках, поданных от имени учреждений (предприятий) уголовно-исполнительной системы и (или) организаций инвалидов, социально ориентированных некоммерческих организаций, а также содержащих предложения о поставке товаров российского происхождения, в случае если в извещении о проведении закупки содержится указание на такие преимущества;</w:t>
      </w:r>
    </w:p>
    <w:p w14:paraId="45C98053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оценивать и сопоставлять заявки на участие в конкурсе (открытый конкурс в электронной форме) в соответствии с порядком и критериями, установленными в извещении об осуществлении закупки, документации о закупке (в случае, если </w:t>
      </w:r>
      <w:r w:rsidRPr="003E1826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предусмотрена документация о закупке);</w:t>
      </w:r>
    </w:p>
    <w:p w14:paraId="5E4CDB1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рассматривать заявки на соответствие их требованиям, установленным в извещении о проведении </w:t>
      </w:r>
      <w:r>
        <w:rPr>
          <w:rFonts w:ascii="Times New Roman" w:hAnsi="Times New Roman"/>
          <w:sz w:val="28"/>
          <w:szCs w:val="28"/>
        </w:rPr>
        <w:t>закупки</w:t>
      </w:r>
      <w:r w:rsidRPr="00123B84">
        <w:rPr>
          <w:rFonts w:ascii="Times New Roman" w:hAnsi="Times New Roman"/>
          <w:sz w:val="28"/>
          <w:szCs w:val="28"/>
        </w:rPr>
        <w:t>, оценивать данные заявки;</w:t>
      </w:r>
    </w:p>
    <w:p w14:paraId="457E016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2B7C">
        <w:rPr>
          <w:rFonts w:ascii="Times New Roman" w:hAnsi="Times New Roman"/>
          <w:sz w:val="28"/>
          <w:szCs w:val="28"/>
        </w:rPr>
        <w:t>-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исполнителя);</w:t>
      </w:r>
    </w:p>
    <w:p w14:paraId="0E08DCE2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не допускать разглашения сведений, ставших известными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123B84">
        <w:rPr>
          <w:rFonts w:ascii="Times New Roman" w:hAnsi="Times New Roman"/>
          <w:sz w:val="28"/>
          <w:szCs w:val="28"/>
        </w:rPr>
        <w:t>в ходе проведения процедур закупок;</w:t>
      </w:r>
    </w:p>
    <w:p w14:paraId="050E8560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30B8">
        <w:t xml:space="preserve"> </w:t>
      </w:r>
      <w:r w:rsidRPr="007D30B8">
        <w:rPr>
          <w:rFonts w:ascii="Times New Roman" w:hAnsi="Times New Roman"/>
          <w:sz w:val="28"/>
          <w:szCs w:val="28"/>
        </w:rPr>
        <w:t>незамедлительно сообщить Заказчику, принявшему решение о создании Единой комиссии, о возникновении обстоятельств, предусмотренных пунктом 3.5. настоящего Положения</w:t>
      </w:r>
      <w:r>
        <w:rPr>
          <w:rFonts w:ascii="Times New Roman" w:hAnsi="Times New Roman"/>
          <w:sz w:val="28"/>
          <w:szCs w:val="28"/>
        </w:rPr>
        <w:t>;</w:t>
      </w:r>
    </w:p>
    <w:p w14:paraId="191F5AFE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исполнять предписания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 об устранении выявленных ими нарушений законодательства Российской Федерации и (или) иных нормативных правовых актов Российской Федерации, субъекта Федерации о закупках.</w:t>
      </w:r>
    </w:p>
    <w:p w14:paraId="62F26EB4" w14:textId="77777777" w:rsidR="00975BB1" w:rsidRPr="00F54985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F54985">
        <w:rPr>
          <w:rFonts w:ascii="Times New Roman" w:hAnsi="Times New Roman"/>
          <w:i/>
          <w:iCs/>
        </w:rPr>
        <w:t xml:space="preserve">4.2. </w:t>
      </w:r>
      <w:r>
        <w:rPr>
          <w:rFonts w:ascii="Times New Roman" w:hAnsi="Times New Roman"/>
          <w:i/>
          <w:iCs/>
        </w:rPr>
        <w:t xml:space="preserve">Члены </w:t>
      </w:r>
      <w:r w:rsidRPr="00F54985">
        <w:rPr>
          <w:rFonts w:ascii="Times New Roman" w:hAnsi="Times New Roman"/>
          <w:i/>
          <w:iCs/>
        </w:rPr>
        <w:t>Един</w:t>
      </w:r>
      <w:r>
        <w:rPr>
          <w:rFonts w:ascii="Times New Roman" w:hAnsi="Times New Roman"/>
          <w:i/>
          <w:iCs/>
        </w:rPr>
        <w:t>ой</w:t>
      </w:r>
      <w:r w:rsidRPr="00F54985">
        <w:rPr>
          <w:rFonts w:ascii="Times New Roman" w:hAnsi="Times New Roman"/>
          <w:i/>
          <w:iCs/>
        </w:rPr>
        <w:t xml:space="preserve"> комисси</w:t>
      </w:r>
      <w:r>
        <w:rPr>
          <w:rFonts w:ascii="Times New Roman" w:hAnsi="Times New Roman"/>
          <w:i/>
          <w:iCs/>
        </w:rPr>
        <w:t>и</w:t>
      </w:r>
      <w:r w:rsidRPr="00F54985">
        <w:rPr>
          <w:rFonts w:ascii="Times New Roman" w:hAnsi="Times New Roman"/>
          <w:i/>
          <w:iCs/>
        </w:rPr>
        <w:t xml:space="preserve"> вправе:</w:t>
      </w:r>
    </w:p>
    <w:p w14:paraId="098DE49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Единая комиссия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</w:t>
      </w:r>
      <w:r w:rsidRPr="003E1826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Style w:val="ac"/>
          <w:rFonts w:ascii="Times New Roman" w:hAnsi="Times New Roman"/>
          <w:color w:val="auto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 xml:space="preserve">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</w:t>
      </w:r>
      <w:r w:rsidRPr="003E1826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>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14:paraId="2386DEE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 xml:space="preserve">- проверять соответствие участников закупок требованиям, указанным в пунктах 3-5, 7, 8, 9, 11 части 1 статьи 31 </w:t>
      </w:r>
      <w:r w:rsidRPr="003E1826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а также при проведении электронных процедур требованию, указанному в пункте 10 части 1 статьи 31 </w:t>
      </w:r>
      <w:r w:rsidRPr="003E1826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>.;</w:t>
      </w:r>
    </w:p>
    <w:p w14:paraId="0822154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запрашивать и получать в установленном порядке от структурных подразделений Заказчика информацию, необходимую для работы Единой комиссии</w:t>
      </w:r>
      <w:r>
        <w:rPr>
          <w:rFonts w:ascii="Times New Roman" w:hAnsi="Times New Roman"/>
          <w:sz w:val="28"/>
          <w:szCs w:val="28"/>
        </w:rPr>
        <w:t>;</w:t>
      </w:r>
    </w:p>
    <w:p w14:paraId="1E979BC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B84">
        <w:rPr>
          <w:rFonts w:ascii="Times New Roman" w:hAnsi="Times New Roman"/>
          <w:sz w:val="28"/>
          <w:szCs w:val="28"/>
        </w:rPr>
        <w:t xml:space="preserve">Единая комиссия имеет иные права и несет иные обязанности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23B84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14:paraId="393F668D" w14:textId="77777777" w:rsidR="00975BB1" w:rsidRPr="00E47713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E47713">
        <w:rPr>
          <w:rFonts w:ascii="Times New Roman" w:hAnsi="Times New Roman"/>
          <w:i/>
          <w:iCs/>
        </w:rPr>
        <w:t>4.</w:t>
      </w:r>
      <w:r>
        <w:rPr>
          <w:rFonts w:ascii="Times New Roman" w:hAnsi="Times New Roman"/>
          <w:i/>
          <w:iCs/>
        </w:rPr>
        <w:t>3</w:t>
      </w:r>
      <w:r w:rsidRPr="00E47713">
        <w:rPr>
          <w:rFonts w:ascii="Times New Roman" w:hAnsi="Times New Roman"/>
          <w:i/>
          <w:iCs/>
        </w:rPr>
        <w:t>. Председатель Единой комиссии (а в его отсутствие - заместитель председателя комиссии):</w:t>
      </w:r>
    </w:p>
    <w:p w14:paraId="504DF97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>.1. Осуществляет общее руководство работой Единой комиссии и обеспечивает выполнение настоящего Положения.</w:t>
      </w:r>
    </w:p>
    <w:p w14:paraId="5A689762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 xml:space="preserve">.2. Открывает и ведет заседания Единой комиссии, </w:t>
      </w:r>
      <w:r>
        <w:rPr>
          <w:rFonts w:ascii="Times New Roman" w:hAnsi="Times New Roman"/>
          <w:sz w:val="28"/>
          <w:szCs w:val="28"/>
        </w:rPr>
        <w:t>о</w:t>
      </w:r>
      <w:r w:rsidRPr="00E9499E">
        <w:rPr>
          <w:rFonts w:ascii="Times New Roman" w:hAnsi="Times New Roman"/>
          <w:sz w:val="28"/>
          <w:szCs w:val="28"/>
        </w:rPr>
        <w:t>пределяет порядок рассмотрения обсуждаемых вопросов</w:t>
      </w:r>
      <w:r>
        <w:rPr>
          <w:rFonts w:ascii="Times New Roman" w:hAnsi="Times New Roman"/>
          <w:sz w:val="28"/>
          <w:szCs w:val="28"/>
        </w:rPr>
        <w:t>,</w:t>
      </w:r>
      <w:r w:rsidRPr="00E9499E">
        <w:rPr>
          <w:rFonts w:ascii="Times New Roman" w:hAnsi="Times New Roman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>объявляет перерывы.</w:t>
      </w:r>
    </w:p>
    <w:p w14:paraId="7984712D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7D30B8">
        <w:rPr>
          <w:rFonts w:ascii="Times New Roman" w:hAnsi="Times New Roman"/>
          <w:sz w:val="28"/>
          <w:szCs w:val="28"/>
        </w:rPr>
        <w:t xml:space="preserve"> случае необходимости,</w:t>
      </w:r>
      <w:proofErr w:type="gramEnd"/>
      <w:r w:rsidRPr="007D3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 решение о </w:t>
      </w:r>
      <w:r w:rsidRPr="007D30B8">
        <w:rPr>
          <w:rFonts w:ascii="Times New Roman" w:hAnsi="Times New Roman"/>
          <w:sz w:val="28"/>
          <w:szCs w:val="28"/>
        </w:rPr>
        <w:t>перенос</w:t>
      </w:r>
      <w:r>
        <w:rPr>
          <w:rFonts w:ascii="Times New Roman" w:hAnsi="Times New Roman"/>
          <w:sz w:val="28"/>
          <w:szCs w:val="28"/>
        </w:rPr>
        <w:t>е</w:t>
      </w:r>
      <w:r w:rsidRPr="007D30B8">
        <w:rPr>
          <w:rFonts w:ascii="Times New Roman" w:hAnsi="Times New Roman"/>
          <w:sz w:val="28"/>
          <w:szCs w:val="28"/>
        </w:rPr>
        <w:t xml:space="preserve"> заседания Единой комиссии на другое время при соблюдении при этом установленных законодательством сроков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7D30B8">
        <w:rPr>
          <w:rFonts w:ascii="Times New Roman" w:hAnsi="Times New Roman"/>
          <w:sz w:val="28"/>
          <w:szCs w:val="28"/>
        </w:rPr>
        <w:t>подведения итогов конкурентных процедур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68F6BEB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 xml:space="preserve">Подписывает </w:t>
      </w:r>
      <w:r>
        <w:rPr>
          <w:rFonts w:ascii="Times New Roman" w:hAnsi="Times New Roman"/>
          <w:sz w:val="28"/>
          <w:szCs w:val="28"/>
        </w:rPr>
        <w:t xml:space="preserve">усиленной </w:t>
      </w:r>
      <w:r w:rsidRPr="002A611A">
        <w:rPr>
          <w:rFonts w:ascii="Times New Roman" w:hAnsi="Times New Roman"/>
          <w:sz w:val="28"/>
          <w:szCs w:val="28"/>
        </w:rPr>
        <w:t xml:space="preserve">квалифицированной </w:t>
      </w:r>
      <w:r>
        <w:rPr>
          <w:rFonts w:ascii="Times New Roman" w:hAnsi="Times New Roman"/>
          <w:sz w:val="28"/>
          <w:szCs w:val="28"/>
        </w:rPr>
        <w:t xml:space="preserve">электронной подписью (далее – усиленная электронная подпись) </w:t>
      </w:r>
      <w:r w:rsidRPr="00123B84">
        <w:rPr>
          <w:rFonts w:ascii="Times New Roman" w:hAnsi="Times New Roman"/>
          <w:sz w:val="28"/>
          <w:szCs w:val="28"/>
        </w:rPr>
        <w:t xml:space="preserve">протоколы рассмотрения и оценки первых частей заявок на участие в </w:t>
      </w:r>
      <w:r>
        <w:rPr>
          <w:rFonts w:ascii="Times New Roman" w:hAnsi="Times New Roman"/>
          <w:sz w:val="28"/>
          <w:szCs w:val="28"/>
        </w:rPr>
        <w:t>конкурсных процедурах</w:t>
      </w:r>
      <w:r w:rsidRPr="00123B84">
        <w:rPr>
          <w:rFonts w:ascii="Times New Roman" w:hAnsi="Times New Roman"/>
          <w:sz w:val="28"/>
          <w:szCs w:val="28"/>
        </w:rPr>
        <w:t xml:space="preserve">, протоколы рассмотрения и оценки вторых частей заявок на участие в </w:t>
      </w:r>
      <w:r>
        <w:rPr>
          <w:rFonts w:ascii="Times New Roman" w:hAnsi="Times New Roman"/>
          <w:sz w:val="28"/>
          <w:szCs w:val="28"/>
        </w:rPr>
        <w:t>конкурсных процедурах</w:t>
      </w:r>
      <w:r w:rsidRPr="00123B84">
        <w:rPr>
          <w:rFonts w:ascii="Times New Roman" w:hAnsi="Times New Roman"/>
          <w:sz w:val="28"/>
          <w:szCs w:val="28"/>
        </w:rPr>
        <w:t xml:space="preserve">, протоколы подведения итогов </w:t>
      </w:r>
      <w:r>
        <w:rPr>
          <w:rFonts w:ascii="Times New Roman" w:hAnsi="Times New Roman"/>
          <w:sz w:val="28"/>
          <w:szCs w:val="28"/>
        </w:rPr>
        <w:t>в конкурентных процедурах.</w:t>
      </w:r>
    </w:p>
    <w:p w14:paraId="5D002802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23B84">
        <w:rPr>
          <w:rFonts w:ascii="Times New Roman" w:hAnsi="Times New Roman"/>
          <w:sz w:val="28"/>
          <w:szCs w:val="28"/>
        </w:rPr>
        <w:t>. Несет персональную ответственность за выполнение задач, возложенных на Единую комиссию и осуществление ее функций.</w:t>
      </w:r>
    </w:p>
    <w:p w14:paraId="6A0BBC4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123B84">
        <w:rPr>
          <w:rFonts w:ascii="Times New Roman" w:hAnsi="Times New Roman"/>
          <w:sz w:val="28"/>
          <w:szCs w:val="28"/>
        </w:rPr>
        <w:t>. Осуществляет иные действия в соответствии с законодательством Российской Федерации и настоящим Положением.</w:t>
      </w:r>
    </w:p>
    <w:p w14:paraId="5F42CAAE" w14:textId="77777777" w:rsidR="00975BB1" w:rsidRPr="00E47713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E47713">
        <w:rPr>
          <w:rFonts w:ascii="Times New Roman" w:hAnsi="Times New Roman"/>
          <w:i/>
          <w:iCs/>
        </w:rPr>
        <w:t>4.</w:t>
      </w:r>
      <w:r>
        <w:rPr>
          <w:rFonts w:ascii="Times New Roman" w:hAnsi="Times New Roman"/>
          <w:i/>
          <w:iCs/>
        </w:rPr>
        <w:t>4</w:t>
      </w:r>
      <w:r w:rsidRPr="00E47713">
        <w:rPr>
          <w:rFonts w:ascii="Times New Roman" w:hAnsi="Times New Roman"/>
          <w:i/>
          <w:iCs/>
        </w:rPr>
        <w:t>. Члены Единой комиссии:</w:t>
      </w:r>
    </w:p>
    <w:p w14:paraId="20665BB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123B84">
        <w:rPr>
          <w:rFonts w:ascii="Times New Roman" w:hAnsi="Times New Roman"/>
          <w:sz w:val="28"/>
          <w:szCs w:val="28"/>
        </w:rPr>
        <w:t>.1. Присутствуют на заседаниях Единой комиссии и принимают решения по вопросам, отнесенных к компетенции Единой комиссии.</w:t>
      </w:r>
    </w:p>
    <w:p w14:paraId="11D9418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123B84">
        <w:rPr>
          <w:rFonts w:ascii="Times New Roman" w:hAnsi="Times New Roman"/>
          <w:sz w:val="28"/>
          <w:szCs w:val="28"/>
        </w:rPr>
        <w:t xml:space="preserve">.2. Осуществляют рассмотрение заявок на участие </w:t>
      </w:r>
      <w:r>
        <w:rPr>
          <w:rFonts w:ascii="Times New Roman" w:hAnsi="Times New Roman"/>
          <w:sz w:val="28"/>
          <w:szCs w:val="28"/>
        </w:rPr>
        <w:t>конкурентных процедурах</w:t>
      </w:r>
      <w:r w:rsidRPr="00123B84">
        <w:rPr>
          <w:rFonts w:ascii="Times New Roman" w:hAnsi="Times New Roman"/>
          <w:sz w:val="28"/>
          <w:szCs w:val="28"/>
        </w:rPr>
        <w:t xml:space="preserve">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 победителям соответствующего конкурентного способа определения поставщиков (подрядчиков, исполнителей) в соответствии с требованиями </w:t>
      </w:r>
      <w:hyperlink r:id="rId9" w:anchor="64U0IK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Закона от 05.04.2013 № 44-ФЗ</w:t>
        </w:r>
      </w:hyperlink>
      <w:r w:rsidRPr="00123B84">
        <w:rPr>
          <w:rStyle w:val="ac"/>
          <w:rFonts w:ascii="Times New Roman" w:hAnsi="Times New Roman"/>
          <w:color w:val="auto"/>
          <w:sz w:val="28"/>
          <w:szCs w:val="28"/>
        </w:rPr>
        <w:t>.</w:t>
      </w:r>
    </w:p>
    <w:p w14:paraId="56B41E9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4</w:t>
      </w:r>
      <w:r w:rsidRPr="00123B84">
        <w:rPr>
          <w:rFonts w:ascii="Times New Roman" w:hAnsi="Times New Roman"/>
          <w:sz w:val="28"/>
          <w:szCs w:val="28"/>
        </w:rPr>
        <w:t xml:space="preserve">.3. Подписывают усиленными электронными подписями протоколы рассмотрения и оценки первых частей заявок на участие в </w:t>
      </w:r>
      <w:r>
        <w:rPr>
          <w:rFonts w:ascii="Times New Roman" w:hAnsi="Times New Roman"/>
          <w:sz w:val="28"/>
          <w:szCs w:val="28"/>
        </w:rPr>
        <w:t>электронной процедуре</w:t>
      </w:r>
      <w:r w:rsidRPr="00123B84">
        <w:rPr>
          <w:rFonts w:ascii="Times New Roman" w:hAnsi="Times New Roman"/>
          <w:sz w:val="28"/>
          <w:szCs w:val="28"/>
        </w:rPr>
        <w:t xml:space="preserve">, протоколы рассмотрения и оценки вторых частей заявок на участие в </w:t>
      </w:r>
      <w:r>
        <w:rPr>
          <w:rFonts w:ascii="Times New Roman" w:hAnsi="Times New Roman"/>
          <w:sz w:val="28"/>
          <w:szCs w:val="28"/>
        </w:rPr>
        <w:t>электронной процедуре</w:t>
      </w:r>
      <w:r w:rsidRPr="00123B84">
        <w:rPr>
          <w:rFonts w:ascii="Times New Roman" w:hAnsi="Times New Roman"/>
          <w:sz w:val="28"/>
          <w:szCs w:val="28"/>
        </w:rPr>
        <w:t xml:space="preserve">, протоколы подведения итогов </w:t>
      </w:r>
      <w:r>
        <w:rPr>
          <w:rFonts w:ascii="Times New Roman" w:hAnsi="Times New Roman"/>
          <w:sz w:val="28"/>
          <w:szCs w:val="28"/>
        </w:rPr>
        <w:t>электронных процедур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5706E11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123B84">
        <w:rPr>
          <w:rFonts w:ascii="Times New Roman" w:hAnsi="Times New Roman"/>
          <w:sz w:val="28"/>
          <w:szCs w:val="28"/>
        </w:rPr>
        <w:t>.4. Выполняют в установленные сроки поручения председателя Единой комиссии.</w:t>
      </w:r>
    </w:p>
    <w:p w14:paraId="3DF740AC" w14:textId="77777777" w:rsidR="00975BB1" w:rsidRPr="002A611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123B84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 w:rsidRPr="002A611A">
        <w:rPr>
          <w:rFonts w:ascii="Times New Roman" w:hAnsi="Times New Roman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>Осуществляют иные действия в соответствии с законодательством Российской Федерации и настоящим Положением.</w:t>
      </w:r>
    </w:p>
    <w:p w14:paraId="5178DB3A" w14:textId="77777777" w:rsidR="00975BB1" w:rsidRPr="00060A8D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060A8D">
        <w:rPr>
          <w:rFonts w:ascii="Times New Roman" w:hAnsi="Times New Roman"/>
          <w:i/>
          <w:iCs/>
        </w:rPr>
        <w:t>4.</w:t>
      </w:r>
      <w:r>
        <w:rPr>
          <w:rFonts w:ascii="Times New Roman" w:hAnsi="Times New Roman"/>
          <w:i/>
          <w:iCs/>
        </w:rPr>
        <w:t>5</w:t>
      </w:r>
      <w:r w:rsidRPr="00060A8D">
        <w:rPr>
          <w:rFonts w:ascii="Times New Roman" w:hAnsi="Times New Roman"/>
          <w:i/>
          <w:iCs/>
        </w:rPr>
        <w:t>. Секретарь Единой комиссии:</w:t>
      </w:r>
    </w:p>
    <w:p w14:paraId="247F2A9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23B84">
        <w:rPr>
          <w:rFonts w:ascii="Times New Roman" w:hAnsi="Times New Roman"/>
          <w:sz w:val="28"/>
          <w:szCs w:val="28"/>
        </w:rPr>
        <w:t>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извещает лиц, принимающих участие в работе Единой комиссии, о времени и месте проведения заседаний Единой комиссии. Уведомление членов Единой комиссии о месте, дате и времени проведения заседаний Единой комиссии осуществляется не позднее чем за два рабочих дня до даты проведения такого заседания.</w:t>
      </w:r>
    </w:p>
    <w:p w14:paraId="3D92D47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23B84">
        <w:rPr>
          <w:rFonts w:ascii="Times New Roman" w:hAnsi="Times New Roman"/>
          <w:sz w:val="28"/>
          <w:szCs w:val="28"/>
        </w:rPr>
        <w:t>.2. По поручению председателя (заместителя председателя) Единой комиссии осуществляет документальное оформление осуществления закупки, в том числе размещение установленных материалов в ЕИС.</w:t>
      </w:r>
    </w:p>
    <w:p w14:paraId="44EE276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23B84">
        <w:rPr>
          <w:rFonts w:ascii="Times New Roman" w:hAnsi="Times New Roman"/>
          <w:sz w:val="28"/>
          <w:szCs w:val="28"/>
        </w:rPr>
        <w:t>.3. 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 w14:paraId="7F6BA25D" w14:textId="77777777" w:rsidR="00975BB1" w:rsidRPr="002A611A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A611A">
        <w:rPr>
          <w:rFonts w:ascii="Times New Roman" w:hAnsi="Times New Roman"/>
          <w:sz w:val="28"/>
          <w:szCs w:val="28"/>
        </w:rPr>
        <w:t>5. Порядок работы Единой комиссии</w:t>
      </w:r>
    </w:p>
    <w:p w14:paraId="5F40D03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5.1. Работа Единой комиссии осуществляется на ее заседаниях.</w:t>
      </w:r>
    </w:p>
    <w:p w14:paraId="548055F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5.2. Материалы к заседанию Единой комиссии готовит секретарь комиссии.</w:t>
      </w:r>
    </w:p>
    <w:p w14:paraId="5A70022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5.3. Члены Единой комиссии принимают участие в заседаниях комиссии лично, </w:t>
      </w:r>
      <w:r>
        <w:rPr>
          <w:rFonts w:ascii="Times New Roman" w:hAnsi="Times New Roman"/>
          <w:sz w:val="28"/>
          <w:szCs w:val="28"/>
        </w:rPr>
        <w:t xml:space="preserve">в том числе по </w:t>
      </w:r>
      <w:r w:rsidRPr="00F809A3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е</w:t>
      </w:r>
      <w:r w:rsidRPr="00F809A3">
        <w:rPr>
          <w:rFonts w:ascii="Times New Roman" w:hAnsi="Times New Roman"/>
          <w:sz w:val="28"/>
          <w:szCs w:val="28"/>
        </w:rPr>
        <w:t xml:space="preserve"> видео-конференц-связи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1610AA2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5.4. Заседания Единой комиссии открываются и закрываются председателем Единой комиссии (заместителем председателя), в случае их отсутствия – секретарем комиссии.</w:t>
      </w:r>
    </w:p>
    <w:p w14:paraId="185C754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5.5. Решения Единой комиссии принимаются простым большинством голосов от числа присутствующих на заседании членов Единой комиссии. Каждому члену Единой комиссии принадлежит один голос, член Единой комиссии не вправе воздержаться от голосования. </w:t>
      </w:r>
    </w:p>
    <w:p w14:paraId="2E0C2034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5.6. Голосование осуществляется открыто. </w:t>
      </w:r>
    </w:p>
    <w:p w14:paraId="223C249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Принятие решения членами Единой комиссии путем проведения заочного голосования, а также делегирование ими своих полномочий иным лицам не допускаются. </w:t>
      </w:r>
    </w:p>
    <w:p w14:paraId="7854631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>5.7. Сведения о голосовании каждого члена Единой комиссии вносятся в протокол, который формируется функционалом электронной площадки.</w:t>
      </w:r>
    </w:p>
    <w:p w14:paraId="586A1F9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5.8. Решения Единой комиссии по осуществлению закупок при проведении </w:t>
      </w:r>
      <w:r w:rsidRPr="00A33C06">
        <w:rPr>
          <w:rFonts w:ascii="Times New Roman" w:hAnsi="Times New Roman"/>
          <w:sz w:val="28"/>
          <w:szCs w:val="28"/>
        </w:rPr>
        <w:t>электронного конкурса</w:t>
      </w:r>
      <w:r w:rsidRPr="00123B8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>оформляются в виде:</w:t>
      </w:r>
    </w:p>
    <w:p w14:paraId="7A4B4443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5.8.1. Протокола рассмотрения и оценки первых частей заявок на участие в электронном конкурсе.</w:t>
      </w:r>
    </w:p>
    <w:p w14:paraId="3486BF11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5.8.2. Протокола рассмотрения и оценки вторых частей заявок на участие в электронном конкурсе.</w:t>
      </w:r>
    </w:p>
    <w:p w14:paraId="305CCB6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5.8.3. Протокола подведения итогов электронного конкурса.</w:t>
      </w:r>
    </w:p>
    <w:p w14:paraId="72F46BF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5.9. Решения Единой комиссии при проведении </w:t>
      </w:r>
      <w:r w:rsidRPr="00A33C06">
        <w:rPr>
          <w:rFonts w:ascii="Times New Roman" w:hAnsi="Times New Roman"/>
          <w:sz w:val="28"/>
          <w:szCs w:val="28"/>
        </w:rPr>
        <w:t>электронного аукциона</w:t>
      </w:r>
      <w:r w:rsidRPr="00123B84">
        <w:rPr>
          <w:rFonts w:ascii="Times New Roman" w:hAnsi="Times New Roman"/>
          <w:sz w:val="28"/>
          <w:szCs w:val="28"/>
        </w:rPr>
        <w:t xml:space="preserve"> оформляются в виде протокола подведения итогов электронного аукциона.</w:t>
      </w:r>
    </w:p>
    <w:p w14:paraId="25DF918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5.10. Решения Единой комиссии при проведении </w:t>
      </w:r>
      <w:r w:rsidRPr="00A33C06">
        <w:rPr>
          <w:rFonts w:ascii="Times New Roman" w:hAnsi="Times New Roman"/>
          <w:sz w:val="28"/>
          <w:szCs w:val="28"/>
        </w:rPr>
        <w:t>электронного запроса котировок</w:t>
      </w:r>
      <w:r w:rsidRPr="00123B84">
        <w:rPr>
          <w:rFonts w:ascii="Times New Roman" w:hAnsi="Times New Roman"/>
          <w:sz w:val="28"/>
          <w:szCs w:val="28"/>
        </w:rPr>
        <w:t xml:space="preserve"> оформляются в виде протокола подведения итогов электронного запроса котировок.</w:t>
      </w:r>
    </w:p>
    <w:p w14:paraId="0CDE4F3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5.11. Протоколы подписываются усиленными электронными подписями всеми присутствовавшими на заседании членами Единой комиссии. Подписанные протоколы размещаются в ЕИС</w:t>
      </w:r>
      <w:r w:rsidRPr="002A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Pr="002A611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A611A">
        <w:rPr>
          <w:rFonts w:ascii="Times New Roman" w:hAnsi="Times New Roman"/>
          <w:sz w:val="28"/>
          <w:szCs w:val="28"/>
        </w:rPr>
        <w:t xml:space="preserve">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4792D2A4" w14:textId="77777777" w:rsidR="00975BB1" w:rsidRPr="002A611A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A611A">
        <w:rPr>
          <w:rFonts w:ascii="Times New Roman" w:hAnsi="Times New Roman"/>
          <w:sz w:val="28"/>
          <w:szCs w:val="28"/>
        </w:rPr>
        <w:t xml:space="preserve">6. Порядок осуществления </w:t>
      </w:r>
      <w:r>
        <w:rPr>
          <w:rFonts w:ascii="Times New Roman" w:hAnsi="Times New Roman"/>
          <w:sz w:val="28"/>
          <w:szCs w:val="28"/>
        </w:rPr>
        <w:t xml:space="preserve">конкурентной </w:t>
      </w:r>
      <w:r w:rsidRPr="002A611A">
        <w:rPr>
          <w:rFonts w:ascii="Times New Roman" w:hAnsi="Times New Roman"/>
          <w:sz w:val="28"/>
          <w:szCs w:val="28"/>
        </w:rPr>
        <w:t>процедуры определения поставщика (подрядчика, исполнителя) в электронной форме</w:t>
      </w:r>
    </w:p>
    <w:p w14:paraId="66A7C49A" w14:textId="77777777" w:rsidR="00975BB1" w:rsidRPr="0077531B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77531B">
        <w:rPr>
          <w:rFonts w:ascii="Times New Roman" w:hAnsi="Times New Roman"/>
          <w:i/>
          <w:iCs/>
        </w:rPr>
        <w:t xml:space="preserve">6.1. Порядок осуществления процедуры определения поставщика (подрядчика, исполнителя) при </w:t>
      </w:r>
      <w:r>
        <w:rPr>
          <w:rFonts w:ascii="Times New Roman" w:hAnsi="Times New Roman"/>
          <w:i/>
          <w:iCs/>
        </w:rPr>
        <w:t xml:space="preserve">проведении </w:t>
      </w:r>
      <w:r w:rsidRPr="0077531B">
        <w:rPr>
          <w:rFonts w:ascii="Times New Roman" w:hAnsi="Times New Roman"/>
          <w:i/>
          <w:iCs/>
        </w:rPr>
        <w:t>открыто</w:t>
      </w:r>
      <w:r>
        <w:rPr>
          <w:rFonts w:ascii="Times New Roman" w:hAnsi="Times New Roman"/>
          <w:i/>
          <w:iCs/>
        </w:rPr>
        <w:t>го</w:t>
      </w:r>
      <w:r w:rsidRPr="0077531B">
        <w:rPr>
          <w:rFonts w:ascii="Times New Roman" w:hAnsi="Times New Roman"/>
          <w:i/>
          <w:iCs/>
        </w:rPr>
        <w:t xml:space="preserve"> конкурс</w:t>
      </w:r>
      <w:r>
        <w:rPr>
          <w:rFonts w:ascii="Times New Roman" w:hAnsi="Times New Roman"/>
          <w:i/>
          <w:iCs/>
        </w:rPr>
        <w:t>а</w:t>
      </w:r>
      <w:r w:rsidRPr="0077531B">
        <w:rPr>
          <w:rFonts w:ascii="Times New Roman" w:hAnsi="Times New Roman"/>
          <w:i/>
          <w:iCs/>
        </w:rPr>
        <w:t xml:space="preserve"> в электронной форме.</w:t>
      </w:r>
    </w:p>
    <w:p w14:paraId="4D2E3EC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Не позднее двух рабочих дней со дня, следующего за датой окончания срока подачи заявок на участие в </w:t>
      </w:r>
      <w:r w:rsidRPr="00A33C06">
        <w:rPr>
          <w:rFonts w:ascii="Times New Roman" w:hAnsi="Times New Roman"/>
          <w:sz w:val="28"/>
          <w:szCs w:val="28"/>
        </w:rPr>
        <w:t>открытом конкурсе в электронной форме</w:t>
      </w:r>
      <w:r w:rsidRPr="00123B84">
        <w:rPr>
          <w:rFonts w:ascii="Times New Roman" w:hAnsi="Times New Roman"/>
          <w:sz w:val="28"/>
          <w:szCs w:val="28"/>
        </w:rPr>
        <w:t>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022B5BA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6.1.1. Члены Единой комиссии:</w:t>
      </w:r>
    </w:p>
    <w:p w14:paraId="54678C60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</w:t>
      </w:r>
      <w:r>
        <w:rPr>
          <w:rFonts w:ascii="Times New Roman" w:hAnsi="Times New Roman"/>
          <w:sz w:val="28"/>
          <w:szCs w:val="28"/>
        </w:rPr>
        <w:t>,</w:t>
      </w:r>
      <w:r w:rsidRPr="00123B84">
        <w:rPr>
          <w:rFonts w:ascii="Times New Roman" w:hAnsi="Times New Roman"/>
          <w:sz w:val="28"/>
          <w:szCs w:val="28"/>
        </w:rPr>
        <w:t xml:space="preserve"> соответствующей извещению об осуществлении закупки или об отклонении заявки на участие в закупке;</w:t>
      </w:r>
    </w:p>
    <w:p w14:paraId="23812B00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</w:t>
      </w:r>
      <w:hyperlink r:id="rId10" w:anchor="8QO0M5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197574">
        <w:rPr>
          <w:rFonts w:ascii="Times New Roman" w:hAnsi="Times New Roman"/>
          <w:sz w:val="28"/>
          <w:szCs w:val="28"/>
        </w:rPr>
        <w:t>3 части 1 статьи 32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(если такие критерии установлены извещением об осуществлении закупки).</w:t>
      </w:r>
    </w:p>
    <w:p w14:paraId="2D5B6D9A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6.1.2. Действия, предусмотренные пунктом </w:t>
      </w:r>
      <w:r>
        <w:rPr>
          <w:rFonts w:ascii="Times New Roman" w:hAnsi="Times New Roman"/>
          <w:sz w:val="28"/>
          <w:szCs w:val="28"/>
        </w:rPr>
        <w:t>6</w:t>
      </w:r>
      <w:r w:rsidRPr="00123B8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123B84">
        <w:rPr>
          <w:rFonts w:ascii="Times New Roman" w:hAnsi="Times New Roman"/>
          <w:sz w:val="28"/>
          <w:szCs w:val="28"/>
        </w:rPr>
        <w:t xml:space="preserve"> Положения, </w:t>
      </w:r>
      <w:r w:rsidRPr="0069715A">
        <w:rPr>
          <w:rFonts w:ascii="Times New Roman" w:hAnsi="Times New Roman"/>
          <w:sz w:val="28"/>
          <w:szCs w:val="28"/>
        </w:rPr>
        <w:t xml:space="preserve">могут осуществляться не позднее пяти рабочих дней со дня, следующего за датой </w:t>
      </w:r>
      <w:r w:rsidRPr="0069715A">
        <w:rPr>
          <w:rFonts w:ascii="Times New Roman" w:hAnsi="Times New Roman"/>
          <w:sz w:val="28"/>
          <w:szCs w:val="28"/>
        </w:rPr>
        <w:lastRenderedPageBreak/>
        <w:t>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2788752E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>1) научно-исследовательских, опытно-конструкторских и технологических работ;</w:t>
      </w:r>
    </w:p>
    <w:p w14:paraId="39041D15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>2) на создание произведения литературы или искусства;</w:t>
      </w:r>
    </w:p>
    <w:p w14:paraId="6DDC9162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>3) работ по сохранению объектов культурного наследия (памятников истории и культуры) народов Российской Федерации;</w:t>
      </w:r>
    </w:p>
    <w:p w14:paraId="41C245E0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>4)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14:paraId="54FF8428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 xml:space="preserve">5)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 </w:t>
      </w:r>
    </w:p>
    <w:p w14:paraId="697DCDF1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Отказ в допуске к участию в открытом конкурсе в электронной форме по основаниям, не предусмотренным </w:t>
      </w:r>
      <w:r w:rsidRPr="00197574">
        <w:rPr>
          <w:rFonts w:ascii="Times New Roman" w:hAnsi="Times New Roman"/>
          <w:sz w:val="28"/>
          <w:szCs w:val="28"/>
        </w:rPr>
        <w:t>частью 5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>, не допускается.</w:t>
      </w:r>
    </w:p>
    <w:p w14:paraId="1A528778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>3</w:t>
      </w:r>
      <w:r w:rsidRPr="00123B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69715A">
        <w:rPr>
          <w:rFonts w:ascii="Times New Roman" w:hAnsi="Times New Roman"/>
          <w:sz w:val="28"/>
          <w:szCs w:val="28"/>
        </w:rPr>
        <w:t xml:space="preserve">аказчик формирует с использованием электронной площадки протокол рассмотрения и оценки первых частей заявок на участие в закупке,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9715A">
        <w:rPr>
          <w:rFonts w:ascii="Times New Roman" w:hAnsi="Times New Roman"/>
          <w:sz w:val="28"/>
          <w:szCs w:val="28"/>
        </w:rPr>
        <w:t xml:space="preserve">подписания членами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69715A">
        <w:rPr>
          <w:rFonts w:ascii="Times New Roman" w:hAnsi="Times New Roman"/>
          <w:sz w:val="28"/>
          <w:szCs w:val="28"/>
        </w:rPr>
        <w:t>комиссии усиленными электронными подписями</w:t>
      </w:r>
      <w:r>
        <w:rPr>
          <w:rFonts w:ascii="Times New Roman" w:hAnsi="Times New Roman"/>
          <w:sz w:val="28"/>
          <w:szCs w:val="28"/>
        </w:rPr>
        <w:t>,</w:t>
      </w:r>
      <w:r w:rsidRPr="0069715A">
        <w:rPr>
          <w:rFonts w:ascii="Times New Roman" w:hAnsi="Times New Roman"/>
          <w:sz w:val="28"/>
          <w:szCs w:val="28"/>
        </w:rPr>
        <w:t xml:space="preserve"> подписывает его усиленной электронной подписью лица, имеющего право действовать от имени заказчика, и направляет оператору электронной площадки. </w:t>
      </w:r>
    </w:p>
    <w:p w14:paraId="6B23D62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B84">
        <w:rPr>
          <w:rFonts w:ascii="Times New Roman" w:hAnsi="Times New Roman"/>
          <w:sz w:val="28"/>
          <w:szCs w:val="28"/>
        </w:rPr>
        <w:t>ротокол должен содержать информацию:</w:t>
      </w:r>
    </w:p>
    <w:p w14:paraId="58DC05B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дату рассмотрения и оценки первых частей заявок на участие в закупке, идентификационные номера таких заявок;</w:t>
      </w:r>
    </w:p>
    <w:p w14:paraId="0BD40C1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r w:rsidRPr="00197574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извещения об осуществлении закупки, которым не соответствует такая заявка, положений заявки на участие в закупке, которые не соответствуют </w:t>
      </w:r>
      <w:r w:rsidRPr="00197574">
        <w:rPr>
          <w:rFonts w:ascii="Times New Roman" w:hAnsi="Times New Roman"/>
          <w:sz w:val="28"/>
          <w:szCs w:val="28"/>
        </w:rPr>
        <w:t>Закону от 05.04.2013 № 44-ФЗ</w:t>
      </w:r>
      <w:r w:rsidRPr="00123B84">
        <w:rPr>
          <w:rFonts w:ascii="Times New Roman" w:hAnsi="Times New Roman"/>
          <w:sz w:val="28"/>
          <w:szCs w:val="28"/>
        </w:rPr>
        <w:t>, извещению об осуществлении закупки;</w:t>
      </w:r>
    </w:p>
    <w:p w14:paraId="60E049D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</w:t>
      </w:r>
    </w:p>
    <w:p w14:paraId="177E5AA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информацию о решении каждого члена Единой комиссии, принимавшего участие в рассмотрении и оценке первых частей заявок на участие в закупке, в отношении каждой первой части заявки на участие в закупке;</w:t>
      </w:r>
    </w:p>
    <w:p w14:paraId="6568C1C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 xml:space="preserve">- информацию о признании определения поставщика (подрядчика, исполнителя) несостоявшимся в случаях, предусмотренных </w:t>
      </w:r>
      <w:hyperlink r:id="rId11" w:anchor="DES0QO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197574">
        <w:rPr>
          <w:rFonts w:ascii="Times New Roman" w:hAnsi="Times New Roman"/>
          <w:sz w:val="28"/>
          <w:szCs w:val="28"/>
        </w:rPr>
        <w:t>4 части 1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7EDF254A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6.1.4. </w:t>
      </w:r>
      <w:r w:rsidRPr="0069715A">
        <w:rPr>
          <w:rFonts w:ascii="Times New Roman" w:hAnsi="Times New Roman"/>
          <w:sz w:val="28"/>
          <w:szCs w:val="28"/>
        </w:rPr>
        <w:t>При рассмотрении первых частей заявок на участие в закупке соответствующая заявка подлежит отклонению в случаях:</w:t>
      </w:r>
    </w:p>
    <w:p w14:paraId="51A68FF4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 xml:space="preserve">1) непредставления (за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>Законом  от 05.04.2013 № 44-ФЗ</w:t>
      </w:r>
      <w:r w:rsidRPr="0069715A">
        <w:rPr>
          <w:rFonts w:ascii="Times New Roman" w:hAnsi="Times New Roman"/>
          <w:sz w:val="28"/>
          <w:szCs w:val="28"/>
        </w:rPr>
        <w:t xml:space="preserve">) информации и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>«</w:t>
      </w:r>
      <w:r w:rsidRPr="006971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6971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715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6971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971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69715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69715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 w:rsidRPr="0069715A">
        <w:rPr>
          <w:rFonts w:ascii="Times New Roman" w:hAnsi="Times New Roman"/>
          <w:sz w:val="28"/>
          <w:szCs w:val="28"/>
        </w:rPr>
        <w:t xml:space="preserve"> пункта 2 части 1 статьи 43</w:t>
      </w:r>
      <w:r w:rsidRPr="007B72A3">
        <w:rPr>
          <w:rFonts w:ascii="Times New Roman" w:hAnsi="Times New Roman"/>
          <w:sz w:val="28"/>
          <w:szCs w:val="28"/>
        </w:rPr>
        <w:t xml:space="preserve"> Закона от 05.04.2013 № 44-ФЗ</w:t>
      </w:r>
      <w:r w:rsidRPr="0069715A">
        <w:rPr>
          <w:rFonts w:ascii="Times New Roman" w:hAnsi="Times New Roman"/>
          <w:sz w:val="28"/>
          <w:szCs w:val="28"/>
        </w:rPr>
        <w:t>, несоответствия таких информации и документов извещению об осуществлении закупки;</w:t>
      </w:r>
    </w:p>
    <w:p w14:paraId="7DED5815" w14:textId="77777777" w:rsidR="00975BB1" w:rsidRPr="0069715A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 xml:space="preserve">2) если в первой части заявки на участие в закупке содержится информация, предусмотренная пунктами 1, 3 и 4 части 1 статьи 43 </w:t>
      </w:r>
      <w:r w:rsidRPr="007B72A3">
        <w:rPr>
          <w:rFonts w:ascii="Times New Roman" w:hAnsi="Times New Roman"/>
          <w:sz w:val="28"/>
          <w:szCs w:val="28"/>
        </w:rPr>
        <w:t>Закона от 05.04.2013 № 44-ФЗ</w:t>
      </w:r>
      <w:r w:rsidRPr="0069715A">
        <w:rPr>
          <w:rFonts w:ascii="Times New Roman" w:hAnsi="Times New Roman"/>
          <w:sz w:val="28"/>
          <w:szCs w:val="28"/>
        </w:rPr>
        <w:t>;</w:t>
      </w:r>
    </w:p>
    <w:p w14:paraId="155912AB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15A">
        <w:rPr>
          <w:rFonts w:ascii="Times New Roman" w:hAnsi="Times New Roman"/>
          <w:sz w:val="28"/>
          <w:szCs w:val="28"/>
        </w:rPr>
        <w:t>3) выявления недостоверной информации, содержащейся в первой части заявки на участие в закупке.</w:t>
      </w:r>
    </w:p>
    <w:p w14:paraId="152DF97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6.1.5.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</w:t>
      </w:r>
    </w:p>
    <w:p w14:paraId="1FC8582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6.1.6. Не позднее двух рабочих дней со дня, следующего за днем получения вторых частей заявок на участие в закупке,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закупки, члены Единой комиссии:</w:t>
      </w:r>
    </w:p>
    <w:p w14:paraId="63EA5E5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рассматривают вторые части заявок на участие в закупке, а также информацию и документы, направленные оператором электронной площадки в соответствии с </w:t>
      </w:r>
      <w:r w:rsidRPr="00197574">
        <w:rPr>
          <w:rFonts w:ascii="Times New Roman" w:hAnsi="Times New Roman"/>
          <w:sz w:val="28"/>
          <w:szCs w:val="28"/>
        </w:rPr>
        <w:t>пунктом 2 части 10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>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3131A30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</w:r>
      <w:r w:rsidRPr="00197574">
        <w:rPr>
          <w:rFonts w:ascii="Times New Roman" w:hAnsi="Times New Roman"/>
          <w:sz w:val="28"/>
          <w:szCs w:val="28"/>
        </w:rPr>
        <w:t>пунктом 4 части 1 статьи 32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(если такой критерий установлен извещением об осуществлении закупки).</w:t>
      </w:r>
    </w:p>
    <w:p w14:paraId="5847BCE0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6.1.7. На основании результатов рассмотрения вторых частей заявок члены Единой комиссии принимают решение о соответствии или о несоответствии заявки на участие в открытом конкурсе в электронной форме требованиям извещения, документации о закупке (в случае, если </w:t>
      </w:r>
      <w:r w:rsidRPr="00197574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lastRenderedPageBreak/>
        <w:t xml:space="preserve">предусмотрена документация о закупке) в порядке и по основаниям, которые предусмотрены </w:t>
      </w:r>
      <w:r w:rsidRPr="00197574">
        <w:rPr>
          <w:rFonts w:ascii="Times New Roman" w:hAnsi="Times New Roman"/>
          <w:sz w:val="28"/>
          <w:szCs w:val="28"/>
        </w:rPr>
        <w:t>частью 12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. </w:t>
      </w:r>
    </w:p>
    <w:p w14:paraId="5325B0D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 участия в конкурсе на любом этапе его проведения.</w:t>
      </w:r>
    </w:p>
    <w:p w14:paraId="67FE35A5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6.1.8. Члены Единой комиссии оценивают вторые части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извещении об осуществлении закупки и относящихся ко второй части заявки (при установлении этих критериев в извещении о закупке). </w:t>
      </w:r>
    </w:p>
    <w:p w14:paraId="1E5CD95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Единая комиссия не оценивает заявки в случае признания открытого конкурса в электронной форме несостоявшимся в соответствии с </w:t>
      </w:r>
      <w:r w:rsidRPr="00197574">
        <w:rPr>
          <w:rFonts w:ascii="Times New Roman" w:hAnsi="Times New Roman"/>
          <w:sz w:val="28"/>
          <w:szCs w:val="28"/>
        </w:rPr>
        <w:t>частью 1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6B0B2670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6.1.9. Результаты рассмотрения и оценки вторых частей заявок на участие в открытом конкурсе в электронной форме фиксируют в протоколе рассмотрения и оценки вторых частей заявок на участие в открытом конкурсе в электронной форме. </w:t>
      </w:r>
      <w:r>
        <w:rPr>
          <w:rFonts w:ascii="Times New Roman" w:hAnsi="Times New Roman"/>
          <w:sz w:val="28"/>
          <w:szCs w:val="28"/>
        </w:rPr>
        <w:t>З</w:t>
      </w:r>
      <w:r w:rsidRPr="007B72A3">
        <w:rPr>
          <w:rFonts w:ascii="Times New Roman" w:hAnsi="Times New Roman"/>
          <w:sz w:val="28"/>
          <w:szCs w:val="28"/>
        </w:rPr>
        <w:t xml:space="preserve">аказчик формирует с использованием электронной площадки протокол рассмотрения и оценки вторых частей заявок на участие в закупке,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B72A3">
        <w:rPr>
          <w:rFonts w:ascii="Times New Roman" w:hAnsi="Times New Roman"/>
          <w:sz w:val="28"/>
          <w:szCs w:val="28"/>
        </w:rPr>
        <w:t xml:space="preserve">подписания членами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7B72A3">
        <w:rPr>
          <w:rFonts w:ascii="Times New Roman" w:hAnsi="Times New Roman"/>
          <w:sz w:val="28"/>
          <w:szCs w:val="28"/>
        </w:rPr>
        <w:t>комиссии усиленными электронными подписями</w:t>
      </w:r>
      <w:r>
        <w:rPr>
          <w:rFonts w:ascii="Times New Roman" w:hAnsi="Times New Roman"/>
          <w:sz w:val="28"/>
          <w:szCs w:val="28"/>
        </w:rPr>
        <w:t>,</w:t>
      </w:r>
      <w:r w:rsidRPr="007B72A3">
        <w:rPr>
          <w:rFonts w:ascii="Times New Roman" w:hAnsi="Times New Roman"/>
          <w:sz w:val="28"/>
          <w:szCs w:val="28"/>
        </w:rPr>
        <w:t xml:space="preserve">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14:paraId="25CE813D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Члены Единой комиссии подписывают протокол усиленной электронной подписью на электронной площадке не позднее даты окончания рассмотрения вторых частей заявок. </w:t>
      </w:r>
    </w:p>
    <w:p w14:paraId="7E40C00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Данный протокол должен содержать информацию:</w:t>
      </w:r>
    </w:p>
    <w:p w14:paraId="15138F3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дату рассмотрения и оценки вторых частей заявок на участие в закупке, идентификационные номера таких заявок;</w:t>
      </w:r>
    </w:p>
    <w:p w14:paraId="2A6A9763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r w:rsidRPr="00197574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извещения об осуществлении закупки, которым не соответствует такая заявка, положений заявки на участие в закупке, которые не соответствуют </w:t>
      </w:r>
      <w:r w:rsidRPr="00197574">
        <w:rPr>
          <w:rFonts w:ascii="Times New Roman" w:hAnsi="Times New Roman"/>
          <w:sz w:val="28"/>
          <w:szCs w:val="28"/>
        </w:rPr>
        <w:t>Закону от 05.04.2013 № 44-ФЗ</w:t>
      </w:r>
      <w:r w:rsidRPr="00123B84">
        <w:rPr>
          <w:rFonts w:ascii="Times New Roman" w:hAnsi="Times New Roman"/>
          <w:sz w:val="28"/>
          <w:szCs w:val="28"/>
        </w:rPr>
        <w:t>, извещению об осуществлении закупки;</w:t>
      </w:r>
    </w:p>
    <w:p w14:paraId="563E795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присвоенные вторым частям заявок на участие в закупке, признанным соответствующими извещению об осуществлении закупки, значения по критерию, предусмотренному </w:t>
      </w:r>
      <w:r w:rsidRPr="00197574">
        <w:rPr>
          <w:rFonts w:ascii="Times New Roman" w:hAnsi="Times New Roman"/>
          <w:sz w:val="28"/>
          <w:szCs w:val="28"/>
        </w:rPr>
        <w:t>пунктом 4 части 1 статьи 32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(в случае установления такого критерия в извещении об осуществлении закупки);</w:t>
      </w:r>
    </w:p>
    <w:p w14:paraId="35C210A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информацию о решении каждого члена Единой комиссии, принимавшего участие в рассмотрении и оценке вторых частей заявок на участие в закупке, в отношении каждой второй части заявки на участие в закупке;</w:t>
      </w:r>
    </w:p>
    <w:p w14:paraId="71053E17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 xml:space="preserve">- информацию о признании определения поставщика (подрядчика, исполнителя) несостоявшимся в случаях, предусмотренных </w:t>
      </w:r>
      <w:hyperlink r:id="rId12" w:anchor="DES0QO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A03937">
        <w:rPr>
          <w:rFonts w:ascii="Times New Roman" w:hAnsi="Times New Roman"/>
          <w:sz w:val="28"/>
          <w:szCs w:val="28"/>
        </w:rPr>
        <w:t>4 части 1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712BE260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6.1.10. </w:t>
      </w:r>
      <w:r w:rsidRPr="00A03937">
        <w:rPr>
          <w:rFonts w:ascii="Times New Roman" w:hAnsi="Times New Roman"/>
          <w:sz w:val="28"/>
          <w:szCs w:val="28"/>
        </w:rPr>
        <w:t>При рассмотрении вторых частей заявок на участие в закупке соответствующая заявка подлежит отклонению в случаях:</w:t>
      </w:r>
    </w:p>
    <w:p w14:paraId="3B987DFA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>1) непредставления (за исключением случаев, предусмотренных Закон</w:t>
      </w:r>
      <w:r>
        <w:rPr>
          <w:rFonts w:ascii="Times New Roman" w:hAnsi="Times New Roman"/>
          <w:sz w:val="28"/>
          <w:szCs w:val="28"/>
        </w:rPr>
        <w:t>ом</w:t>
      </w:r>
      <w:r w:rsidRPr="00A03937">
        <w:rPr>
          <w:rFonts w:ascii="Times New Roman" w:hAnsi="Times New Roman"/>
          <w:sz w:val="28"/>
          <w:szCs w:val="28"/>
        </w:rPr>
        <w:t xml:space="preserve"> от 05.04.2013 № 44-ФЗ) в заявке на участие в закупке информации и документов, предусмотренных извещением об осуществлении закупки в соответствии с Закон</w:t>
      </w:r>
      <w:r>
        <w:rPr>
          <w:rFonts w:ascii="Times New Roman" w:hAnsi="Times New Roman"/>
          <w:sz w:val="28"/>
          <w:szCs w:val="28"/>
        </w:rPr>
        <w:t>ом</w:t>
      </w:r>
      <w:r w:rsidRPr="00A03937">
        <w:rPr>
          <w:rFonts w:ascii="Times New Roman" w:hAnsi="Times New Roman"/>
          <w:sz w:val="28"/>
          <w:szCs w:val="28"/>
        </w:rPr>
        <w:t xml:space="preserve"> от 05.04.2013 № 44-ФЗ (за исключением информации и документов, предусмотренных пунктами 2 и 3 части 6 статьи 43</w:t>
      </w:r>
      <w:r>
        <w:rPr>
          <w:rFonts w:ascii="Times New Roman" w:hAnsi="Times New Roman"/>
          <w:sz w:val="28"/>
          <w:szCs w:val="28"/>
        </w:rPr>
        <w:t>)</w:t>
      </w:r>
      <w:r w:rsidRPr="00A03937">
        <w:rPr>
          <w:rFonts w:ascii="Times New Roman" w:hAnsi="Times New Roman"/>
          <w:sz w:val="28"/>
          <w:szCs w:val="28"/>
        </w:rPr>
        <w:t>, несоответствия таких информации и документов требованиям, установленным в извещении об осуществлении закупки;</w:t>
      </w:r>
    </w:p>
    <w:p w14:paraId="6425B875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>2) непредставления информации и документов, предусмотренных пунктами 2 и 3 части 6 статьи 43 Закона от 05.04.2013 № 44-ФЗ, несоответствия таких информации и документов требованиям, установленным в извещении об осуществлении закупки;</w:t>
      </w:r>
    </w:p>
    <w:p w14:paraId="16225C23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от 05.04.2013 № 44-ФЗ, требованиям, установленным в извещении об осуществлении закупки в соответствии с частями 1.1, 2 и 2.1 (при наличии таких требований) статьи 31 Закона от 05.04.2013 № 44-ФЗ;</w:t>
      </w:r>
    </w:p>
    <w:p w14:paraId="3F357951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 xml:space="preserve">4) предусмотренных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A039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A03937">
        <w:rPr>
          <w:rFonts w:ascii="Times New Roman" w:hAnsi="Times New Roman"/>
          <w:sz w:val="28"/>
          <w:szCs w:val="28"/>
        </w:rPr>
        <w:t xml:space="preserve"> пункта 1 (за исключением случая, предусмотренного пунктом 5 настоящей части),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A039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A03937">
        <w:rPr>
          <w:rFonts w:ascii="Times New Roman" w:hAnsi="Times New Roman"/>
          <w:sz w:val="28"/>
          <w:szCs w:val="28"/>
        </w:rPr>
        <w:t xml:space="preserve"> пункта 2 части 4,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A039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A03937">
        <w:rPr>
          <w:rFonts w:ascii="Times New Roman" w:hAnsi="Times New Roman"/>
          <w:sz w:val="28"/>
          <w:szCs w:val="28"/>
        </w:rPr>
        <w:t xml:space="preserve"> пункта 1 (за исключением случая, предусмотренного пунктом 5 настоящей части), пунктом 2 части 5 статьи 14 Закона от 05.04.2013 № 44-ФЗ;</w:t>
      </w:r>
    </w:p>
    <w:p w14:paraId="017BE0A9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 xml:space="preserve">5) непредставления информации и документов, предусмотренных пунктом 5 части 1 статьи 43 Закона от 05.04.2013 № 44-ФЗ, если такие информация и документы определены в соответствии с пунктом 2 части 2 статьи 14 Закона от 05.04.2013 № 44-ФЗ (в случае установления в соответствии с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A039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A03937">
        <w:rPr>
          <w:rFonts w:ascii="Times New Roman" w:hAnsi="Times New Roman"/>
          <w:sz w:val="28"/>
          <w:szCs w:val="28"/>
        </w:rPr>
        <w:t xml:space="preserve"> пункта 1 части 2 статьи 14 Закона от 05.04.2013 № 44-ФЗ в извещении об осуществлении закупки запрета закупок товара, происходящего из иностранного государства);</w:t>
      </w:r>
    </w:p>
    <w:p w14:paraId="08666AC5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 xml:space="preserve">6) выявления отнесения участника закупки к организациям, предусмотренным пунктом 4 статьи 2 Федерального закона от 4 июня 2018 года N 127-ФЗ </w:t>
      </w:r>
      <w:r>
        <w:rPr>
          <w:rFonts w:ascii="Times New Roman" w:hAnsi="Times New Roman"/>
          <w:sz w:val="28"/>
          <w:szCs w:val="28"/>
        </w:rPr>
        <w:t>«</w:t>
      </w:r>
      <w:r w:rsidRPr="00A03937">
        <w:rPr>
          <w:rFonts w:ascii="Times New Roman" w:hAnsi="Times New Roman"/>
          <w:sz w:val="28"/>
          <w:szCs w:val="28"/>
        </w:rPr>
        <w:t>О мерах воздействия (противодействия) на недружественные действия Соединенных Штатов Америки и иных иностранных государств</w:t>
      </w:r>
      <w:r>
        <w:rPr>
          <w:rFonts w:ascii="Times New Roman" w:hAnsi="Times New Roman"/>
          <w:sz w:val="28"/>
          <w:szCs w:val="28"/>
        </w:rPr>
        <w:t>»</w:t>
      </w:r>
      <w:r w:rsidRPr="00A03937">
        <w:rPr>
          <w:rFonts w:ascii="Times New Roman" w:hAnsi="Times New Roman"/>
          <w:sz w:val="28"/>
          <w:szCs w:val="28"/>
        </w:rPr>
        <w:t>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14:paraId="5C1AC3F5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>7) предусмотренных частью 6 статьи 45 Закона от 05.04.2013 № 44-ФЗ;</w:t>
      </w:r>
    </w:p>
    <w:p w14:paraId="09DC82C9" w14:textId="77777777" w:rsidR="00975BB1" w:rsidRPr="00A03937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>8) выявления недостоверной информации, содержащейся в заявке на участие в закупке;</w:t>
      </w:r>
    </w:p>
    <w:p w14:paraId="6B91FCA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937">
        <w:rPr>
          <w:rFonts w:ascii="Times New Roman" w:hAnsi="Times New Roman"/>
          <w:sz w:val="28"/>
          <w:szCs w:val="28"/>
        </w:rPr>
        <w:t>9) указания информации о предложении участника закупки, предусмотренном пунктом 3 или пунктом 4 части 1 статьи 43 Закона от 05.04.2013 № 44-ФЗ.</w:t>
      </w:r>
    </w:p>
    <w:p w14:paraId="5A97B11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>6.1.1</w:t>
      </w:r>
      <w:r>
        <w:rPr>
          <w:rFonts w:ascii="Times New Roman" w:hAnsi="Times New Roman"/>
          <w:sz w:val="28"/>
          <w:szCs w:val="28"/>
        </w:rPr>
        <w:t>1</w:t>
      </w:r>
      <w:r w:rsidRPr="00123B84">
        <w:rPr>
          <w:rFonts w:ascii="Times New Roman" w:hAnsi="Times New Roman"/>
          <w:sz w:val="28"/>
          <w:szCs w:val="28"/>
        </w:rPr>
        <w:t xml:space="preserve">. Не позднее одного рабочего дня со дня, следующего за днем получения информации и документов в соответствии с </w:t>
      </w:r>
      <w:r w:rsidRPr="00197574">
        <w:rPr>
          <w:rFonts w:ascii="Times New Roman" w:hAnsi="Times New Roman"/>
          <w:sz w:val="28"/>
          <w:szCs w:val="28"/>
        </w:rPr>
        <w:t>пунктом 1 части 14 статьи 48 Закона 05.04.2013 № 44-ФЗ</w:t>
      </w:r>
      <w:r w:rsidRPr="00123B84">
        <w:rPr>
          <w:rFonts w:ascii="Times New Roman" w:hAnsi="Times New Roman"/>
          <w:sz w:val="28"/>
          <w:szCs w:val="28"/>
        </w:rPr>
        <w:t>, члены Единой комиссии:</w:t>
      </w:r>
    </w:p>
    <w:p w14:paraId="0871D8BD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осуществляют оценку ценовых предложений по критерию, предусмотренному </w:t>
      </w:r>
      <w:r w:rsidRPr="00197574">
        <w:rPr>
          <w:rFonts w:ascii="Times New Roman" w:hAnsi="Times New Roman"/>
          <w:sz w:val="28"/>
          <w:szCs w:val="28"/>
        </w:rPr>
        <w:t>пунктом 1 части 1 статьи 32 Закона 05.04.2013 № 44-ФЗ</w:t>
      </w:r>
      <w:r w:rsidRPr="00123B84">
        <w:rPr>
          <w:rFonts w:ascii="Times New Roman" w:hAnsi="Times New Roman"/>
          <w:sz w:val="28"/>
          <w:szCs w:val="28"/>
        </w:rPr>
        <w:t>;</w:t>
      </w:r>
    </w:p>
    <w:p w14:paraId="1294772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на основании результатов оценки первых и вторых частей заявок на участие в закупке, содержащихся в протоколах, предусмотренных </w:t>
      </w:r>
      <w:hyperlink r:id="rId13" w:anchor="A8C0NI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частями 6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197574">
        <w:rPr>
          <w:rFonts w:ascii="Times New Roman" w:hAnsi="Times New Roman"/>
          <w:sz w:val="28"/>
          <w:szCs w:val="28"/>
        </w:rPr>
        <w:t>13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а также оценки, предусмотренной </w:t>
      </w:r>
      <w:r w:rsidRPr="00197574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«</w:t>
      </w:r>
      <w:r w:rsidRPr="001975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197574">
        <w:rPr>
          <w:rFonts w:ascii="Times New Roman" w:hAnsi="Times New Roman"/>
          <w:sz w:val="28"/>
          <w:szCs w:val="28"/>
        </w:rPr>
        <w:t xml:space="preserve"> пункта 1 части 15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r w:rsidRPr="00197574">
        <w:rPr>
          <w:rFonts w:ascii="Times New Roman" w:hAnsi="Times New Roman"/>
          <w:sz w:val="28"/>
          <w:szCs w:val="28"/>
        </w:rPr>
        <w:t>статьей 14 Закона от 05.04.2013 № 44-ФЗ</w:t>
      </w:r>
      <w:r w:rsidRPr="00123B84">
        <w:rPr>
          <w:rFonts w:ascii="Times New Roman" w:hAnsi="Times New Roman"/>
          <w:sz w:val="28"/>
          <w:szCs w:val="28"/>
        </w:rPr>
        <w:t>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14:paraId="64AC826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извещением об осуществлении закупки, документацией о закупке (в случае, если </w:t>
      </w:r>
      <w:r w:rsidRPr="00197574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предусмотрена документация о закупке),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</w:t>
      </w:r>
    </w:p>
    <w:p w14:paraId="4913F586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6.1.1</w:t>
      </w:r>
      <w:r>
        <w:rPr>
          <w:rFonts w:ascii="Times New Roman" w:hAnsi="Times New Roman"/>
          <w:sz w:val="28"/>
          <w:szCs w:val="28"/>
        </w:rPr>
        <w:t>2</w:t>
      </w:r>
      <w:r w:rsidRPr="00123B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результатам рассмотрения и оценки вторых частей заявок, З</w:t>
      </w:r>
      <w:r w:rsidRPr="0095071A">
        <w:rPr>
          <w:rFonts w:ascii="Times New Roman" w:hAnsi="Times New Roman"/>
          <w:sz w:val="28"/>
          <w:szCs w:val="28"/>
        </w:rPr>
        <w:t xml:space="preserve">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протокола усиленными электронными подписями членами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95071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,</w:t>
      </w:r>
      <w:r w:rsidRPr="0095071A">
        <w:rPr>
          <w:rFonts w:ascii="Times New Roman" w:hAnsi="Times New Roman"/>
          <w:sz w:val="28"/>
          <w:szCs w:val="28"/>
        </w:rPr>
        <w:t xml:space="preserve"> подписывает его усиленной электронной подписью лица, имеющего право действовать от имени заказчика, и направляет оператору электронной площадки. </w:t>
      </w:r>
    </w:p>
    <w:p w14:paraId="1DBEE76E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B84">
        <w:rPr>
          <w:rFonts w:ascii="Times New Roman" w:hAnsi="Times New Roman"/>
          <w:sz w:val="28"/>
          <w:szCs w:val="28"/>
        </w:rPr>
        <w:t>ротокол должен содержать информацию:</w:t>
      </w:r>
    </w:p>
    <w:p w14:paraId="3FC120F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дату подведения итогов определения поставщика (подрядчика, исполнителя), идентификационные номера заявок на участие в закупке;</w:t>
      </w:r>
    </w:p>
    <w:p w14:paraId="6F1A211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предусмотренным </w:t>
      </w:r>
      <w:r w:rsidRPr="0095071A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с обоснованием такого решения и указанием положений </w:t>
      </w:r>
      <w:r w:rsidRPr="0095071A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14:paraId="5874FB4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lastRenderedPageBreak/>
        <w:t>- 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извещении об осуществлении закупки;</w:t>
      </w:r>
    </w:p>
    <w:p w14:paraId="1AD9816E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порядковые номера, присвоенные в соответствии с </w:t>
      </w:r>
      <w:r w:rsidRPr="0095071A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заявкам на участие в закупке;</w:t>
      </w:r>
    </w:p>
    <w:p w14:paraId="2547253D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заключении контракта по цене, увеличенной в соответствии со </w:t>
      </w:r>
      <w:hyperlink r:id="rId14" w:anchor="8QI0M5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статьями 28</w:t>
        </w:r>
      </w:hyperlink>
      <w:r w:rsidRPr="00123B84">
        <w:rPr>
          <w:rStyle w:val="ac"/>
          <w:rFonts w:ascii="Times New Roman" w:hAnsi="Times New Roman"/>
          <w:color w:val="auto"/>
          <w:sz w:val="28"/>
          <w:szCs w:val="28"/>
        </w:rPr>
        <w:t xml:space="preserve"> </w:t>
      </w:r>
      <w:r w:rsidRPr="00123B84">
        <w:rPr>
          <w:rFonts w:ascii="Times New Roman" w:hAnsi="Times New Roman"/>
          <w:sz w:val="28"/>
          <w:szCs w:val="28"/>
        </w:rPr>
        <w:t xml:space="preserve">и </w:t>
      </w:r>
      <w:r w:rsidRPr="0095071A">
        <w:rPr>
          <w:rFonts w:ascii="Times New Roman" w:hAnsi="Times New Roman"/>
          <w:sz w:val="28"/>
          <w:szCs w:val="28"/>
        </w:rPr>
        <w:t>29 Закона от 05.04.2013 № 44-ФЗ</w:t>
      </w:r>
      <w:r w:rsidRPr="00123B84">
        <w:rPr>
          <w:rFonts w:ascii="Times New Roman" w:hAnsi="Times New Roman"/>
          <w:sz w:val="28"/>
          <w:szCs w:val="28"/>
        </w:rPr>
        <w:t>;</w:t>
      </w:r>
    </w:p>
    <w:p w14:paraId="356C6B8E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о решении каждого члена Единой комиссии в отношении каждой заявки на участие в закупке;</w:t>
      </w:r>
    </w:p>
    <w:p w14:paraId="1B66EAA0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признании определения поставщика (подрядчика, исполнителя) несостоявшимся в случаях, предусмотренных </w:t>
      </w:r>
      <w:hyperlink r:id="rId15" w:anchor="DEQ0QN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123B84">
        <w:rPr>
          <w:rFonts w:ascii="Times New Roman" w:hAnsi="Times New Roman"/>
          <w:sz w:val="28"/>
          <w:szCs w:val="28"/>
        </w:rPr>
        <w:t>-</w:t>
      </w:r>
      <w:r w:rsidRPr="0095071A">
        <w:rPr>
          <w:rFonts w:ascii="Times New Roman" w:hAnsi="Times New Roman"/>
          <w:sz w:val="28"/>
          <w:szCs w:val="28"/>
        </w:rPr>
        <w:t>4 части 1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5643ACE7" w14:textId="77777777" w:rsidR="00975BB1" w:rsidRPr="0077531B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77531B">
        <w:rPr>
          <w:rFonts w:ascii="Times New Roman" w:hAnsi="Times New Roman"/>
          <w:i/>
          <w:iCs/>
        </w:rPr>
        <w:t>6.2. Порядок осуществления процедуры определения поставщика (подрядчика, исполнителя) при проведении электронного аукциона.</w:t>
      </w:r>
    </w:p>
    <w:p w14:paraId="7D4CFD45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При осуществлении процедуры определения поставщика (подрядчика, исполнителя) путем проведения </w:t>
      </w:r>
      <w:r w:rsidRPr="00A33C06">
        <w:rPr>
          <w:rFonts w:ascii="Times New Roman" w:hAnsi="Times New Roman"/>
          <w:sz w:val="28"/>
          <w:szCs w:val="28"/>
        </w:rPr>
        <w:t>электронного аукциона</w:t>
      </w:r>
      <w:r w:rsidRPr="00123B84">
        <w:rPr>
          <w:rFonts w:ascii="Times New Roman" w:hAnsi="Times New Roman"/>
          <w:sz w:val="28"/>
          <w:szCs w:val="28"/>
        </w:rPr>
        <w:t xml:space="preserve"> Единая комиссия осуществляет следующие функции:</w:t>
      </w:r>
    </w:p>
    <w:p w14:paraId="0D9D3AB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99B">
        <w:rPr>
          <w:rFonts w:ascii="Times New Roman" w:hAnsi="Times New Roman"/>
          <w:sz w:val="28"/>
          <w:szCs w:val="28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14:paraId="63E2B262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6.2.1. Члены Единой комиссии:</w:t>
      </w:r>
    </w:p>
    <w:p w14:paraId="0AE2380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рассматривают заявки на участие в закупке, информацию и документы, направленные оператором электронной площадки в соответствии с </w:t>
      </w:r>
      <w:r w:rsidRPr="0041099B">
        <w:rPr>
          <w:rFonts w:ascii="Times New Roman" w:hAnsi="Times New Roman"/>
          <w:sz w:val="28"/>
          <w:szCs w:val="28"/>
        </w:rPr>
        <w:t>пунктом 4 части 4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16" w:anchor="DE40QJ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123B84">
        <w:rPr>
          <w:rFonts w:ascii="Times New Roman" w:hAnsi="Times New Roman"/>
          <w:sz w:val="28"/>
          <w:szCs w:val="28"/>
        </w:rPr>
        <w:t>-</w:t>
      </w:r>
      <w:r w:rsidRPr="0041099B">
        <w:rPr>
          <w:rFonts w:ascii="Times New Roman" w:hAnsi="Times New Roman"/>
          <w:sz w:val="28"/>
          <w:szCs w:val="28"/>
        </w:rPr>
        <w:t>8 части 12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>;</w:t>
      </w:r>
    </w:p>
    <w:p w14:paraId="238B9FD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на основании информации, содержащейся в протоколе подачи ценовых предложений, а также результатов рассмотрения, предусмотренного </w:t>
      </w:r>
      <w:r w:rsidRPr="0041099B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«</w:t>
      </w:r>
      <w:r w:rsidRPr="004109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41099B">
        <w:rPr>
          <w:rFonts w:ascii="Times New Roman" w:hAnsi="Times New Roman"/>
          <w:sz w:val="28"/>
          <w:szCs w:val="28"/>
        </w:rPr>
        <w:t xml:space="preserve"> пункта 1 части 5 статьи 49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r w:rsidRPr="0041099B">
        <w:rPr>
          <w:rFonts w:ascii="Times New Roman" w:hAnsi="Times New Roman"/>
          <w:sz w:val="28"/>
          <w:szCs w:val="28"/>
        </w:rPr>
        <w:t>пунктом 9 части 3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</w:t>
      </w:r>
      <w:r w:rsidRPr="0041099B">
        <w:rPr>
          <w:rFonts w:ascii="Times New Roman" w:hAnsi="Times New Roman"/>
          <w:sz w:val="28"/>
          <w:szCs w:val="28"/>
        </w:rPr>
        <w:t>пункта 9 части 3 статьи 49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r w:rsidRPr="0041099B">
        <w:rPr>
          <w:rFonts w:ascii="Times New Roman" w:hAnsi="Times New Roman"/>
          <w:sz w:val="28"/>
          <w:szCs w:val="28"/>
        </w:rPr>
        <w:t>статьей 14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. Заявке на участие в </w:t>
      </w:r>
      <w:r w:rsidRPr="00123B84">
        <w:rPr>
          <w:rFonts w:ascii="Times New Roman" w:hAnsi="Times New Roman"/>
          <w:sz w:val="28"/>
          <w:szCs w:val="28"/>
        </w:rPr>
        <w:lastRenderedPageBreak/>
        <w:t>закупке победителя определения поставщика (подрядчика, исполнителя) присваивается первый номер.</w:t>
      </w:r>
    </w:p>
    <w:p w14:paraId="3E7F98ED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6.2.2. </w:t>
      </w:r>
      <w:r>
        <w:rPr>
          <w:rFonts w:ascii="Times New Roman" w:hAnsi="Times New Roman"/>
          <w:sz w:val="28"/>
          <w:szCs w:val="28"/>
        </w:rPr>
        <w:t>З</w:t>
      </w:r>
      <w:r w:rsidRPr="008738F2">
        <w:rPr>
          <w:rFonts w:ascii="Times New Roman" w:hAnsi="Times New Roman"/>
          <w:sz w:val="28"/>
          <w:szCs w:val="28"/>
        </w:rPr>
        <w:t xml:space="preserve">аказчик формирует с использованием электронной площадки протокол подведения итогов определения поставщика (подрядчика, исполнителя), который должен содержать информацию, предусмотренную пунктами 1, 2, 4 - 7 части 17 статьи 48 Закона от 05.04.2013 № 44-ФЗ. </w:t>
      </w:r>
    </w:p>
    <w:p w14:paraId="401AA12D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38F2">
        <w:rPr>
          <w:rFonts w:ascii="Times New Roman" w:hAnsi="Times New Roman"/>
          <w:sz w:val="28"/>
          <w:szCs w:val="28"/>
        </w:rPr>
        <w:t>После подписания членами комиссии по осуществлению закупок такого протокола усиленными электронными подписями</w:t>
      </w:r>
      <w:r>
        <w:rPr>
          <w:rFonts w:ascii="Times New Roman" w:hAnsi="Times New Roman"/>
          <w:sz w:val="28"/>
          <w:szCs w:val="28"/>
        </w:rPr>
        <w:t>,</w:t>
      </w:r>
      <w:r w:rsidRPr="0087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738F2">
        <w:rPr>
          <w:rFonts w:ascii="Times New Roman" w:hAnsi="Times New Roman"/>
          <w:sz w:val="28"/>
          <w:szCs w:val="28"/>
        </w:rPr>
        <w:t xml:space="preserve">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 </w:t>
      </w:r>
    </w:p>
    <w:p w14:paraId="58A61676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6.2.3. Если электронный аукцион признан несостоявшимся в случаях, предусмотренных </w:t>
      </w:r>
      <w:r w:rsidRPr="008738F2">
        <w:rPr>
          <w:rFonts w:ascii="Times New Roman" w:hAnsi="Times New Roman"/>
          <w:sz w:val="28"/>
          <w:szCs w:val="28"/>
        </w:rPr>
        <w:t>частью 1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такой аукцион проводится с учетом особенностей, установленных </w:t>
      </w:r>
      <w:hyperlink r:id="rId17" w:anchor="A7O0NA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частями 2</w:t>
        </w:r>
      </w:hyperlink>
      <w:r w:rsidRPr="00123B84">
        <w:rPr>
          <w:rFonts w:ascii="Times New Roman" w:hAnsi="Times New Roman"/>
          <w:sz w:val="28"/>
          <w:szCs w:val="28"/>
        </w:rPr>
        <w:t xml:space="preserve">, </w:t>
      </w:r>
      <w:hyperlink r:id="rId18" w:anchor="A840ND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8738F2">
        <w:rPr>
          <w:rFonts w:ascii="Times New Roman" w:hAnsi="Times New Roman"/>
          <w:sz w:val="28"/>
          <w:szCs w:val="28"/>
        </w:rPr>
        <w:t>7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76B881E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6.2.4. Протокол подведения итогов определения поставщика (подрядчика, исполнителя) должен содержать информацию:</w:t>
      </w:r>
    </w:p>
    <w:p w14:paraId="1F5CA7B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дату подведения итогов определения поставщика (подрядчика, исполнителя), идентификационные номера заявок на участие в закупке;</w:t>
      </w:r>
    </w:p>
    <w:p w14:paraId="409A7923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предусмотренным </w:t>
      </w:r>
      <w:r w:rsidRPr="008738F2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с обоснованием такого решения и указанием положений </w:t>
      </w:r>
      <w:r w:rsidRPr="008738F2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14:paraId="0125F7E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порядковые номера, присвоенные в соответствии с </w:t>
      </w:r>
      <w:r w:rsidRPr="008738F2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заявкам на участие в закупке;</w:t>
      </w:r>
    </w:p>
    <w:p w14:paraId="28A417A2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заключении контракта по цене, увеличенной в соответствии со </w:t>
      </w:r>
      <w:hyperlink r:id="rId19" w:anchor="8QI0M5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статьями 28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8738F2">
        <w:rPr>
          <w:rFonts w:ascii="Times New Roman" w:hAnsi="Times New Roman"/>
          <w:sz w:val="28"/>
          <w:szCs w:val="28"/>
        </w:rPr>
        <w:t>29 Закона от 05.04.2013 № 44-ФЗ</w:t>
      </w:r>
      <w:r w:rsidRPr="00123B84">
        <w:rPr>
          <w:rFonts w:ascii="Times New Roman" w:hAnsi="Times New Roman"/>
          <w:sz w:val="28"/>
          <w:szCs w:val="28"/>
        </w:rPr>
        <w:t>;</w:t>
      </w:r>
    </w:p>
    <w:p w14:paraId="3A2B7CF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о решении каждого члена Единой комиссии в отношении каждой заявки на участие в закупке;</w:t>
      </w:r>
    </w:p>
    <w:p w14:paraId="3165F04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признании определения поставщика (подрядчика, исполнителя) несостоявшимся в случаях, предусмотренных </w:t>
      </w:r>
      <w:hyperlink r:id="rId20" w:anchor="DEQ0QN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123B84">
        <w:rPr>
          <w:rFonts w:ascii="Times New Roman" w:hAnsi="Times New Roman"/>
          <w:sz w:val="28"/>
          <w:szCs w:val="28"/>
        </w:rPr>
        <w:t>-</w:t>
      </w:r>
      <w:r w:rsidRPr="008738F2">
        <w:rPr>
          <w:rFonts w:ascii="Times New Roman" w:hAnsi="Times New Roman"/>
          <w:sz w:val="28"/>
          <w:szCs w:val="28"/>
        </w:rPr>
        <w:t>4 части 1 статьи 52 Закона от 05.04.2013 № 44-ФЗ</w:t>
      </w:r>
      <w:r w:rsidRPr="00123B84">
        <w:rPr>
          <w:rFonts w:ascii="Times New Roman" w:hAnsi="Times New Roman"/>
          <w:sz w:val="28"/>
          <w:szCs w:val="28"/>
        </w:rPr>
        <w:t>.</w:t>
      </w:r>
    </w:p>
    <w:p w14:paraId="2EBF9C2D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6.2.5.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если по результатам рассмотрения заявок на участие в электронном аукционе только одна заявка на участие в закупке соответствует требованиям, установленным в извещении, если не подано ни одной заявки или все заявки отклонены, Заказчик формирует с использованием электронной площадки протокол подведения итогов определения поставщика (подрядчика, исполнителя), </w:t>
      </w:r>
      <w:r w:rsidRPr="00123B84">
        <w:rPr>
          <w:rFonts w:ascii="Times New Roman" w:hAnsi="Times New Roman"/>
          <w:sz w:val="28"/>
          <w:szCs w:val="28"/>
        </w:rPr>
        <w:lastRenderedPageBreak/>
        <w:t xml:space="preserve">после подписания такого протокола членами Единой комиссии в соответствии с </w:t>
      </w:r>
      <w:hyperlink r:id="rId21" w:anchor="DDQ0QD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>
          <w:rPr>
            <w:rStyle w:val="ac"/>
            <w:rFonts w:ascii="Times New Roman" w:hAnsi="Times New Roman"/>
            <w:color w:val="auto"/>
            <w:sz w:val="28"/>
            <w:szCs w:val="28"/>
          </w:rPr>
          <w:t>«</w:t>
        </w:r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</w:rPr>
          <w:t>»</w:t>
        </w:r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 пункта 2 части 2 статьи 52 Закона от 05.04.2013 № 44-ФЗ</w:t>
        </w:r>
      </w:hyperlink>
      <w:r w:rsidRPr="00123B84">
        <w:rPr>
          <w:rFonts w:ascii="Times New Roman" w:hAnsi="Times New Roman"/>
          <w:sz w:val="28"/>
          <w:szCs w:val="28"/>
        </w:rPr>
        <w:t xml:space="preserve"> подписывает его усиленной электронной подписью лица, имеющего право действовать от имени Заказчика, и направляет оператору электронной площадки, который не позднее одного часа с момента получения такого протокола осуществляет действия, предусмотренные </w:t>
      </w:r>
      <w:hyperlink r:id="rId22" w:anchor="DDS0QF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частью 16 статьи 48 Закона от 05.04.2013 № 44-ФЗ</w:t>
        </w:r>
      </w:hyperlink>
      <w:r w:rsidRPr="00123B84">
        <w:rPr>
          <w:rFonts w:ascii="Times New Roman" w:hAnsi="Times New Roman"/>
          <w:sz w:val="28"/>
          <w:szCs w:val="28"/>
        </w:rPr>
        <w:t>.</w:t>
      </w:r>
    </w:p>
    <w:p w14:paraId="07D72FA9" w14:textId="77777777" w:rsidR="00975BB1" w:rsidRPr="0077531B" w:rsidRDefault="00975BB1" w:rsidP="00975BB1">
      <w:pPr>
        <w:pStyle w:val="2"/>
        <w:jc w:val="both"/>
        <w:rPr>
          <w:rFonts w:ascii="Times New Roman" w:hAnsi="Times New Roman"/>
          <w:i/>
          <w:iCs/>
        </w:rPr>
      </w:pPr>
      <w:r w:rsidRPr="0077531B">
        <w:rPr>
          <w:rFonts w:ascii="Times New Roman" w:hAnsi="Times New Roman"/>
          <w:i/>
          <w:iCs/>
        </w:rPr>
        <w:t>6.3. Порядок осуществления процедуры определения поставщика (подрядчика, исполнителя) при проведении электронного запроса котировок.</w:t>
      </w:r>
    </w:p>
    <w:p w14:paraId="654C1A8B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При осуществлении процедуры определения поставщика (подрядчика, исполнителя) путем </w:t>
      </w:r>
      <w:r w:rsidRPr="00A33C06">
        <w:rPr>
          <w:rFonts w:ascii="Times New Roman" w:hAnsi="Times New Roman"/>
          <w:sz w:val="28"/>
          <w:szCs w:val="28"/>
        </w:rPr>
        <w:t>запроса котировок в электронной форме</w:t>
      </w:r>
      <w:r w:rsidRPr="00123B84">
        <w:rPr>
          <w:rFonts w:ascii="Times New Roman" w:hAnsi="Times New Roman"/>
          <w:sz w:val="28"/>
          <w:szCs w:val="28"/>
        </w:rPr>
        <w:t xml:space="preserve"> в обязанности Единой комиссии входит следующее:</w:t>
      </w:r>
    </w:p>
    <w:p w14:paraId="33A33085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38F2">
        <w:rPr>
          <w:rFonts w:ascii="Times New Roman" w:hAnsi="Times New Roman"/>
          <w:sz w:val="28"/>
          <w:szCs w:val="28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168938FC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6.3.1. Члены Единой комиссии:</w:t>
      </w:r>
    </w:p>
    <w:p w14:paraId="295BC6C8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рассматривают заявки на участие в закупке, информацию и документы, направленные оператором электронной площадки в соответствии с </w:t>
      </w:r>
      <w:r w:rsidRPr="008738F2">
        <w:rPr>
          <w:rFonts w:ascii="Times New Roman" w:hAnsi="Times New Roman"/>
          <w:sz w:val="28"/>
          <w:szCs w:val="28"/>
        </w:rPr>
        <w:t>частью 2 статьи 50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3" w:anchor="DE40QJ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123B84">
        <w:rPr>
          <w:rFonts w:ascii="Times New Roman" w:hAnsi="Times New Roman"/>
          <w:sz w:val="28"/>
          <w:szCs w:val="28"/>
        </w:rPr>
        <w:t xml:space="preserve"> - </w:t>
      </w:r>
      <w:r w:rsidRPr="008738F2">
        <w:rPr>
          <w:rFonts w:ascii="Times New Roman" w:hAnsi="Times New Roman"/>
          <w:sz w:val="28"/>
          <w:szCs w:val="28"/>
        </w:rPr>
        <w:t>8 части 12 статьи 48 Закона от 05.04.2013 № 44-ФЗ</w:t>
      </w:r>
      <w:r w:rsidRPr="00123B84">
        <w:rPr>
          <w:rFonts w:ascii="Times New Roman" w:hAnsi="Times New Roman"/>
          <w:sz w:val="28"/>
          <w:szCs w:val="28"/>
        </w:rPr>
        <w:t>;</w:t>
      </w:r>
    </w:p>
    <w:p w14:paraId="40E5B914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на основании решения, предусмотренного </w:t>
      </w:r>
      <w:r w:rsidRPr="008738F2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«</w:t>
      </w:r>
      <w:r w:rsidRPr="008738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8738F2">
        <w:rPr>
          <w:rFonts w:ascii="Times New Roman" w:hAnsi="Times New Roman"/>
          <w:sz w:val="28"/>
          <w:szCs w:val="28"/>
        </w:rPr>
        <w:t xml:space="preserve"> пункта 1 части 3 статьи 50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</w:t>
      </w:r>
      <w:r w:rsidRPr="008738F2">
        <w:rPr>
          <w:rFonts w:ascii="Times New Roman" w:hAnsi="Times New Roman"/>
          <w:sz w:val="28"/>
          <w:szCs w:val="28"/>
        </w:rPr>
        <w:t>частью 24 статьи 22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), предложенных участником закупки, подавшим такую заявку, с учетом положений нормативных правовых актов, принятых в соответствии со </w:t>
      </w:r>
      <w:r w:rsidRPr="008738F2">
        <w:rPr>
          <w:rFonts w:ascii="Times New Roman" w:hAnsi="Times New Roman"/>
          <w:sz w:val="28"/>
          <w:szCs w:val="28"/>
        </w:rPr>
        <w:t>статьей 14 Закона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</w:t>
      </w:r>
      <w:hyperlink r:id="rId24" w:anchor="DDC0QF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пунктом 3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или </w:t>
      </w:r>
      <w:r w:rsidRPr="008738F2">
        <w:rPr>
          <w:rFonts w:ascii="Times New Roman" w:hAnsi="Times New Roman"/>
          <w:sz w:val="28"/>
          <w:szCs w:val="28"/>
        </w:rPr>
        <w:t>4 части 1 статьи 43 Закона от 05.04.2013 № 44-ФЗ</w:t>
      </w:r>
      <w:r w:rsidRPr="00123B84">
        <w:rPr>
          <w:rFonts w:ascii="Times New Roman" w:hAnsi="Times New Roman"/>
          <w:sz w:val="28"/>
          <w:szCs w:val="28"/>
        </w:rPr>
        <w:t>, меньший порядковый номер присваивается заявке на участие в закупке, которая поступила ранее других таких заявок.</w:t>
      </w:r>
    </w:p>
    <w:p w14:paraId="47FA069D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6.3.2. </w:t>
      </w:r>
      <w:r w:rsidRPr="008738F2">
        <w:rPr>
          <w:rFonts w:ascii="Times New Roman" w:hAnsi="Times New Roman"/>
          <w:sz w:val="28"/>
          <w:szCs w:val="28"/>
        </w:rPr>
        <w:t>По результатам рассмотрения заявок на участие в запросе котировок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7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738F2">
        <w:rPr>
          <w:rFonts w:ascii="Times New Roman" w:hAnsi="Times New Roman"/>
          <w:sz w:val="28"/>
          <w:szCs w:val="28"/>
        </w:rPr>
        <w:t>аказчик формирует с использованием электронной площадки протокол подведения итогов определения поставщика (подрядчика, исполнителя), который должен содержать информацию, предусмотренную пунктами 1, 2, 4 - 7 части 17 статьи 48</w:t>
      </w:r>
      <w:r w:rsidRPr="008738F2">
        <w:t xml:space="preserve"> </w:t>
      </w:r>
      <w:r w:rsidRPr="008738F2">
        <w:rPr>
          <w:rFonts w:ascii="Times New Roman" w:hAnsi="Times New Roman"/>
          <w:sz w:val="28"/>
          <w:szCs w:val="28"/>
        </w:rPr>
        <w:t>Закона от 05.04.2013 № 44-ФЗ.</w:t>
      </w:r>
    </w:p>
    <w:p w14:paraId="5DDC8069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38F2">
        <w:rPr>
          <w:rFonts w:ascii="Times New Roman" w:hAnsi="Times New Roman"/>
          <w:sz w:val="28"/>
          <w:szCs w:val="28"/>
        </w:rPr>
        <w:lastRenderedPageBreak/>
        <w:t xml:space="preserve">После подписания членами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38F2">
        <w:rPr>
          <w:rFonts w:ascii="Times New Roman" w:hAnsi="Times New Roman"/>
          <w:sz w:val="28"/>
          <w:szCs w:val="28"/>
        </w:rPr>
        <w:t>комиссии протокола усиленными электронными подписями</w:t>
      </w:r>
      <w:r>
        <w:rPr>
          <w:rFonts w:ascii="Times New Roman" w:hAnsi="Times New Roman"/>
          <w:sz w:val="28"/>
          <w:szCs w:val="28"/>
        </w:rPr>
        <w:t>,</w:t>
      </w:r>
      <w:r w:rsidRPr="0087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738F2">
        <w:rPr>
          <w:rFonts w:ascii="Times New Roman" w:hAnsi="Times New Roman"/>
          <w:sz w:val="28"/>
          <w:szCs w:val="28"/>
        </w:rPr>
        <w:t xml:space="preserve">аказчик подписывает его усиленной электронной подписью лица, имеющего право действовать от имени </w:t>
      </w:r>
      <w:r>
        <w:rPr>
          <w:rFonts w:ascii="Times New Roman" w:hAnsi="Times New Roman"/>
          <w:sz w:val="28"/>
          <w:szCs w:val="28"/>
        </w:rPr>
        <w:t>З</w:t>
      </w:r>
      <w:r w:rsidRPr="008738F2">
        <w:rPr>
          <w:rFonts w:ascii="Times New Roman" w:hAnsi="Times New Roman"/>
          <w:sz w:val="28"/>
          <w:szCs w:val="28"/>
        </w:rPr>
        <w:t>аказчика, и направляет оператору электронной площадки.</w:t>
      </w:r>
    </w:p>
    <w:p w14:paraId="6F373201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6.3.3. Протокол подведения итогов определения поставщика (подрядчика, исполнителя) должен содержать информацию:</w:t>
      </w:r>
    </w:p>
    <w:p w14:paraId="338645DA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дату подведения итогов определения поставщика (подрядчика, исполнителя), идентификационные номера заявок на участие в закупке;</w:t>
      </w:r>
    </w:p>
    <w:p w14:paraId="41328ED7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предусмотренным </w:t>
      </w:r>
      <w:r w:rsidRPr="008738F2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, с обоснованием такого решения и указанием положений </w:t>
      </w:r>
      <w:r w:rsidRPr="008738F2">
        <w:rPr>
          <w:rFonts w:ascii="Times New Roman" w:hAnsi="Times New Roman"/>
          <w:sz w:val="28"/>
          <w:szCs w:val="28"/>
        </w:rPr>
        <w:t>Закона от 05.04.2013 № 44-ФЗ</w:t>
      </w:r>
      <w:r w:rsidRPr="00123B84">
        <w:rPr>
          <w:rFonts w:ascii="Times New Roman" w:hAnsi="Times New Roman"/>
          <w:sz w:val="28"/>
          <w:szCs w:val="28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14:paraId="4B9EB55B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порядковые номера, присвоенные в соответствии с </w:t>
      </w:r>
      <w:r w:rsidRPr="008738F2">
        <w:rPr>
          <w:rFonts w:ascii="Times New Roman" w:hAnsi="Times New Roman"/>
          <w:sz w:val="28"/>
          <w:szCs w:val="28"/>
        </w:rPr>
        <w:t>Законом от 05.04.2013 № 44-ФЗ</w:t>
      </w:r>
      <w:r w:rsidRPr="00123B84">
        <w:rPr>
          <w:rFonts w:ascii="Times New Roman" w:hAnsi="Times New Roman"/>
          <w:sz w:val="28"/>
          <w:szCs w:val="28"/>
        </w:rPr>
        <w:t xml:space="preserve"> заявкам на участие в закупке;</w:t>
      </w:r>
    </w:p>
    <w:p w14:paraId="22A04970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заключении контракта по цене, увеличенной в соответствии со </w:t>
      </w:r>
      <w:hyperlink r:id="rId25" w:anchor="8QI0M5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статьями 28</w:t>
        </w:r>
      </w:hyperlink>
      <w:r w:rsidRPr="00123B84">
        <w:rPr>
          <w:rFonts w:ascii="Times New Roman" w:hAnsi="Times New Roman"/>
          <w:sz w:val="28"/>
          <w:szCs w:val="28"/>
        </w:rPr>
        <w:t xml:space="preserve"> и </w:t>
      </w:r>
      <w:r w:rsidRPr="008738F2">
        <w:rPr>
          <w:rFonts w:ascii="Times New Roman" w:hAnsi="Times New Roman"/>
          <w:sz w:val="28"/>
          <w:szCs w:val="28"/>
        </w:rPr>
        <w:t>29 Закона от 05.04.2013 № 44-ФЗ</w:t>
      </w:r>
      <w:r w:rsidRPr="00123B84">
        <w:rPr>
          <w:rFonts w:ascii="Times New Roman" w:hAnsi="Times New Roman"/>
          <w:sz w:val="28"/>
          <w:szCs w:val="28"/>
        </w:rPr>
        <w:t>;</w:t>
      </w:r>
    </w:p>
    <w:p w14:paraId="7A2E1E4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- о решении каждого члена Единой комиссии в отношении каждой заявки на участие в закупке;</w:t>
      </w:r>
    </w:p>
    <w:p w14:paraId="564DA79F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 xml:space="preserve">- о признании определения поставщика (подрядчика, исполнителя) несостоявшимся в случаях, предусмотренных </w:t>
      </w:r>
      <w:hyperlink r:id="rId26" w:anchor="DEQ0QN" w:history="1">
        <w:r w:rsidRPr="00123B84">
          <w:rPr>
            <w:rStyle w:val="ac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123B84">
        <w:rPr>
          <w:rFonts w:ascii="Times New Roman" w:hAnsi="Times New Roman"/>
          <w:sz w:val="28"/>
          <w:szCs w:val="28"/>
        </w:rPr>
        <w:t>-</w:t>
      </w:r>
      <w:r w:rsidRPr="008738F2">
        <w:rPr>
          <w:rFonts w:ascii="Times New Roman" w:hAnsi="Times New Roman"/>
          <w:sz w:val="28"/>
          <w:szCs w:val="28"/>
        </w:rPr>
        <w:t>4 части 1 статьи 52 Закона от 05.04.2013 № 44-ФЗ</w:t>
      </w:r>
      <w:r>
        <w:rPr>
          <w:rFonts w:ascii="Times New Roman" w:hAnsi="Times New Roman"/>
          <w:sz w:val="28"/>
          <w:szCs w:val="28"/>
        </w:rPr>
        <w:t>.</w:t>
      </w:r>
    </w:p>
    <w:p w14:paraId="7C246064" w14:textId="77777777" w:rsidR="00975BB1" w:rsidRPr="0077531B" w:rsidRDefault="00975BB1" w:rsidP="00975B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7531B">
        <w:rPr>
          <w:rFonts w:ascii="Times New Roman" w:hAnsi="Times New Roman"/>
          <w:sz w:val="28"/>
          <w:szCs w:val="28"/>
        </w:rPr>
        <w:t>7. Ответственность членов Единой комиссии</w:t>
      </w:r>
    </w:p>
    <w:p w14:paraId="1A92D02B" w14:textId="77777777" w:rsidR="00975BB1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7.1. Каждый член Единой комиссии несет персональную ответственность за свое решение.</w:t>
      </w:r>
    </w:p>
    <w:p w14:paraId="0D48D492" w14:textId="77777777" w:rsidR="00975BB1" w:rsidRPr="00123B84" w:rsidRDefault="00975BB1" w:rsidP="00975B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B84">
        <w:rPr>
          <w:rFonts w:ascii="Times New Roman" w:hAnsi="Times New Roman"/>
          <w:sz w:val="28"/>
          <w:szCs w:val="28"/>
        </w:rPr>
        <w:t>7.2.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закупок, несут ответственность в соответствии с законодательством Российской Федерации.</w:t>
      </w:r>
    </w:p>
    <w:p w14:paraId="2CA7B84A" w14:textId="77777777" w:rsidR="00806989" w:rsidRDefault="00806989"/>
    <w:sectPr w:rsidR="00806989" w:rsidSect="00975BB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36A2"/>
    <w:multiLevelType w:val="hybridMultilevel"/>
    <w:tmpl w:val="34E225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EE4744C"/>
    <w:multiLevelType w:val="multilevel"/>
    <w:tmpl w:val="F5345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79500745">
    <w:abstractNumId w:val="0"/>
  </w:num>
  <w:num w:numId="2" w16cid:durableId="168940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B1"/>
    <w:rsid w:val="00300913"/>
    <w:rsid w:val="00806989"/>
    <w:rsid w:val="009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D6D3"/>
  <w15:chartTrackingRefBased/>
  <w15:docId w15:val="{36308D07-DC49-43DE-910E-85A3643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B1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5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B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B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B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B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B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B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B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B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B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B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BB1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975BB1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975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75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26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99011838" TargetMode="Externa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hyperlink" Target="https://docs.cntd.ru/document/499011838" TargetMode="External"/><Relationship Id="rId25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499011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499011838" TargetMode="External"/><Relationship Id="rId24" Type="http://schemas.openxmlformats.org/officeDocument/2006/relationships/hyperlink" Target="https://docs.cntd.ru/document/499011838" TargetMode="External"/><Relationship Id="rId5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hyperlink" Target="https://docs.cntd.ru/document/4990118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499011838" TargetMode="External"/><Relationship Id="rId19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11838" TargetMode="External"/><Relationship Id="rId14" Type="http://schemas.openxmlformats.org/officeDocument/2006/relationships/hyperlink" Target="https://docs.cntd.ru/document/499011838" TargetMode="External"/><Relationship Id="rId22" Type="http://schemas.openxmlformats.org/officeDocument/2006/relationships/hyperlink" Target="https://docs.cntd.ru/document/4990118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6990</Words>
  <Characters>39846</Characters>
  <Application>Microsoft Office Word</Application>
  <DocSecurity>0</DocSecurity>
  <Lines>332</Lines>
  <Paragraphs>93</Paragraphs>
  <ScaleCrop>false</ScaleCrop>
  <Company/>
  <LinksUpToDate>false</LinksUpToDate>
  <CharactersWithSpaces>46743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2025-05-19T10:34:00Z</dcterms:created>
  <dcterms:modified xsi:type="dcterms:W3CDTF">2025-05-19T10:38:00Z</dcterms:modified>
</cp:coreProperties>
</file>