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3C3F" w14:textId="77777777" w:rsidR="00CC0270" w:rsidRPr="00CD0D91" w:rsidRDefault="00CC0270" w:rsidP="00CC02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30BA3539" w14:textId="77777777" w:rsidR="00CC0270" w:rsidRPr="00CD0D91" w:rsidRDefault="00CC0270" w:rsidP="00CC02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72989A9B" w14:textId="77777777" w:rsidR="00CC0270" w:rsidRPr="00CD0D91" w:rsidRDefault="00CC0270" w:rsidP="00CC02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округа</w:t>
      </w:r>
      <w:r w:rsidRPr="00CD0D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D0D91">
        <w:rPr>
          <w:rFonts w:ascii="Times New Roman" w:hAnsi="Times New Roman" w:cs="Times New Roman"/>
          <w:b/>
          <w:bCs/>
          <w:iCs/>
          <w:sz w:val="28"/>
          <w:szCs w:val="28"/>
        </w:rPr>
        <w:t>Ломоносовский</w:t>
      </w:r>
    </w:p>
    <w:p w14:paraId="63701069" w14:textId="77777777" w:rsidR="00CC0270" w:rsidRPr="00CD0D91" w:rsidRDefault="00CC0270" w:rsidP="00CC02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5D327FC2" w14:textId="77777777" w:rsidR="00CC0270" w:rsidRPr="00CD0D91" w:rsidRDefault="00CC0270" w:rsidP="00CC02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C19BA" w14:textId="77777777" w:rsidR="00CC0270" w:rsidRPr="00CD0D91" w:rsidRDefault="00CC0270" w:rsidP="00CC02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953F61E" w14:textId="77777777" w:rsidR="00CC0270" w:rsidRPr="00CD0D91" w:rsidRDefault="00CC0270" w:rsidP="00CC0270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14:paraId="5515DF59" w14:textId="77777777" w:rsidR="00CC0270" w:rsidRPr="00CD0D91" w:rsidRDefault="00CC0270" w:rsidP="00CC02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3263C3D" w14:textId="77777777" w:rsidR="00CC0270" w:rsidRPr="00CD0D91" w:rsidRDefault="00CC0270" w:rsidP="00CC027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 апреля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Pr="00CD0D91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2CE1C102" w14:textId="77777777" w:rsidR="00CC0270" w:rsidRDefault="00CC0270" w:rsidP="00CC0270">
      <w:pPr>
        <w:spacing w:after="0"/>
      </w:pPr>
    </w:p>
    <w:p w14:paraId="6BB64330" w14:textId="03B84F34" w:rsidR="00CC0270" w:rsidRDefault="00CC0270" w:rsidP="00CC0270">
      <w:pPr>
        <w:spacing w:line="240" w:lineRule="auto"/>
        <w:ind w:right="4535"/>
        <w:rPr>
          <w:rFonts w:ascii="Times New Roman" w:hAnsi="Times New Roman" w:cs="Times New Roman"/>
          <w:b/>
          <w:sz w:val="24"/>
          <w:szCs w:val="24"/>
        </w:rPr>
      </w:pPr>
      <w:r w:rsidRPr="00FE18BE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установления местных праздников, организации </w:t>
      </w:r>
      <w:r>
        <w:rPr>
          <w:rFonts w:ascii="Times New Roman" w:hAnsi="Times New Roman" w:cs="Times New Roman"/>
          <w:b/>
          <w:sz w:val="24"/>
          <w:szCs w:val="24"/>
        </w:rPr>
        <w:t>и проведени</w:t>
      </w:r>
      <w:r w:rsidR="00417CC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8BE">
        <w:rPr>
          <w:rFonts w:ascii="Times New Roman" w:hAnsi="Times New Roman" w:cs="Times New Roman"/>
          <w:b/>
          <w:sz w:val="24"/>
          <w:szCs w:val="24"/>
        </w:rPr>
        <w:t xml:space="preserve">местных праздничных и </w:t>
      </w:r>
      <w:r>
        <w:rPr>
          <w:rFonts w:ascii="Times New Roman" w:hAnsi="Times New Roman" w:cs="Times New Roman"/>
          <w:b/>
          <w:sz w:val="24"/>
          <w:szCs w:val="24"/>
        </w:rPr>
        <w:t>социально значимых</w:t>
      </w:r>
      <w:r w:rsidRPr="00FE18BE">
        <w:rPr>
          <w:rFonts w:ascii="Times New Roman" w:hAnsi="Times New Roman" w:cs="Times New Roman"/>
          <w:b/>
          <w:sz w:val="24"/>
          <w:szCs w:val="24"/>
        </w:rPr>
        <w:t xml:space="preserve"> мероприятий, участия в организации и проведении городских праздничных и иных зрелищных мероприятий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о внутригородском муниципальном образовании - </w:t>
      </w:r>
      <w:r w:rsidRPr="00FE18BE">
        <w:rPr>
          <w:rFonts w:ascii="Times New Roman" w:hAnsi="Times New Roman" w:cs="Times New Roman"/>
          <w:b/>
          <w:sz w:val="24"/>
          <w:szCs w:val="24"/>
        </w:rPr>
        <w:t>муниципальном округе Ломоносовский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городе Москве</w:t>
      </w:r>
    </w:p>
    <w:p w14:paraId="4A3C83FE" w14:textId="77777777" w:rsidR="00CC0270" w:rsidRPr="00FE18BE" w:rsidRDefault="00CC0270" w:rsidP="00CC027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, Совет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Ломоносовский в городе Москве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14:paraId="0EA09559" w14:textId="454324B0" w:rsidR="00CC0270" w:rsidRDefault="00CC0270" w:rsidP="00CC0270">
      <w:pPr>
        <w:pStyle w:val="a7"/>
        <w:numPr>
          <w:ilvl w:val="0"/>
          <w:numId w:val="1"/>
        </w:numPr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sz w:val="28"/>
          <w:szCs w:val="28"/>
        </w:rPr>
        <w:t>Утвердить Порядок установления местных праздников, организации и проведени</w:t>
      </w:r>
      <w:r w:rsidR="006F39B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местных праздничных и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значимых мероприятий, участия в организации и проведени</w:t>
      </w:r>
      <w:r w:rsidR="00867C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городских праздничных и иных зрелищных мероприятий 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внутригородском муниципальном образовании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Ломоносовский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8E244A" w14:textId="77777777" w:rsidR="00CC0270" w:rsidRPr="00942061" w:rsidRDefault="00CC0270" w:rsidP="00CC0270">
      <w:pPr>
        <w:pStyle w:val="a7"/>
        <w:numPr>
          <w:ilvl w:val="0"/>
          <w:numId w:val="1"/>
        </w:numPr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061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 решение Совета депутатов муниципального округа Ломоносовский от 19 декабря 2023 года № 30/1 «</w:t>
      </w:r>
      <w:r w:rsidRPr="00942061">
        <w:rPr>
          <w:rFonts w:ascii="Times New Roman" w:hAnsi="Times New Roman" w:cs="Times New Roman"/>
          <w:sz w:val="28"/>
          <w:szCs w:val="28"/>
        </w:rPr>
        <w:t>Об утверждении Порядка установления местных праздников, организации и проведении местных праздничных и социально значимых мероприятий, участия в организации и проведении городских праздничных и иных зрелищных мероприятий в муниципальном округе Ломоносовский».</w:t>
      </w:r>
    </w:p>
    <w:p w14:paraId="05130420" w14:textId="77777777" w:rsidR="00CC0270" w:rsidRPr="00FE18BE" w:rsidRDefault="00CC0270" w:rsidP="00CC0270">
      <w:pPr>
        <w:pStyle w:val="a7"/>
        <w:numPr>
          <w:ilvl w:val="0"/>
          <w:numId w:val="1"/>
        </w:numPr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</w:rPr>
        <w:t>сетевом издании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 xml:space="preserve"> «Московский муниципальный вестник».</w:t>
      </w:r>
    </w:p>
    <w:p w14:paraId="4591FFEA" w14:textId="77777777" w:rsidR="00CC0270" w:rsidRDefault="00CC0270" w:rsidP="00CC0270">
      <w:pPr>
        <w:pStyle w:val="a7"/>
        <w:ind w:left="360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138802" w14:textId="77777777" w:rsidR="00CC0270" w:rsidRPr="00FE18BE" w:rsidRDefault="00CC0270" w:rsidP="00CC0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41555997" w14:textId="77777777" w:rsidR="00CC0270" w:rsidRDefault="00CC0270" w:rsidP="00CC0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b/>
          <w:sz w:val="28"/>
          <w:szCs w:val="28"/>
        </w:rPr>
        <w:t>округа Ломоносовский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25ADDC9" w14:textId="77777777" w:rsidR="00CC0270" w:rsidRDefault="00CC0270" w:rsidP="00CC0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Ю.В. Куземина</w:t>
      </w:r>
    </w:p>
    <w:p w14:paraId="72FB1905" w14:textId="77777777" w:rsidR="00CC0270" w:rsidRPr="00FE18BE" w:rsidRDefault="00CC0270" w:rsidP="00CC0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8BE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25FBCD15" w14:textId="77777777" w:rsidR="00CC0270" w:rsidRPr="00206AB4" w:rsidRDefault="00CC0270" w:rsidP="00CC027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06A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47F75733" w14:textId="77777777" w:rsidR="00CC0270" w:rsidRPr="00206AB4" w:rsidRDefault="00CC0270" w:rsidP="00CC027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06AB4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внутригородского муниципального образования – </w:t>
      </w:r>
      <w:r w:rsidRPr="00206AB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Ломоносовский </w:t>
      </w:r>
      <w:r>
        <w:rPr>
          <w:rFonts w:ascii="Times New Roman" w:eastAsia="Times New Roman" w:hAnsi="Times New Roman" w:cs="Times New Roman"/>
          <w:sz w:val="24"/>
          <w:szCs w:val="24"/>
        </w:rPr>
        <w:t>в городе Москве</w:t>
      </w:r>
    </w:p>
    <w:p w14:paraId="76D91EAF" w14:textId="77777777" w:rsidR="00CC0270" w:rsidRPr="00206AB4" w:rsidRDefault="00CC0270" w:rsidP="00CC027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206AB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22 апреля 2025 года № 50/5</w:t>
      </w:r>
    </w:p>
    <w:p w14:paraId="027B13A4" w14:textId="77777777" w:rsidR="00CC0270" w:rsidRPr="00FE18BE" w:rsidRDefault="00CC0270" w:rsidP="00CC0270">
      <w:pPr>
        <w:pStyle w:val="a7"/>
        <w:ind w:left="360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AD3BFE" w14:textId="77777777" w:rsidR="00CC0270" w:rsidRPr="00B915FB" w:rsidRDefault="00CC0270" w:rsidP="00CC0270">
      <w:pPr>
        <w:tabs>
          <w:tab w:val="left" w:pos="0"/>
          <w:tab w:val="left" w:pos="64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7EE348B4" w14:textId="5B5AAB98" w:rsidR="00CC0270" w:rsidRPr="00B915FB" w:rsidRDefault="00CC0270" w:rsidP="00CC0270">
      <w:pPr>
        <w:tabs>
          <w:tab w:val="left" w:pos="0"/>
          <w:tab w:val="left" w:pos="64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5FB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установления местных праздников, организации и проведени</w:t>
      </w:r>
      <w:r w:rsidR="00B64095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B91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местных праздничных и социально значимых мероприятий, участия в организации и проведени</w:t>
      </w:r>
      <w:r w:rsidR="00B6409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915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городских праздничных и иных зрелищных мероприятий во внутригородском муниципальном образовании – муниципальном округе Ломоносовский в городе Москве </w:t>
      </w:r>
    </w:p>
    <w:p w14:paraId="70691288" w14:textId="77777777" w:rsidR="00CC0270" w:rsidRPr="00D146CC" w:rsidRDefault="00CC0270" w:rsidP="00CC0270">
      <w:pPr>
        <w:tabs>
          <w:tab w:val="left" w:pos="0"/>
          <w:tab w:val="left" w:pos="64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9F8D00A" w14:textId="77777777" w:rsidR="00CC0270" w:rsidRPr="00206AB4" w:rsidRDefault="00CC0270" w:rsidP="00CC0270">
      <w:pPr>
        <w:spacing w:after="0" w:line="240" w:lineRule="auto"/>
        <w:ind w:right="-6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14:paraId="2951C103" w14:textId="77777777" w:rsidR="00CC0270" w:rsidRPr="00D146CC" w:rsidRDefault="00CC0270" w:rsidP="00CC0270">
      <w:pPr>
        <w:spacing w:after="0" w:line="240" w:lineRule="auto"/>
        <w:ind w:left="-142" w:right="-6" w:firstLine="142"/>
        <w:contextualSpacing/>
        <w:jc w:val="center"/>
        <w:outlineLvl w:val="2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40665E77" w14:textId="77777777" w:rsidR="00CC0270" w:rsidRPr="00206AB4" w:rsidRDefault="00CC0270" w:rsidP="00CC0270">
      <w:pPr>
        <w:shd w:val="clear" w:color="auto" w:fill="FFFFFF"/>
        <w:spacing w:after="0" w:line="240" w:lineRule="auto"/>
        <w:ind w:left="11" w:right="51" w:firstLine="5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 56 «Об организации местного самоуправления в городе Москве», иными законами и нормативными правовыми актами города Москвы,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и иными нормативными правовыми актами органа местного самоуправления (далее – муниципальный округ), регулирует процедуру принятия решения об установлении местных праздников, а также деятельность органов местного самоуправления по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проведению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местных праздничных и социально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значимых мероприятий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, участию в организации и проведении городских праздничных и иных зрелищных мероприятий. </w:t>
      </w:r>
    </w:p>
    <w:p w14:paraId="3242D4EC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14:paraId="48EF2578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sz w:val="28"/>
          <w:szCs w:val="28"/>
        </w:rPr>
        <w:t xml:space="preserve">местные праздники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– это даты местного значения, отражающие местную историю и сложившиеся на территории муниципального округа традиции, установленные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(далее – Совет депутатов) на неопределенный срок;</w:t>
      </w:r>
    </w:p>
    <w:p w14:paraId="197D4E3A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sz w:val="28"/>
          <w:szCs w:val="28"/>
        </w:rPr>
        <w:t>местные праздничные и социально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b/>
          <w:sz w:val="28"/>
          <w:szCs w:val="28"/>
        </w:rPr>
        <w:t>значимы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206AB4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>(далее – местные публичные мероприятия) – культурно-просветительские, театрально-зрелищные, спортивные, развлекательные и другие массовые мероприятия</w:t>
      </w:r>
      <w:r w:rsidRPr="00206AB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муниципального округа, организуемые органами</w:t>
      </w:r>
      <w:r w:rsidRPr="00206A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местного самоуправления или иными организациями при участии органов местного самоуправления, не являющиеся городскими праздничными и иными зрелищными мероприятиями.</w:t>
      </w:r>
    </w:p>
    <w:p w14:paraId="772ED48B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организатор проведения </w:t>
      </w:r>
      <w:r w:rsidRPr="007D2B7B">
        <w:rPr>
          <w:rFonts w:ascii="Times New Roman" w:eastAsia="Calibri" w:hAnsi="Times New Roman" w:cs="Times New Roman"/>
          <w:b/>
          <w:bCs/>
          <w:sz w:val="28"/>
          <w:szCs w:val="28"/>
        </w:rPr>
        <w:t>местного публичного мероприятия</w:t>
      </w:r>
      <w:r w:rsidRPr="00F05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F91">
        <w:rPr>
          <w:rFonts w:ascii="Times New Roman" w:eastAsia="Calibri" w:hAnsi="Times New Roman" w:cs="Times New Roman"/>
          <w:sz w:val="28"/>
          <w:szCs w:val="28"/>
        </w:rPr>
        <w:t>– юридическое или физическое лицо (лица), осуществляющее организацию и обеспечивающее проведение местного публичного 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F91">
        <w:rPr>
          <w:rFonts w:ascii="Times New Roman" w:eastAsia="Calibri" w:hAnsi="Times New Roman" w:cs="Times New Roman"/>
          <w:sz w:val="28"/>
          <w:szCs w:val="28"/>
        </w:rPr>
        <w:t xml:space="preserve">(в случае заключения договора (контракта) на оказание услуг по организации и проведению </w:t>
      </w:r>
      <w:r w:rsidRPr="00B56F91">
        <w:rPr>
          <w:rFonts w:ascii="Times New Roman" w:eastAsia="Calibri" w:hAnsi="Times New Roman" w:cs="Times New Roman"/>
          <w:sz w:val="28"/>
          <w:szCs w:val="28"/>
        </w:rPr>
        <w:lastRenderedPageBreak/>
        <w:t>местного публичного мероприятия – организатором проведения местного публичного мероприятия считается лицо, с которым данный договор (контракт) заключен);</w:t>
      </w:r>
    </w:p>
    <w:p w14:paraId="5A9CD1A7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место</w:t>
      </w:r>
      <w:r w:rsidRPr="00B56F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проведения местного публичного мероприятия</w:t>
      </w:r>
      <w:r w:rsidRPr="00FE37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56F91">
        <w:rPr>
          <w:rFonts w:ascii="Times New Roman" w:eastAsia="Calibri" w:hAnsi="Times New Roman" w:cs="Times New Roman"/>
          <w:sz w:val="28"/>
          <w:szCs w:val="28"/>
        </w:rPr>
        <w:t>– специально определенная (отведенная) территория, здание, комплекс строений, используемые или временно подготовленные для проведения местного публичного мероприятия;</w:t>
      </w:r>
    </w:p>
    <w:p w14:paraId="4D23E8EE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Местные публичные мероприятия могут быть связаны с местными праздниками, памятными датами местного значения, местными традициями, обрядами муниципального округа или направлены на их развитие.</w:t>
      </w:r>
    </w:p>
    <w:p w14:paraId="75ABD690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Местные праздники также могут устанавливаться в дни международных, общероссийских, общепризнанных (традиционных)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народных, городских, окружных праздников и других памятных дат.</w:t>
      </w:r>
    </w:p>
    <w:p w14:paraId="5C5345ED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>Основными задачами проведения местных публичных мероприятий являются:</w:t>
      </w:r>
    </w:p>
    <w:p w14:paraId="01AE796E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пропаганда знаний в области истории муниципального округа и города Москвы;</w:t>
      </w:r>
    </w:p>
    <w:p w14:paraId="1D752CC2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развитие городских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6F91">
        <w:rPr>
          <w:rFonts w:ascii="Times New Roman" w:eastAsia="Calibri" w:hAnsi="Times New Roman" w:cs="Times New Roman"/>
          <w:sz w:val="28"/>
          <w:szCs w:val="28"/>
        </w:rPr>
        <w:t>местных, культурных традиций и обрядов;</w:t>
      </w:r>
    </w:p>
    <w:p w14:paraId="3342C002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реализация государственной политики в области культуры, досуга и спорта, поддержки семьи и молодежи;</w:t>
      </w:r>
    </w:p>
    <w:p w14:paraId="22CCD9AE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организация культурного досуга жителей муниципального округа;</w:t>
      </w:r>
    </w:p>
    <w:p w14:paraId="27C7B098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патриотическое и эстетическое воспитание населения муниципального округа;</w:t>
      </w:r>
    </w:p>
    <w:p w14:paraId="32CE7C87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сохранение и развитие основных видов и жанров любительского творчества;</w:t>
      </w:r>
    </w:p>
    <w:p w14:paraId="368C218F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популяризация народного творчества;</w:t>
      </w:r>
    </w:p>
    <w:p w14:paraId="38F02E9C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поддержка социальной инициативы, в том числе и детской;</w:t>
      </w:r>
    </w:p>
    <w:p w14:paraId="7138F155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поощрение активных участников общественной жизни на территории муниципального округа;</w:t>
      </w:r>
    </w:p>
    <w:p w14:paraId="308F41D7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укрепление дружеских отношений, социально-партнерских связей между представителями различных поколений;</w:t>
      </w:r>
    </w:p>
    <w:p w14:paraId="02DDA79B" w14:textId="77777777" w:rsidR="00CC0270" w:rsidRPr="00B56F91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программы в рамках адаптации и социализации жителей, оказавшихся в трудной жизненной ситуации;</w:t>
      </w:r>
    </w:p>
    <w:p w14:paraId="0C739843" w14:textId="77777777" w:rsidR="00CC0270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6F91">
        <w:rPr>
          <w:rFonts w:ascii="Times New Roman" w:eastAsia="Calibri" w:hAnsi="Times New Roman" w:cs="Times New Roman"/>
          <w:sz w:val="28"/>
          <w:szCs w:val="28"/>
        </w:rPr>
        <w:t>- проведение мероприятий по военно-патриотическому и духовно-нравственному воспитанию граждан Российской Федерации, проживающих на территории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56F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9A50999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1.4. На территории муниципального округа могут 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быть организованы местные публичные мероприятия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>следующих видов:</w:t>
      </w:r>
    </w:p>
    <w:p w14:paraId="5B6E1973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праздничные народные гулянья и театрализованные представления;</w:t>
      </w:r>
    </w:p>
    <w:p w14:paraId="29D32A65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праздничные концерты и вечера отдыха для организаций и жителей муниципального округа;</w:t>
      </w:r>
    </w:p>
    <w:p w14:paraId="250E2176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спортивные мероприятия, соревнования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конкурсы, мастер-классы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т.д.</w:t>
      </w:r>
      <w:proofErr w:type="gramEnd"/>
      <w:r w:rsidRPr="00206A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266B42" w14:textId="77777777" w:rsidR="00CC0270" w:rsidRPr="00206AB4" w:rsidRDefault="00CC0270" w:rsidP="00CC0270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праздничные мероприятия, приуроченные к местным, городским и общегосударственным праздникам;</w:t>
      </w:r>
    </w:p>
    <w:p w14:paraId="1EED9015" w14:textId="77777777" w:rsidR="00CC0270" w:rsidRPr="00206AB4" w:rsidRDefault="00CC0270" w:rsidP="00CC0270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викторины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фестивали и смотры народного творчества;</w:t>
      </w:r>
    </w:p>
    <w:p w14:paraId="1ABD2596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715">
        <w:rPr>
          <w:rFonts w:ascii="Times New Roman" w:eastAsia="Calibri" w:hAnsi="Times New Roman" w:cs="Times New Roman"/>
          <w:sz w:val="28"/>
          <w:szCs w:val="28"/>
        </w:rPr>
        <w:t>—</w:t>
      </w:r>
      <w:r w:rsidRPr="00206AB4">
        <w:rPr>
          <w:rFonts w:ascii="Times New Roman" w:eastAsia="Calibri" w:hAnsi="Times New Roman" w:cs="Times New Roman"/>
          <w:sz w:val="28"/>
          <w:szCs w:val="28"/>
        </w:rPr>
        <w:t>торжественные мероприятия и церемониалы у памятников и мемориальных объектов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приуроченные к дням воинской славы и памятным датам России;</w:t>
      </w:r>
    </w:p>
    <w:p w14:paraId="6557A88F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lastRenderedPageBreak/>
        <w:t>— экскурсионные программы (экскурсии, в том числе теплоходные и выездные загородные);</w:t>
      </w:r>
    </w:p>
    <w:p w14:paraId="6EEA5136" w14:textId="77777777" w:rsidR="00CC0270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выставки, встречи, праздники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мероприятия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на дворовых территориях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2E3A6799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1D6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тематические акции, слеты; </w:t>
      </w:r>
    </w:p>
    <w:p w14:paraId="11A5307A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организация поздравлений на дому (в том числе лиц с ограниченными физическими возможностями); </w:t>
      </w:r>
    </w:p>
    <w:p w14:paraId="09416E46" w14:textId="77777777" w:rsidR="00CC0270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военно-патриотические сборы и мероприятия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E301E84" w14:textId="77777777" w:rsidR="00CC0270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краеведческие мероприятия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0F7271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другие виды местных публичных мероприятий.</w:t>
      </w:r>
    </w:p>
    <w:p w14:paraId="76A60D46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49849244"/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0F0C95">
        <w:rPr>
          <w:rFonts w:ascii="Times New Roman" w:eastAsia="Calibri" w:hAnsi="Times New Roman" w:cs="Times New Roman"/>
          <w:sz w:val="28"/>
          <w:szCs w:val="28"/>
        </w:rPr>
        <w:t>План проведения местных публичных мероприятий и участия в городских праздничных и иных зрелищных мероприятиях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План)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формируется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 и </w:t>
      </w:r>
      <w:r>
        <w:rPr>
          <w:rFonts w:ascii="Times New Roman" w:eastAsia="Calibri" w:hAnsi="Times New Roman" w:cs="Times New Roman"/>
          <w:sz w:val="28"/>
          <w:szCs w:val="28"/>
        </w:rPr>
        <w:t>утверждается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депутатов муниципального округа </w:t>
      </w:r>
      <w:r>
        <w:rPr>
          <w:rFonts w:ascii="Times New Roman" w:eastAsia="Calibri" w:hAnsi="Times New Roman" w:cs="Times New Roman"/>
          <w:sz w:val="28"/>
          <w:szCs w:val="28"/>
        </w:rPr>
        <w:t>Ломоносовский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городе Москве.</w:t>
      </w:r>
    </w:p>
    <w:bookmarkEnd w:id="0"/>
    <w:p w14:paraId="5B58276C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1.6. В рамках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проведения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местных публичных мероприятий, указанных в п.1.4. настоящего Порядка администрация вправе закупать и вручать участникам мероприятия (в том числе детям, ветеранам, многодетным, </w:t>
      </w:r>
      <w:r w:rsidRPr="00E624B2">
        <w:rPr>
          <w:rFonts w:ascii="Times New Roman" w:eastAsia="Calibri" w:hAnsi="Times New Roman" w:cs="Times New Roman"/>
          <w:sz w:val="28"/>
          <w:szCs w:val="28"/>
        </w:rPr>
        <w:t>работникам организаций и учреждений</w:t>
      </w:r>
      <w:r w:rsidRPr="00206AB4">
        <w:rPr>
          <w:rFonts w:ascii="Times New Roman" w:eastAsia="Calibri" w:hAnsi="Times New Roman" w:cs="Times New Roman"/>
          <w:sz w:val="28"/>
          <w:szCs w:val="28"/>
        </w:rPr>
        <w:t>, активным жителям и иным категориям граждан):</w:t>
      </w:r>
    </w:p>
    <w:p w14:paraId="5FED30C6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подарки (в том числе памятные, тематические и проч.), продуктовые наборы,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включающие, в том числе приобретение и вручение куличей и т. п.,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новогодние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кондитерские </w:t>
      </w:r>
      <w:r w:rsidRPr="00206AB4">
        <w:rPr>
          <w:rFonts w:ascii="Times New Roman" w:eastAsia="Calibri" w:hAnsi="Times New Roman" w:cs="Times New Roman"/>
          <w:sz w:val="28"/>
          <w:szCs w:val="28"/>
        </w:rPr>
        <w:t>подарки, сувенирную, цветочную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прочую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продукцию; </w:t>
      </w:r>
    </w:p>
    <w:p w14:paraId="29751444" w14:textId="77777777" w:rsidR="00CC0270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билеты на посещение городских музеев, концертов, театральных и цирковых представлений, спектаклей, культурно-просветительских, праздничных и иных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97439B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В рамках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проведения </w:t>
      </w:r>
      <w:r w:rsidRPr="00206AB4">
        <w:rPr>
          <w:rFonts w:ascii="Times New Roman" w:eastAsia="Calibri" w:hAnsi="Times New Roman" w:cs="Times New Roman"/>
          <w:sz w:val="28"/>
          <w:szCs w:val="28"/>
        </w:rPr>
        <w:t>местных публичных мероприятий, указанных в п.1.4. настоящего Порядка администрация вправе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5094F0D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sz w:val="28"/>
          <w:szCs w:val="28"/>
        </w:rPr>
        <w:t>приобретать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и использовать расходный материал для проведения, информационного сопровождения и оформления мероприятий;</w:t>
      </w:r>
    </w:p>
    <w:p w14:paraId="112A72FA" w14:textId="77777777" w:rsidR="00CC0270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sz w:val="28"/>
          <w:szCs w:val="28"/>
        </w:rPr>
        <w:t>приобретать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и вручать полиграфическую продукцию, информационные буклеты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54A37">
        <w:rPr>
          <w:rFonts w:ascii="Times New Roman" w:eastAsia="Calibri" w:hAnsi="Times New Roman" w:cs="Times New Roman"/>
          <w:sz w:val="28"/>
          <w:szCs w:val="28"/>
        </w:rPr>
        <w:t>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возложение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венков и цветов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публичных </w:t>
      </w:r>
      <w:r w:rsidRPr="00254A37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воинских</w:t>
      </w:r>
      <w:r w:rsidRPr="00254A37">
        <w:rPr>
          <w:rFonts w:ascii="Times New Roman" w:eastAsia="Calibri" w:hAnsi="Times New Roman" w:cs="Times New Roman"/>
          <w:sz w:val="28"/>
          <w:szCs w:val="28"/>
        </w:rPr>
        <w:t xml:space="preserve"> памятников и мемориальных объектов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899EB7" w14:textId="77777777" w:rsidR="00CC0270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приобретать </w:t>
      </w:r>
      <w:r w:rsidRPr="00206AB4">
        <w:rPr>
          <w:rFonts w:ascii="Times New Roman" w:eastAsia="Calibri" w:hAnsi="Times New Roman" w:cs="Times New Roman"/>
          <w:sz w:val="28"/>
          <w:szCs w:val="28"/>
        </w:rPr>
        <w:t>и вруч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поздравительную печатн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продукци</w:t>
      </w:r>
      <w:r>
        <w:rPr>
          <w:rFonts w:ascii="Times New Roman" w:eastAsia="Calibri" w:hAnsi="Times New Roman" w:cs="Times New Roman"/>
          <w:sz w:val="28"/>
          <w:szCs w:val="28"/>
        </w:rPr>
        <w:t>ю, грамоты, благодарности и т. п., в том числе с символикой муниципального округа</w:t>
      </w:r>
      <w:r w:rsidRPr="00206A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9A874E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4EC">
        <w:rPr>
          <w:rFonts w:ascii="Times New Roman" w:eastAsia="Calibri" w:hAnsi="Times New Roman" w:cs="Times New Roman"/>
          <w:sz w:val="28"/>
          <w:szCs w:val="28"/>
        </w:rPr>
        <w:t>— обеспечивать питьевой режим, организовывать фуршеты и проч.;</w:t>
      </w:r>
    </w:p>
    <w:p w14:paraId="1945975A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осуществлять фото- и видеосъемку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местных публичных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мероприятий с последующим </w:t>
      </w:r>
      <w:r>
        <w:rPr>
          <w:rFonts w:ascii="Times New Roman" w:eastAsia="Calibri" w:hAnsi="Times New Roman" w:cs="Times New Roman"/>
          <w:sz w:val="28"/>
          <w:szCs w:val="28"/>
        </w:rPr>
        <w:t>размещением фото- и видео - материалов на официальном сайте муниципального округа и официальных группах в социальных сетях.</w:t>
      </w:r>
    </w:p>
    <w:p w14:paraId="1DCC0D45" w14:textId="77777777" w:rsidR="00CC0270" w:rsidRPr="00D146CC" w:rsidRDefault="00CC0270" w:rsidP="00CC0270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825E509" w14:textId="77777777" w:rsidR="00CC0270" w:rsidRPr="00206AB4" w:rsidRDefault="00CC0270" w:rsidP="00CC0270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установления местных праздников</w:t>
      </w:r>
    </w:p>
    <w:p w14:paraId="20D0635D" w14:textId="77777777" w:rsidR="00CC0270" w:rsidRPr="00D146CC" w:rsidRDefault="00CC0270" w:rsidP="00CC0270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75809922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2.1. Предложение об установлении местного праздника (далее - Предложение) вносится в Совет депутатов субъектами правотворческой инициативы, установленными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и в соответствии с </w:t>
      </w:r>
      <w:r w:rsidRPr="00206A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Регламентом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7FAFF3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Предложение об установлении местного праздника должно содержать:</w:t>
      </w:r>
    </w:p>
    <w:p w14:paraId="7A8DEE31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наименование местного праздника;</w:t>
      </w:r>
    </w:p>
    <w:p w14:paraId="31F7C3BD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планируемая дата установления местного праздника;</w:t>
      </w:r>
    </w:p>
    <w:p w14:paraId="091CFFE8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обоснование предложения об установлении местного праздника.</w:t>
      </w:r>
    </w:p>
    <w:p w14:paraId="38921D61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2.2. Местные праздники устанавливаются решением Совета депутатов. В решении Совета депутатов об установлении местных праздников указывается наименование и дата/квартал проведения каждого мероприятия/праздника. </w:t>
      </w:r>
    </w:p>
    <w:p w14:paraId="587DF19F" w14:textId="77777777" w:rsidR="00CC0270" w:rsidRPr="00206AB4" w:rsidRDefault="00CC0270" w:rsidP="00CC02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2.3. Информация об утвержденных местных праздниках размещается в информационно-телекоммуникационной сети Интернет в соответствии с законодательством об обеспечении доступа к информации о деятельности государственных органов и органов местного самоуправления. </w:t>
      </w:r>
    </w:p>
    <w:p w14:paraId="72AB435D" w14:textId="77777777" w:rsidR="00CC0270" w:rsidRDefault="00CC0270" w:rsidP="00CC0270">
      <w:pPr>
        <w:numPr>
          <w:ilvl w:val="0"/>
          <w:numId w:val="2"/>
        </w:num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6A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организации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проведения </w:t>
      </w:r>
      <w:r w:rsidRPr="00206AB4">
        <w:rPr>
          <w:rFonts w:ascii="Times New Roman" w:eastAsia="Calibri" w:hAnsi="Times New Roman" w:cs="Times New Roman"/>
          <w:b/>
          <w:bCs/>
          <w:sz w:val="28"/>
          <w:szCs w:val="28"/>
        </w:rPr>
        <w:t>местных публичных мероприятий</w:t>
      </w:r>
    </w:p>
    <w:p w14:paraId="2F44487D" w14:textId="77777777" w:rsidR="00CC0270" w:rsidRPr="00D146CC" w:rsidRDefault="00CC0270" w:rsidP="00CC0270">
      <w:pPr>
        <w:spacing w:after="0" w:line="240" w:lineRule="auto"/>
        <w:ind w:left="1212"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99DA711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>
        <w:rPr>
          <w:rFonts w:ascii="Times New Roman" w:eastAsia="Calibri" w:hAnsi="Times New Roman" w:cs="Times New Roman"/>
          <w:sz w:val="28"/>
          <w:szCs w:val="28"/>
        </w:rPr>
        <w:t>Местные п</w:t>
      </w:r>
      <w:r w:rsidRPr="00206AB4">
        <w:rPr>
          <w:rFonts w:ascii="Times New Roman" w:eastAsia="Calibri" w:hAnsi="Times New Roman" w:cs="Times New Roman"/>
          <w:sz w:val="28"/>
          <w:szCs w:val="28"/>
        </w:rPr>
        <w:t>убличные мероприятия могут проводиться на открытых площадках, в концертных залах, досуговых объектах, кинозалах и других местах, и территориях общего пользования, а также по месту пребывания участник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мероприятия, в зависимости от назначения мероприятия, цели проведения и привлекаемой аудитории. В случае необходимости (аренда зала, проведение экскурсии и др.) </w:t>
      </w:r>
      <w:r>
        <w:rPr>
          <w:rFonts w:ascii="Times New Roman" w:eastAsia="Calibri" w:hAnsi="Times New Roman" w:cs="Times New Roman"/>
          <w:sz w:val="28"/>
          <w:szCs w:val="28"/>
        </w:rPr>
        <w:t>местные п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убличные мероприятия могут проводиться за пределами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>.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01F3833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3.2. Администрация осуществляет полномочия по организации и проведению местных праздничных и иных зрелищных мероприятий, а также по участию в организации и проведении городских праздничных и иных зрелищных мероприятий. </w:t>
      </w:r>
    </w:p>
    <w:p w14:paraId="28BBF47D" w14:textId="77777777" w:rsidR="00CC0270" w:rsidRPr="00206AB4" w:rsidRDefault="00CC0270" w:rsidP="00CC0270">
      <w:pPr>
        <w:spacing w:after="0" w:line="240" w:lineRule="auto"/>
        <w:ind w:right="-2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3.3. Администрация осуществляет общее руководство и координацию работы по организации и проведению местного публичного мероприятия. </w:t>
      </w:r>
    </w:p>
    <w:p w14:paraId="4D9F31D5" w14:textId="77777777" w:rsidR="00CC0270" w:rsidRPr="00206AB4" w:rsidRDefault="00CC0270" w:rsidP="00CC0270">
      <w:pPr>
        <w:spacing w:after="0" w:line="240" w:lineRule="auto"/>
        <w:ind w:right="-2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Администрация вправе привлекать к проведению публичных мероприятий и к участию в них государственные, муниципальные, коммерческие и некоммерческие организации, учреждения культуры, спорта, другие учреждения и общественные объединения.</w:t>
      </w:r>
    </w:p>
    <w:p w14:paraId="6F478AB9" w14:textId="77777777" w:rsidR="00CC0270" w:rsidRPr="00206AB4" w:rsidRDefault="00CC0270" w:rsidP="00CC0270">
      <w:pPr>
        <w:spacing w:after="0" w:line="240" w:lineRule="auto"/>
        <w:ind w:right="-2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>В обязанности администрации входит:</w:t>
      </w:r>
    </w:p>
    <w:p w14:paraId="26A1CCF3" w14:textId="77777777" w:rsidR="00CC0270" w:rsidRPr="00206AB4" w:rsidRDefault="00CC0270" w:rsidP="00CC0270">
      <w:pPr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обеспечение и (или) содействие в согласовании места, времени и порядка проведения местного публичного мероприятия, а также содействие в заблаговременном информировании органов внутренних дел и иных структур и учреждений в соответствии с нормативными правовыми актами города Москвы о проведении местного публичного мероприятия, в целях обеспечения общественного правопорядка и безопасности;</w:t>
      </w:r>
    </w:p>
    <w:p w14:paraId="284055EE" w14:textId="77777777" w:rsidR="00CC0270" w:rsidRPr="00206AB4" w:rsidRDefault="00CC0270" w:rsidP="00CC0270">
      <w:pPr>
        <w:tabs>
          <w:tab w:val="left" w:pos="4536"/>
        </w:tabs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 </w:t>
      </w:r>
      <w:r w:rsidRPr="00206AB4">
        <w:rPr>
          <w:rFonts w:ascii="Times New Roman" w:eastAsia="Calibri" w:hAnsi="Times New Roman" w:cs="Times New Roman"/>
          <w:sz w:val="28"/>
          <w:szCs w:val="28"/>
        </w:rPr>
        <w:t>и (или) содействие в информировании жителей муниципального округа о тематике, участниках, месте и времени проведения местного публичного мероприятия, в том числе путем опубликования указанных сведений в информационно-телекоммуникационной сети Интернет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2D4229" w14:textId="77777777" w:rsidR="00CC0270" w:rsidRPr="00206AB4" w:rsidRDefault="00CC0270" w:rsidP="00CC0270">
      <w:pPr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3.4. Администрация вправе самостоятельно организовать местное публичное мероприятие либо определить организатора местного публичного мероприятия (далее – Организатор). </w:t>
      </w:r>
    </w:p>
    <w:p w14:paraId="2E4FE94D" w14:textId="77777777" w:rsidR="00CC0270" w:rsidRPr="00206AB4" w:rsidRDefault="00CC0270" w:rsidP="00CC0270">
      <w:pPr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206AB4">
        <w:rPr>
          <w:rFonts w:ascii="Times New Roman" w:eastAsia="Calibri" w:hAnsi="Times New Roman" w:cs="Times New Roman"/>
          <w:sz w:val="28"/>
          <w:szCs w:val="28"/>
        </w:rPr>
        <w:t>В обязанности Организатора входят:</w:t>
      </w:r>
    </w:p>
    <w:p w14:paraId="4AB5F09C" w14:textId="77777777" w:rsidR="00CC0270" w:rsidRDefault="00CC0270" w:rsidP="00CC027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разработка программы (сценарного плана) и проведение 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сценарным планом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местного публичного мероприятия;</w:t>
      </w:r>
      <w:r w:rsidRPr="004335B3">
        <w:rPr>
          <w:rFonts w:ascii="Times New Roman" w:eastAsia="Times New Roman" w:hAnsi="Times New Roman" w:cs="Times New Roman"/>
        </w:rPr>
        <w:t xml:space="preserve"> </w:t>
      </w:r>
    </w:p>
    <w:p w14:paraId="40DC6F02" w14:textId="77777777" w:rsidR="00CC0270" w:rsidRPr="004335B3" w:rsidRDefault="00CC0270" w:rsidP="00CC0270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5B3">
        <w:rPr>
          <w:rFonts w:ascii="Times New Roman" w:eastAsia="Calibri" w:hAnsi="Times New Roman" w:cs="Times New Roman"/>
          <w:sz w:val="28"/>
          <w:szCs w:val="28"/>
        </w:rPr>
        <w:t xml:space="preserve">- обеспечение информирования жителей муниципального округа о тематике, участниках, месте и времени проведения местного публичного мероприятия, в том числе путем опубликования указанных сведений в средствах массовой информации, доведение данной информации до окружных и районных органов власти, общественных организаций, учреждений культуры, образования, спорта, иных организаций, расположенных на территории муниципального округа; </w:t>
      </w:r>
    </w:p>
    <w:p w14:paraId="639B6D80" w14:textId="77777777" w:rsidR="00CC0270" w:rsidRDefault="00CC0270" w:rsidP="00CC0270">
      <w:pPr>
        <w:spacing w:after="0" w:line="240" w:lineRule="auto"/>
        <w:ind w:right="-6" w:firstLine="99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осуществление организационно-технического, материального обеспечения проведения местного публичного мероприятия (установка и оформление места проведения мероприятия, сцен, оборудование звукоусиливающей, музыкальной аппаратурой, энергоснабжение, обеспечение транспортных, погрузочно-разгрузочных, монтажных и иных работ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т.п.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>), обеспечение соблюдения правил техники безопасности и охраны труда,  выполнение мероприятий по противопожарной безопасности, осуществление других видов работ, необходимых для проведения в соответствии  с программой (сценарным планом) местного публичного мероприятия;</w:t>
      </w:r>
    </w:p>
    <w:p w14:paraId="5CC4B62B" w14:textId="77777777" w:rsidR="00CC0270" w:rsidRDefault="00CC0270" w:rsidP="00CC0270">
      <w:pPr>
        <w:spacing w:after="0" w:line="240" w:lineRule="auto"/>
        <w:ind w:right="-6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составление и представление отчета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r w:rsidRPr="00206AB4">
        <w:rPr>
          <w:rFonts w:ascii="Times New Roman" w:eastAsia="Calibri" w:hAnsi="Times New Roman" w:cs="Times New Roman"/>
          <w:sz w:val="28"/>
          <w:szCs w:val="28"/>
        </w:rPr>
        <w:t>по итогам проведения местного публичного мероприятия.</w:t>
      </w:r>
    </w:p>
    <w:p w14:paraId="018D7454" w14:textId="77777777" w:rsidR="00CC0270" w:rsidRPr="00206AB4" w:rsidRDefault="00CC0270" w:rsidP="00CC0270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3.6. 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При проведении местного публичного мероприятия администрация и (или) Организатор вправе раздавать участникам сувениры, подарки (памятные, тематические и проч.), грамоты, кубки, поощрительные призы и проч</w:t>
      </w:r>
      <w:r>
        <w:rPr>
          <w:rFonts w:ascii="Times New Roman" w:eastAsia="Calibri" w:hAnsi="Times New Roman" w:cs="Times New Roman"/>
          <w:spacing w:val="5"/>
          <w:sz w:val="28"/>
          <w:szCs w:val="28"/>
        </w:rPr>
        <w:t>ее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:</w:t>
      </w:r>
    </w:p>
    <w:p w14:paraId="2AB472CA" w14:textId="77777777" w:rsidR="00CC0270" w:rsidRPr="00206AB4" w:rsidRDefault="00CC0270" w:rsidP="00CC0270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всем участникам</w:t>
      </w:r>
      <w:r>
        <w:rPr>
          <w:rFonts w:ascii="Times New Roman" w:eastAsia="Calibri" w:hAnsi="Times New Roman" w:cs="Times New Roman"/>
          <w:spacing w:val="5"/>
          <w:sz w:val="28"/>
          <w:szCs w:val="28"/>
        </w:rPr>
        <w:t>;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</w:p>
    <w:p w14:paraId="67A472AB" w14:textId="77777777" w:rsidR="00CC0270" w:rsidRPr="00206AB4" w:rsidRDefault="00CC0270" w:rsidP="00CC0270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активным участникам</w:t>
      </w:r>
      <w:r>
        <w:rPr>
          <w:rFonts w:ascii="Times New Roman" w:eastAsia="Calibri" w:hAnsi="Times New Roman" w:cs="Times New Roman"/>
          <w:spacing w:val="5"/>
          <w:sz w:val="28"/>
          <w:szCs w:val="28"/>
        </w:rPr>
        <w:t>;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</w:p>
    <w:p w14:paraId="2ACFF3CF" w14:textId="77777777" w:rsidR="00CC0270" w:rsidRPr="00206AB4" w:rsidRDefault="00CC0270" w:rsidP="00CC0270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>
        <w:rPr>
          <w:rFonts w:ascii="Times New Roman" w:eastAsia="Calibri" w:hAnsi="Times New Roman" w:cs="Times New Roman"/>
          <w:spacing w:val="5"/>
          <w:sz w:val="28"/>
          <w:szCs w:val="28"/>
        </w:rPr>
        <w:t>отдельным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категориям населения, в зависимости от характера проводимого мероприятия.</w:t>
      </w:r>
    </w:p>
    <w:p w14:paraId="06C91ABA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06AB4">
        <w:rPr>
          <w:rFonts w:ascii="Times New Roman" w:eastAsia="Calibri" w:hAnsi="Times New Roman" w:cs="Times New Roman"/>
          <w:sz w:val="28"/>
          <w:szCs w:val="28"/>
        </w:rPr>
        <w:t>.</w:t>
      </w:r>
      <w:r w:rsidRPr="00206AB4">
        <w:rPr>
          <w:rFonts w:ascii="Times New Roman" w:eastAsia="Calibri" w:hAnsi="Times New Roman" w:cs="Times New Roman"/>
          <w:sz w:val="28"/>
          <w:szCs w:val="28"/>
        </w:rPr>
        <w:tab/>
        <w:t xml:space="preserve">В случаях обнаружения обстоятельств, снижающих уровень обеспечения охраны общественного порядка и безопасности участников мероприятия, организаторы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публичного мероприятия принимают меры к их устранению – незамедлительно информируют об этом руководителя правоохранительных органов и иных служб района или административного округа, отвечающих за безопасность и обеспечение охраны общественного порядка при проведении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публичного мероприятия. </w:t>
      </w:r>
    </w:p>
    <w:p w14:paraId="6C1312D5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 В случае возникновения в ходе подготовки или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публичного мероприятия предпосылок к совершению противоправных действий (террористических актов, экстремистских проявлений, беспорядков и иного) организаторы публичного мероприятия обязаны незамедлительно сообщить об этом руководителям районных правоохранительных органов, ответственных за обеспечение безопасности граждан на мероприятии, оказывать им необходимую помощь и выполнять их указания. </w:t>
      </w:r>
    </w:p>
    <w:p w14:paraId="32C6573D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Местное публичное </w:t>
      </w:r>
      <w:r w:rsidRPr="00206AB4">
        <w:rPr>
          <w:rFonts w:ascii="Times New Roman" w:eastAsia="Calibri" w:hAnsi="Times New Roman" w:cs="Times New Roman"/>
          <w:sz w:val="28"/>
          <w:szCs w:val="28"/>
        </w:rPr>
        <w:t>мероприятие приостанавливается или прекращается в случае создания реальной угрозы для жизни и здоровья граждан, а также для имущества физических и юридических лиц, либо при совершении участниками мероприятия противоправных действий и умышленного нарушения Организатором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местного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публичного мероприятия требований, касающихся порядка проведения </w:t>
      </w:r>
      <w:r>
        <w:rPr>
          <w:rFonts w:ascii="Times New Roman" w:eastAsia="Calibri" w:hAnsi="Times New Roman" w:cs="Times New Roman"/>
          <w:sz w:val="28"/>
          <w:szCs w:val="28"/>
        </w:rPr>
        <w:t>местного публичного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зрелищного мероприятия.</w:t>
      </w:r>
    </w:p>
    <w:p w14:paraId="7E0D7B53" w14:textId="77777777" w:rsidR="00CC0270" w:rsidRPr="00C1546B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64119E2" w14:textId="77777777" w:rsidR="00CC0270" w:rsidRPr="002942C9" w:rsidRDefault="00CC0270" w:rsidP="00CC0270">
      <w:pPr>
        <w:numPr>
          <w:ilvl w:val="0"/>
          <w:numId w:val="2"/>
        </w:num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0A84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проведения экскурсионных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 выездных</w:t>
      </w:r>
      <w:r w:rsidRPr="00E80A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мероприятий для жителей </w:t>
      </w:r>
      <w:r w:rsidRPr="002942C9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6A8AE152" w14:textId="77777777" w:rsidR="00CC0270" w:rsidRPr="002942C9" w:rsidRDefault="00CC0270" w:rsidP="00CC0270">
      <w:pPr>
        <w:spacing w:after="0" w:line="240" w:lineRule="auto"/>
        <w:ind w:left="1212"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CF2E80B" w14:textId="77777777" w:rsidR="00CC0270" w:rsidRPr="00E80A84" w:rsidRDefault="00CC0270" w:rsidP="00CC027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3DBCE55B" w14:textId="77777777" w:rsidR="00CC0270" w:rsidRPr="00E80A84" w:rsidRDefault="00CC0270" w:rsidP="00CC0270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84">
        <w:rPr>
          <w:rFonts w:ascii="Times New Roman" w:eastAsia="Calibri" w:hAnsi="Times New Roman" w:cs="Times New Roman"/>
          <w:sz w:val="28"/>
          <w:szCs w:val="28"/>
        </w:rPr>
        <w:t>Участниками экскурсионных</w:t>
      </w:r>
      <w:r>
        <w:rPr>
          <w:rFonts w:ascii="Times New Roman" w:eastAsia="Calibri" w:hAnsi="Times New Roman" w:cs="Times New Roman"/>
          <w:sz w:val="28"/>
          <w:szCs w:val="28"/>
        </w:rPr>
        <w:t>, выездных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мероприятий могут быть различные категории населения, проживающие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(далее - Участники).</w:t>
      </w:r>
    </w:p>
    <w:p w14:paraId="12B7BB8A" w14:textId="77777777" w:rsidR="00CC0270" w:rsidRDefault="00CC0270" w:rsidP="00CC0270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Экскурсионные, выездные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мероприятия для различных категорий населения муниципального округа проводятся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Планом.</w:t>
      </w:r>
    </w:p>
    <w:p w14:paraId="2DA24AB1" w14:textId="77777777" w:rsidR="00CC0270" w:rsidRPr="0055365E" w:rsidRDefault="00CC0270" w:rsidP="00CC0270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65E">
        <w:rPr>
          <w:rFonts w:ascii="Times New Roman" w:eastAsia="Calibri" w:hAnsi="Times New Roman" w:cs="Times New Roman"/>
          <w:sz w:val="28"/>
          <w:szCs w:val="28"/>
        </w:rPr>
        <w:t>Целью проведения экскурсионных, выездных мероприятий являются:</w:t>
      </w:r>
    </w:p>
    <w:p w14:paraId="46182C8F" w14:textId="77777777" w:rsidR="00CC0270" w:rsidRPr="0055365E" w:rsidRDefault="00CC0270" w:rsidP="00CC0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365E">
        <w:rPr>
          <w:rFonts w:ascii="Times New Roman" w:eastAsia="Calibri" w:hAnsi="Times New Roman" w:cs="Times New Roman"/>
          <w:sz w:val="28"/>
          <w:szCs w:val="28"/>
        </w:rPr>
        <w:t>повышение культуры, приобретение новых знаний, расширение кругозора жителей муниципального округа;</w:t>
      </w:r>
    </w:p>
    <w:p w14:paraId="287255FF" w14:textId="77777777" w:rsidR="00CC0270" w:rsidRPr="0055365E" w:rsidRDefault="00CC0270" w:rsidP="00CC0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365E">
        <w:rPr>
          <w:rFonts w:ascii="Times New Roman" w:eastAsia="Calibri" w:hAnsi="Times New Roman" w:cs="Times New Roman"/>
          <w:sz w:val="28"/>
          <w:szCs w:val="28"/>
        </w:rPr>
        <w:t>знакомство жителей с достопримечательностями, памятными местами г</w:t>
      </w:r>
      <w:r>
        <w:rPr>
          <w:rFonts w:ascii="Times New Roman" w:eastAsia="Calibri" w:hAnsi="Times New Roman" w:cs="Times New Roman"/>
          <w:sz w:val="28"/>
          <w:szCs w:val="28"/>
        </w:rPr>
        <w:t>орода</w:t>
      </w:r>
      <w:r w:rsidRPr="0055365E">
        <w:rPr>
          <w:rFonts w:ascii="Times New Roman" w:eastAsia="Calibri" w:hAnsi="Times New Roman" w:cs="Times New Roman"/>
          <w:sz w:val="28"/>
          <w:szCs w:val="28"/>
        </w:rPr>
        <w:t xml:space="preserve"> Москвы, Московской области и граничащими </w:t>
      </w:r>
      <w:r>
        <w:rPr>
          <w:rFonts w:ascii="Times New Roman" w:eastAsia="Calibri" w:hAnsi="Times New Roman" w:cs="Times New Roman"/>
          <w:sz w:val="28"/>
          <w:szCs w:val="28"/>
        </w:rPr>
        <w:t>субъектами Российской Федерации</w:t>
      </w:r>
      <w:r w:rsidRPr="0055365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59EEA1" w14:textId="77777777" w:rsidR="00CC0270" w:rsidRPr="0055365E" w:rsidRDefault="00CC0270" w:rsidP="00CC0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365E">
        <w:rPr>
          <w:rFonts w:ascii="Times New Roman" w:eastAsia="Calibri" w:hAnsi="Times New Roman" w:cs="Times New Roman"/>
          <w:sz w:val="28"/>
          <w:szCs w:val="28"/>
        </w:rPr>
        <w:t>изучение истории, культуры родного края, воспитание патриотизма, чувства долга и любви к Родине.</w:t>
      </w:r>
    </w:p>
    <w:p w14:paraId="26246BE9" w14:textId="77777777" w:rsidR="00CC0270" w:rsidRDefault="00CC0270" w:rsidP="00CC0270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67B">
        <w:rPr>
          <w:rFonts w:ascii="Times New Roman" w:eastAsia="Calibri" w:hAnsi="Times New Roman" w:cs="Times New Roman"/>
          <w:sz w:val="28"/>
          <w:szCs w:val="28"/>
        </w:rPr>
        <w:t xml:space="preserve">Организатором проведения </w:t>
      </w:r>
      <w:r>
        <w:rPr>
          <w:rFonts w:ascii="Times New Roman" w:eastAsia="Calibri" w:hAnsi="Times New Roman" w:cs="Times New Roman"/>
          <w:sz w:val="28"/>
          <w:szCs w:val="28"/>
        </w:rPr>
        <w:t>экскурсион</w:t>
      </w:r>
      <w:r w:rsidRPr="00A2067B">
        <w:rPr>
          <w:rFonts w:ascii="Times New Roman" w:eastAsia="Calibri" w:hAnsi="Times New Roman" w:cs="Times New Roman"/>
          <w:sz w:val="28"/>
          <w:szCs w:val="28"/>
        </w:rPr>
        <w:t>ных</w:t>
      </w:r>
      <w:r>
        <w:rPr>
          <w:rFonts w:ascii="Times New Roman" w:eastAsia="Calibri" w:hAnsi="Times New Roman" w:cs="Times New Roman"/>
          <w:sz w:val="28"/>
          <w:szCs w:val="28"/>
        </w:rPr>
        <w:t>, выездных</w:t>
      </w:r>
      <w:r w:rsidRPr="00A2067B">
        <w:rPr>
          <w:rFonts w:ascii="Times New Roman" w:eastAsia="Calibri" w:hAnsi="Times New Roman" w:cs="Times New Roman"/>
          <w:sz w:val="28"/>
          <w:szCs w:val="28"/>
        </w:rPr>
        <w:t xml:space="preserve"> мероприятий для населения муниципального округа является администрация.</w:t>
      </w:r>
    </w:p>
    <w:p w14:paraId="5E4C7FD1" w14:textId="77777777" w:rsidR="00CC0270" w:rsidRPr="0055365E" w:rsidRDefault="00CC0270" w:rsidP="00CC0270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в соответствии с действующим законодательством вправе привлекать к организации и проведению экскурсионных, выездных мероприятий по договору (контракту) </w:t>
      </w:r>
      <w:r w:rsidRPr="0055365E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проведению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экскурсионных, </w:t>
      </w:r>
      <w:r w:rsidRPr="0055365E">
        <w:rPr>
          <w:rFonts w:ascii="Times New Roman" w:eastAsia="Calibri" w:hAnsi="Times New Roman" w:cs="Times New Roman"/>
          <w:sz w:val="28"/>
          <w:szCs w:val="28"/>
        </w:rPr>
        <w:t xml:space="preserve">выездных 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5365E">
        <w:rPr>
          <w:rFonts w:ascii="Times New Roman" w:eastAsia="Calibri" w:hAnsi="Times New Roman" w:cs="Times New Roman"/>
          <w:sz w:val="28"/>
          <w:szCs w:val="28"/>
        </w:rPr>
        <w:t>сполнител</w:t>
      </w:r>
      <w:r>
        <w:rPr>
          <w:rFonts w:ascii="Times New Roman" w:eastAsia="Calibri" w:hAnsi="Times New Roman" w:cs="Times New Roman"/>
          <w:sz w:val="28"/>
          <w:szCs w:val="28"/>
        </w:rPr>
        <w:t>я -</w:t>
      </w:r>
      <w:r w:rsidRPr="0055365E">
        <w:rPr>
          <w:rFonts w:ascii="Times New Roman" w:eastAsia="Calibri" w:hAnsi="Times New Roman" w:cs="Times New Roman"/>
          <w:sz w:val="28"/>
          <w:szCs w:val="28"/>
        </w:rPr>
        <w:t xml:space="preserve"> юридическое или физическое лицо (лица), осуществляющее обеспечение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экскурсионных, </w:t>
      </w:r>
      <w:r w:rsidRPr="0055365E">
        <w:rPr>
          <w:rFonts w:ascii="Times New Roman" w:eastAsia="Calibri" w:hAnsi="Times New Roman" w:cs="Times New Roman"/>
          <w:sz w:val="28"/>
          <w:szCs w:val="28"/>
        </w:rPr>
        <w:t>выездных мероприятий.</w:t>
      </w:r>
    </w:p>
    <w:p w14:paraId="37D05B47" w14:textId="77777777" w:rsidR="00CC0270" w:rsidRDefault="00CC0270" w:rsidP="00CC0270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Экскурсионные, выездные 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мероприятия для жителей проводятся бесплатно. </w:t>
      </w:r>
    </w:p>
    <w:p w14:paraId="4F4A9147" w14:textId="77777777" w:rsidR="00CC0270" w:rsidRDefault="00CC0270" w:rsidP="00CC0270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каждого </w:t>
      </w:r>
      <w:r>
        <w:rPr>
          <w:rFonts w:ascii="Times New Roman" w:eastAsia="Calibri" w:hAnsi="Times New Roman" w:cs="Times New Roman"/>
          <w:sz w:val="28"/>
          <w:szCs w:val="28"/>
        </w:rPr>
        <w:t>экскурсионного, выездного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мероприятия и количество участников зависит от тематики </w:t>
      </w:r>
      <w:r>
        <w:rPr>
          <w:rFonts w:ascii="Times New Roman" w:eastAsia="Calibri" w:hAnsi="Times New Roman" w:cs="Times New Roman"/>
          <w:sz w:val="28"/>
          <w:szCs w:val="28"/>
        </w:rPr>
        <w:t>экскурсионного</w:t>
      </w:r>
      <w:r w:rsidRPr="00E80A84">
        <w:rPr>
          <w:rFonts w:ascii="Times New Roman" w:eastAsia="Calibri" w:hAnsi="Times New Roman" w:cs="Times New Roman"/>
          <w:sz w:val="28"/>
          <w:szCs w:val="28"/>
        </w:rPr>
        <w:t xml:space="preserve"> мероприятия. Несовершеннолетние (недееспособные) жители муниципального округа участвуют в выездных мероприятиях исключительно в сопровождении их законных представителей.</w:t>
      </w:r>
    </w:p>
    <w:p w14:paraId="7AB42C80" w14:textId="77777777" w:rsidR="00CC0270" w:rsidRDefault="00CC0270" w:rsidP="00CC0270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обеспечивает сопровождающих на каждое экскурсионное, выездное мероприятие из числа сотрудников администрации.</w:t>
      </w:r>
    </w:p>
    <w:p w14:paraId="6D1C374A" w14:textId="77777777" w:rsidR="00CC0270" w:rsidRDefault="00CC0270" w:rsidP="00CC0270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экскурсионное, выездное мероприятие может входить обеспечение участников</w:t>
      </w:r>
      <w:r w:rsidRPr="00BC1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месте проведения экскурсионного, выездного мероприятия: питанием, услугами размещения, входными билетами в музеи, выставки и т. п., питьевой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водой.</w:t>
      </w:r>
    </w:p>
    <w:p w14:paraId="6E81F768" w14:textId="77777777" w:rsidR="00CC0270" w:rsidRDefault="00CC0270" w:rsidP="00CC0270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экскурсионном, выездном мероприятии администрация в праве организовать вручение участникам сувенирной продукции, указанной в п. 1.7.</w:t>
      </w:r>
    </w:p>
    <w:p w14:paraId="0AFD55C8" w14:textId="77777777" w:rsidR="00CC0270" w:rsidRDefault="00CC0270" w:rsidP="00CC0270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организации и проведения экскурсионного, выездного мероприятия в администрацию предоставляются списки участников, которые прилагаются к отчетности о мероприятии.</w:t>
      </w:r>
    </w:p>
    <w:p w14:paraId="33D09D05" w14:textId="77777777" w:rsidR="00CC0270" w:rsidRPr="00292AC6" w:rsidRDefault="00CC0270" w:rsidP="00CC0270">
      <w:pPr>
        <w:shd w:val="clear" w:color="auto" w:fill="FFFFFF"/>
        <w:spacing w:after="0" w:line="240" w:lineRule="auto"/>
        <w:ind w:left="1080"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524879B" w14:textId="77777777" w:rsidR="00CC0270" w:rsidRPr="006F59A6" w:rsidRDefault="00CC0270" w:rsidP="00CC027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59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участия в городских праздничных и иных зрелищных мероприятиях </w:t>
      </w:r>
    </w:p>
    <w:p w14:paraId="45732764" w14:textId="77777777" w:rsidR="00CC0270" w:rsidRPr="00292AC6" w:rsidRDefault="00CC0270" w:rsidP="00CC0270">
      <w:pPr>
        <w:pStyle w:val="a7"/>
        <w:shd w:val="clear" w:color="auto" w:fill="FFFFFF"/>
        <w:spacing w:after="0" w:line="240" w:lineRule="auto"/>
        <w:ind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DBAF840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.1. Участие в городских праздничных и иных зрелищных мероприятиях может включать в себя: </w:t>
      </w:r>
    </w:p>
    <w:p w14:paraId="38D28FAF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приобретение и вручение билетов и пригласительных билетов на посещение городских праздничных и иных зрелищных мероприятий;</w:t>
      </w:r>
    </w:p>
    <w:p w14:paraId="00DEFDBA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приобретение и вручение цветочной продукции; </w:t>
      </w:r>
    </w:p>
    <w:p w14:paraId="05B8712F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изготовление баннеров, стендов, плакатов; </w:t>
      </w:r>
    </w:p>
    <w:p w14:paraId="0FDADCCA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приобретение и вручение сувенирной </w:t>
      </w:r>
      <w:r w:rsidRPr="000F0C95">
        <w:rPr>
          <w:rFonts w:ascii="Times New Roman" w:eastAsia="Calibri" w:hAnsi="Times New Roman" w:cs="Times New Roman"/>
          <w:sz w:val="28"/>
          <w:szCs w:val="28"/>
        </w:rPr>
        <w:t>и наградной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продукции, продуктовых наборов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подарков (памятных, тематических и </w:t>
      </w:r>
      <w:r>
        <w:rPr>
          <w:rFonts w:ascii="Times New Roman" w:eastAsia="Calibri" w:hAnsi="Times New Roman" w:cs="Times New Roman"/>
          <w:sz w:val="28"/>
          <w:szCs w:val="28"/>
        </w:rPr>
        <w:t>др</w:t>
      </w:r>
      <w:r w:rsidRPr="00206AB4">
        <w:rPr>
          <w:rFonts w:ascii="Times New Roman" w:eastAsia="Calibri" w:hAnsi="Times New Roman" w:cs="Times New Roman"/>
          <w:sz w:val="28"/>
          <w:szCs w:val="28"/>
        </w:rPr>
        <w:t>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проч.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A54DFA5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— приобретение и вручение поздравительных открыток, благодарственных писем, грамот и другой полиграфической продукции; </w:t>
      </w:r>
    </w:p>
    <w:p w14:paraId="0514A899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проведение интерактивных программ, мастер-классов, викторин и проч.;</w:t>
      </w:r>
    </w:p>
    <w:p w14:paraId="0494B19B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AB4">
        <w:rPr>
          <w:rFonts w:ascii="Times New Roman" w:eastAsia="Calibri" w:hAnsi="Times New Roman" w:cs="Times New Roman"/>
          <w:sz w:val="28"/>
          <w:szCs w:val="28"/>
        </w:rPr>
        <w:t>— информационное сопровождение.</w:t>
      </w:r>
    </w:p>
    <w:p w14:paraId="576E2760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.2. Участие в городских праздничных и иных зрелищных мероприятиях включается в План, указанный в п. 1.5. настоящего Порядка. </w:t>
      </w:r>
    </w:p>
    <w:p w14:paraId="37E98430" w14:textId="77777777" w:rsidR="00CC0270" w:rsidRPr="00292AC6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480F803" w14:textId="77777777" w:rsidR="00CC0270" w:rsidRPr="00080B0F" w:rsidRDefault="00CC0270" w:rsidP="00CC0270">
      <w:pPr>
        <w:numPr>
          <w:ilvl w:val="0"/>
          <w:numId w:val="2"/>
        </w:numPr>
        <w:shd w:val="clear" w:color="auto" w:fill="FFFFFF"/>
        <w:spacing w:after="0" w:line="240" w:lineRule="auto"/>
        <w:ind w:right="-6" w:hanging="10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0B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Участники местных публичных мероприятий </w:t>
      </w:r>
    </w:p>
    <w:p w14:paraId="32B74503" w14:textId="77777777" w:rsidR="00CC0270" w:rsidRPr="00292AC6" w:rsidRDefault="00CC0270" w:rsidP="00CC0270">
      <w:pPr>
        <w:shd w:val="clear" w:color="auto" w:fill="FFFFFF"/>
        <w:spacing w:after="0" w:line="240" w:lineRule="auto"/>
        <w:ind w:left="720"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BDF473A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bookmarkStart w:id="1" w:name="_Hlk152846176"/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Местные публичные </w:t>
      </w:r>
      <w:bookmarkEnd w:id="1"/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мероприятия, для повышения их эффективности, проводятся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BC4C51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.2. Участие </w:t>
      </w:r>
      <w:r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bookmarkStart w:id="2" w:name="_Hlk152846199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06AB4">
        <w:rPr>
          <w:rFonts w:ascii="Times New Roman" w:eastAsia="Calibri" w:hAnsi="Times New Roman" w:cs="Times New Roman"/>
          <w:sz w:val="28"/>
          <w:szCs w:val="28"/>
        </w:rPr>
        <w:t>естны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 w:rsidRPr="00206AB4">
        <w:rPr>
          <w:rFonts w:ascii="Times New Roman" w:eastAsia="Calibri" w:hAnsi="Times New Roman" w:cs="Times New Roman"/>
          <w:sz w:val="28"/>
          <w:szCs w:val="28"/>
        </w:rPr>
        <w:t>мероприятиях, финансирование которых предусмотрено из бюджета муниципального округа, является бесплатным на площадках проведения, указанных в п.3.1. настоящего Порядка.</w:t>
      </w:r>
    </w:p>
    <w:p w14:paraId="75C8ADDE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.3. Ограничения на участие в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06AB4">
        <w:rPr>
          <w:rFonts w:ascii="Times New Roman" w:eastAsia="Calibri" w:hAnsi="Times New Roman" w:cs="Times New Roman"/>
          <w:sz w:val="28"/>
          <w:szCs w:val="28"/>
        </w:rPr>
        <w:t>естны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могут быть установлены только в рамках обеспечения безопасности (вместимость помещения, </w:t>
      </w:r>
      <w:r>
        <w:rPr>
          <w:rFonts w:ascii="Times New Roman" w:eastAsia="Calibri" w:hAnsi="Times New Roman" w:cs="Times New Roman"/>
          <w:sz w:val="28"/>
          <w:szCs w:val="28"/>
        </w:rPr>
        <w:t>меры антитеррористической безопасности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и др.).</w:t>
      </w:r>
    </w:p>
    <w:p w14:paraId="2EC313F6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>.4. В случае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если ограничение на участие в</w:t>
      </w:r>
      <w:r w:rsidRPr="00331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06AB4">
        <w:rPr>
          <w:rFonts w:ascii="Times New Roman" w:eastAsia="Calibri" w:hAnsi="Times New Roman" w:cs="Times New Roman"/>
          <w:sz w:val="28"/>
          <w:szCs w:val="28"/>
        </w:rPr>
        <w:t>естн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мероприятии установлено по причине ограниченной вместимости помещения, вход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участников на местное публичное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AB4">
        <w:rPr>
          <w:rFonts w:ascii="Times New Roman" w:eastAsia="Calibri" w:hAnsi="Times New Roman" w:cs="Times New Roman"/>
          <w:sz w:val="28"/>
          <w:szCs w:val="28"/>
        </w:rPr>
        <w:t>осуществляется по пригласительным билетам, в том числе распростра</w:t>
      </w:r>
      <w:r>
        <w:rPr>
          <w:rFonts w:ascii="Times New Roman" w:eastAsia="Calibri" w:hAnsi="Times New Roman" w:cs="Times New Roman"/>
          <w:sz w:val="28"/>
          <w:szCs w:val="28"/>
        </w:rPr>
        <w:t>няемым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через общественные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06AB4">
        <w:rPr>
          <w:rFonts w:ascii="Times New Roman" w:eastAsia="Calibri" w:hAnsi="Times New Roman" w:cs="Times New Roman"/>
          <w:sz w:val="28"/>
          <w:szCs w:val="28"/>
        </w:rPr>
        <w:t>объединения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CE19704" w14:textId="77777777" w:rsidR="00CC0270" w:rsidRPr="00206AB4" w:rsidRDefault="00CC0270" w:rsidP="00CC0270">
      <w:pPr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.5. В случае нарушения участником или посетителем местного публичного мероприятия общественного порядка, сотрудники правоохранительных органов принимают меры в установленном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законом 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порядке, для освобождения территории объекта проведения мероприятия от </w:t>
      </w:r>
      <w:r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206AB4">
        <w:rPr>
          <w:rFonts w:ascii="Times New Roman" w:eastAsia="Calibri" w:hAnsi="Times New Roman" w:cs="Times New Roman"/>
          <w:sz w:val="28"/>
          <w:szCs w:val="28"/>
        </w:rPr>
        <w:t>нарушителей.</w:t>
      </w:r>
    </w:p>
    <w:p w14:paraId="456B3557" w14:textId="77777777" w:rsidR="00CC0270" w:rsidRPr="00292AC6" w:rsidRDefault="00CC0270" w:rsidP="00CC0270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CEA2FFC" w14:textId="77777777" w:rsidR="00CC0270" w:rsidRPr="00B74186" w:rsidRDefault="00CC0270" w:rsidP="00CC0270">
      <w:pPr>
        <w:pStyle w:val="a7"/>
        <w:numPr>
          <w:ilvl w:val="0"/>
          <w:numId w:val="2"/>
        </w:numPr>
        <w:spacing w:after="0" w:line="240" w:lineRule="auto"/>
        <w:ind w:right="-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418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Материальное и финансовое обеспечение проведения местных публичных мероприятий и участия в организации и проведении городских праздничных и иных зрелищных мероприятий </w:t>
      </w:r>
    </w:p>
    <w:p w14:paraId="7F3FA72B" w14:textId="77777777" w:rsidR="00CC0270" w:rsidRPr="00292AC6" w:rsidRDefault="00CC0270" w:rsidP="00CC0270">
      <w:pPr>
        <w:pStyle w:val="a7"/>
        <w:spacing w:after="0" w:line="240" w:lineRule="auto"/>
        <w:ind w:right="-6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7FD078B" w14:textId="77777777" w:rsidR="00CC0270" w:rsidRPr="00206AB4" w:rsidRDefault="00CC0270" w:rsidP="00CC0270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.1. Организация и проведение местных публичных мероприятий и </w:t>
      </w:r>
      <w:r w:rsidRPr="00206AB4">
        <w:rPr>
          <w:rFonts w:ascii="Times New Roman" w:eastAsia="Calibri" w:hAnsi="Times New Roman" w:cs="Times New Roman"/>
          <w:bCs/>
          <w:sz w:val="28"/>
          <w:szCs w:val="28"/>
        </w:rPr>
        <w:t>участие в организации и проведении городских праздничных и иных зрелищных мероприятий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финансируется за счет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 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51174120" w14:textId="77777777" w:rsidR="00CC0270" w:rsidRPr="00A33BAA" w:rsidRDefault="00CC0270" w:rsidP="00CC0270">
      <w:pPr>
        <w:shd w:val="clear" w:color="auto" w:fill="FFFFFF"/>
        <w:tabs>
          <w:tab w:val="left" w:pos="1272"/>
        </w:tabs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</w:rPr>
        <w:t>7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.2. Администрация вправе в установленном законом порядке заключить муниципальный контракт или гражданско-правовой договор с организацией или физическим лицом для выполнения работ (оказания услуг)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по организации и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проведению местного</w:t>
      </w:r>
      <w:r w:rsidRPr="00206AB4">
        <w:rPr>
          <w:rFonts w:ascii="Times New Roman" w:eastAsia="Calibri" w:hAnsi="Times New Roman" w:cs="Times New Roman"/>
          <w:sz w:val="28"/>
          <w:szCs w:val="28"/>
        </w:rPr>
        <w:t xml:space="preserve"> публичного мероприятия и (или) выполнения отдельных действий, связанных с организацией и проведением местного публичного мероприятия.</w:t>
      </w:r>
    </w:p>
    <w:p w14:paraId="042A5C78" w14:textId="77777777" w:rsidR="00CC0270" w:rsidRPr="00206AB4" w:rsidRDefault="00CC0270" w:rsidP="00CC0270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>
        <w:rPr>
          <w:rFonts w:ascii="Times New Roman" w:eastAsia="Calibri" w:hAnsi="Times New Roman" w:cs="Times New Roman"/>
          <w:spacing w:val="5"/>
          <w:sz w:val="28"/>
          <w:szCs w:val="28"/>
        </w:rPr>
        <w:t>7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.3. Контроль за использованием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FE18BE">
        <w:rPr>
          <w:rFonts w:ascii="Times New Roman" w:eastAsia="Times New Roman" w:hAnsi="Times New Roman" w:cs="Times New Roman"/>
          <w:sz w:val="28"/>
          <w:szCs w:val="28"/>
        </w:rPr>
        <w:t>муниципального округа Ломоносовский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, предусмотренных на организацию и проведение местных публичных мероприятий, осуществляется в соответствии с </w:t>
      </w:r>
      <w:r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действующим </w:t>
      </w:r>
      <w:r w:rsidRPr="00206AB4">
        <w:rPr>
          <w:rFonts w:ascii="Times New Roman" w:eastAsia="Calibri" w:hAnsi="Times New Roman" w:cs="Times New Roman"/>
          <w:spacing w:val="5"/>
          <w:sz w:val="28"/>
          <w:szCs w:val="28"/>
        </w:rPr>
        <w:t>законодательством и муниципальными нормативными правовыми актами.</w:t>
      </w:r>
    </w:p>
    <w:p w14:paraId="682A1406" w14:textId="77777777" w:rsidR="00CC0270" w:rsidRDefault="00CC0270" w:rsidP="00CC0270"/>
    <w:p w14:paraId="06E73CF2" w14:textId="77777777" w:rsidR="00806989" w:rsidRDefault="00806989"/>
    <w:sectPr w:rsidR="00806989" w:rsidSect="00CC0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9404" w14:textId="77777777" w:rsidR="00417CC9" w:rsidRDefault="00417CC9">
      <w:pPr>
        <w:spacing w:after="0" w:line="240" w:lineRule="auto"/>
      </w:pPr>
      <w:r>
        <w:separator/>
      </w:r>
    </w:p>
  </w:endnote>
  <w:endnote w:type="continuationSeparator" w:id="0">
    <w:p w14:paraId="5BADEBF2" w14:textId="77777777" w:rsidR="00417CC9" w:rsidRDefault="0041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BE7C" w14:textId="77777777" w:rsidR="00CC0270" w:rsidRDefault="00CC027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299C0" w14:textId="77777777" w:rsidR="00CC0270" w:rsidRDefault="00CC027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4A7E0" w14:textId="77777777" w:rsidR="00CC0270" w:rsidRDefault="00CC027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276AC" w14:textId="77777777" w:rsidR="00417CC9" w:rsidRDefault="00417CC9">
      <w:pPr>
        <w:spacing w:after="0" w:line="240" w:lineRule="auto"/>
      </w:pPr>
      <w:r>
        <w:separator/>
      </w:r>
    </w:p>
  </w:footnote>
  <w:footnote w:type="continuationSeparator" w:id="0">
    <w:p w14:paraId="4E92E53B" w14:textId="77777777" w:rsidR="00417CC9" w:rsidRDefault="0041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F1F5E" w14:textId="77777777" w:rsidR="00CC0270" w:rsidRDefault="00CC027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8992821"/>
      <w:docPartObj>
        <w:docPartGallery w:val="Page Numbers (Top of Page)"/>
        <w:docPartUnique/>
      </w:docPartObj>
    </w:sdtPr>
    <w:sdtEndPr/>
    <w:sdtContent>
      <w:p w14:paraId="35F65FE5" w14:textId="77777777" w:rsidR="00CC0270" w:rsidRDefault="00CC02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991B5" w14:textId="77777777" w:rsidR="00CC0270" w:rsidRDefault="00CC027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CCA5" w14:textId="77777777" w:rsidR="00CC0270" w:rsidRDefault="00CC027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799E"/>
    <w:multiLevelType w:val="multilevel"/>
    <w:tmpl w:val="00FE7390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ascii="Symbol" w:hAnsi="Symbol" w:cs="Symbol"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ascii="Symbol" w:hAnsi="Symbol" w:cs="Symbol"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ascii="Symbol" w:hAnsi="Symbol" w:cs="Symbol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ascii="Symbol" w:hAnsi="Symbol" w:cs="Symbol" w:hint="default"/>
      </w:rPr>
    </w:lvl>
  </w:abstractNum>
  <w:abstractNum w:abstractNumId="1" w15:restartNumberingAfterBreak="0">
    <w:nsid w:val="42515E86"/>
    <w:multiLevelType w:val="hybridMultilevel"/>
    <w:tmpl w:val="0572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814832">
    <w:abstractNumId w:val="1"/>
  </w:num>
  <w:num w:numId="2" w16cid:durableId="136702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70"/>
    <w:rsid w:val="00210A13"/>
    <w:rsid w:val="002D07DD"/>
    <w:rsid w:val="00417CC9"/>
    <w:rsid w:val="006F39BA"/>
    <w:rsid w:val="008007A0"/>
    <w:rsid w:val="00806989"/>
    <w:rsid w:val="00867CE3"/>
    <w:rsid w:val="00A0676D"/>
    <w:rsid w:val="00B64095"/>
    <w:rsid w:val="00CC0270"/>
    <w:rsid w:val="00D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085A"/>
  <w15:chartTrackingRefBased/>
  <w15:docId w15:val="{55DB01D2-6BDD-47F1-8C44-FD41D0A3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70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0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0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0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02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2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2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02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02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02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0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0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0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0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02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02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02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0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02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027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C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270"/>
    <w:rPr>
      <w:rFonts w:eastAsiaTheme="minorEastAsia"/>
      <w:kern w:val="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CC0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270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3128</Words>
  <Characters>17830</Characters>
  <Application>Microsoft Office Word</Application>
  <DocSecurity>0</DocSecurity>
  <Lines>148</Lines>
  <Paragraphs>41</Paragraphs>
  <ScaleCrop>false</ScaleCrop>
  <Company/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5</cp:revision>
  <cp:lastPrinted>2025-04-25T06:15:00Z</cp:lastPrinted>
  <dcterms:created xsi:type="dcterms:W3CDTF">2025-04-21T09:04:00Z</dcterms:created>
  <dcterms:modified xsi:type="dcterms:W3CDTF">2025-04-25T06:17:00Z</dcterms:modified>
</cp:coreProperties>
</file>