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1249" w14:textId="77777777" w:rsidR="00063C49" w:rsidRPr="00CD0D91" w:rsidRDefault="00063C49" w:rsidP="00063C49">
      <w:pPr>
        <w:autoSpaceDE w:val="0"/>
        <w:autoSpaceDN w:val="0"/>
        <w:adjustRightInd w:val="0"/>
        <w:spacing w:after="0"/>
        <w:jc w:val="center"/>
        <w:rPr>
          <w:rFonts w:ascii="Times New Roman" w:hAnsi="Times New Roman" w:cs="Times New Roman"/>
          <w:b/>
          <w:bCs/>
          <w:sz w:val="28"/>
          <w:szCs w:val="28"/>
        </w:rPr>
      </w:pPr>
      <w:r w:rsidRPr="00CD0D91">
        <w:rPr>
          <w:rFonts w:ascii="Times New Roman" w:hAnsi="Times New Roman" w:cs="Times New Roman"/>
          <w:b/>
          <w:bCs/>
          <w:sz w:val="28"/>
          <w:szCs w:val="28"/>
        </w:rPr>
        <w:t>СОВЕТ ДЕПУТАТОВ</w:t>
      </w:r>
    </w:p>
    <w:p w14:paraId="57422A8C" w14:textId="77777777" w:rsidR="00063C49" w:rsidRPr="00CD0D91" w:rsidRDefault="00063C49" w:rsidP="00063C49">
      <w:pPr>
        <w:autoSpaceDE w:val="0"/>
        <w:autoSpaceDN w:val="0"/>
        <w:adjustRightInd w:val="0"/>
        <w:spacing w:after="0"/>
        <w:jc w:val="center"/>
        <w:rPr>
          <w:rFonts w:ascii="Times New Roman" w:hAnsi="Times New Roman" w:cs="Times New Roman"/>
          <w:b/>
          <w:bCs/>
          <w:sz w:val="28"/>
          <w:szCs w:val="28"/>
        </w:rPr>
      </w:pPr>
      <w:r w:rsidRPr="00CD0D91">
        <w:rPr>
          <w:rFonts w:ascii="Times New Roman" w:hAnsi="Times New Roman" w:cs="Times New Roman"/>
          <w:b/>
          <w:bCs/>
          <w:sz w:val="28"/>
          <w:szCs w:val="28"/>
        </w:rPr>
        <w:t xml:space="preserve">внутригородского муниципального образования – </w:t>
      </w:r>
    </w:p>
    <w:p w14:paraId="20672743" w14:textId="77777777" w:rsidR="00063C49" w:rsidRPr="00CD0D91" w:rsidRDefault="00063C49" w:rsidP="00063C49">
      <w:pPr>
        <w:autoSpaceDE w:val="0"/>
        <w:autoSpaceDN w:val="0"/>
        <w:adjustRightInd w:val="0"/>
        <w:spacing w:after="0"/>
        <w:jc w:val="center"/>
        <w:rPr>
          <w:rFonts w:ascii="Times New Roman" w:hAnsi="Times New Roman" w:cs="Times New Roman"/>
          <w:b/>
          <w:iCs/>
          <w:sz w:val="28"/>
          <w:szCs w:val="28"/>
        </w:rPr>
      </w:pPr>
      <w:r w:rsidRPr="00CD0D91">
        <w:rPr>
          <w:rFonts w:ascii="Times New Roman" w:hAnsi="Times New Roman" w:cs="Times New Roman"/>
          <w:b/>
          <w:bCs/>
          <w:iCs/>
          <w:sz w:val="28"/>
          <w:szCs w:val="28"/>
        </w:rPr>
        <w:t>муниципального округа</w:t>
      </w:r>
      <w:r w:rsidRPr="00CD0D91">
        <w:rPr>
          <w:rFonts w:ascii="Times New Roman" w:hAnsi="Times New Roman" w:cs="Times New Roman"/>
          <w:b/>
          <w:bCs/>
          <w:i/>
          <w:sz w:val="28"/>
          <w:szCs w:val="28"/>
        </w:rPr>
        <w:t xml:space="preserve"> </w:t>
      </w:r>
      <w:r w:rsidRPr="00CD0D91">
        <w:rPr>
          <w:rFonts w:ascii="Times New Roman" w:hAnsi="Times New Roman" w:cs="Times New Roman"/>
          <w:b/>
          <w:bCs/>
          <w:iCs/>
          <w:sz w:val="28"/>
          <w:szCs w:val="28"/>
        </w:rPr>
        <w:t>Ломоносовский</w:t>
      </w:r>
    </w:p>
    <w:p w14:paraId="3059E61F" w14:textId="77777777" w:rsidR="00063C49" w:rsidRPr="00CD0D91" w:rsidRDefault="00063C49" w:rsidP="00063C49">
      <w:pPr>
        <w:autoSpaceDE w:val="0"/>
        <w:autoSpaceDN w:val="0"/>
        <w:adjustRightInd w:val="0"/>
        <w:spacing w:after="0"/>
        <w:jc w:val="center"/>
        <w:rPr>
          <w:rFonts w:ascii="Times New Roman" w:hAnsi="Times New Roman" w:cs="Times New Roman"/>
          <w:b/>
          <w:sz w:val="28"/>
          <w:szCs w:val="28"/>
        </w:rPr>
      </w:pPr>
      <w:r w:rsidRPr="00CD0D91">
        <w:rPr>
          <w:rFonts w:ascii="Times New Roman" w:hAnsi="Times New Roman" w:cs="Times New Roman"/>
          <w:b/>
          <w:sz w:val="28"/>
          <w:szCs w:val="28"/>
        </w:rPr>
        <w:t>в городе Москве</w:t>
      </w:r>
    </w:p>
    <w:p w14:paraId="03DDF042" w14:textId="77777777" w:rsidR="00063C49" w:rsidRPr="00CD0D91" w:rsidRDefault="00063C49" w:rsidP="00063C49">
      <w:pPr>
        <w:autoSpaceDE w:val="0"/>
        <w:autoSpaceDN w:val="0"/>
        <w:adjustRightInd w:val="0"/>
        <w:spacing w:after="0"/>
        <w:jc w:val="center"/>
        <w:rPr>
          <w:rFonts w:ascii="Times New Roman" w:hAnsi="Times New Roman" w:cs="Times New Roman"/>
          <w:b/>
          <w:sz w:val="28"/>
          <w:szCs w:val="28"/>
        </w:rPr>
      </w:pPr>
    </w:p>
    <w:p w14:paraId="7456C1E8" w14:textId="77777777" w:rsidR="00063C49" w:rsidRPr="00CD0D91" w:rsidRDefault="00063C49" w:rsidP="00063C49">
      <w:pPr>
        <w:autoSpaceDE w:val="0"/>
        <w:autoSpaceDN w:val="0"/>
        <w:adjustRightInd w:val="0"/>
        <w:spacing w:after="0"/>
        <w:jc w:val="center"/>
        <w:rPr>
          <w:rFonts w:ascii="Times New Roman" w:hAnsi="Times New Roman" w:cs="Times New Roman"/>
          <w:b/>
          <w:sz w:val="28"/>
          <w:szCs w:val="28"/>
        </w:rPr>
      </w:pPr>
      <w:r w:rsidRPr="00CD0D91">
        <w:rPr>
          <w:rFonts w:ascii="Times New Roman" w:hAnsi="Times New Roman" w:cs="Times New Roman"/>
          <w:b/>
          <w:sz w:val="28"/>
          <w:szCs w:val="28"/>
        </w:rPr>
        <w:t>РЕШЕНИЕ</w:t>
      </w:r>
    </w:p>
    <w:p w14:paraId="3F59C862" w14:textId="77777777" w:rsidR="00063C49" w:rsidRPr="00CD0D91" w:rsidRDefault="00063C49" w:rsidP="00063C49">
      <w:pPr>
        <w:spacing w:after="0" w:line="240" w:lineRule="atLeast"/>
        <w:jc w:val="center"/>
        <w:rPr>
          <w:rFonts w:ascii="Times New Roman" w:hAnsi="Times New Roman" w:cs="Times New Roman"/>
          <w:b/>
          <w:bCs/>
        </w:rPr>
      </w:pPr>
    </w:p>
    <w:p w14:paraId="72692F0A" w14:textId="77777777" w:rsidR="00063C49" w:rsidRPr="00CD0D91" w:rsidRDefault="00063C49" w:rsidP="00063C49">
      <w:pPr>
        <w:spacing w:after="0"/>
        <w:jc w:val="both"/>
        <w:rPr>
          <w:rFonts w:ascii="Times New Roman" w:hAnsi="Times New Roman" w:cs="Times New Roman"/>
          <w:sz w:val="26"/>
          <w:szCs w:val="26"/>
        </w:rPr>
      </w:pPr>
    </w:p>
    <w:p w14:paraId="483E91DC" w14:textId="77777777" w:rsidR="00063C49" w:rsidRPr="00CD0D91" w:rsidRDefault="00063C49" w:rsidP="00063C49">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22 апреля</w:t>
      </w:r>
      <w:r w:rsidRPr="00CD0D91">
        <w:rPr>
          <w:rFonts w:ascii="Times New Roman" w:hAnsi="Times New Roman" w:cs="Times New Roman"/>
          <w:b/>
          <w:sz w:val="28"/>
          <w:szCs w:val="28"/>
          <w:u w:val="single"/>
        </w:rPr>
        <w:t xml:space="preserve"> 2025 года   № </w:t>
      </w:r>
      <w:r>
        <w:rPr>
          <w:rFonts w:ascii="Times New Roman" w:hAnsi="Times New Roman" w:cs="Times New Roman"/>
          <w:b/>
          <w:sz w:val="28"/>
          <w:szCs w:val="28"/>
          <w:u w:val="single"/>
        </w:rPr>
        <w:t>50</w:t>
      </w:r>
      <w:r w:rsidRPr="00CD0D91">
        <w:rPr>
          <w:rFonts w:ascii="Times New Roman" w:hAnsi="Times New Roman" w:cs="Times New Roman"/>
          <w:b/>
          <w:sz w:val="28"/>
          <w:szCs w:val="28"/>
          <w:u w:val="single"/>
        </w:rPr>
        <w:t>/</w:t>
      </w:r>
      <w:r>
        <w:rPr>
          <w:rFonts w:ascii="Times New Roman" w:hAnsi="Times New Roman" w:cs="Times New Roman"/>
          <w:b/>
          <w:sz w:val="28"/>
          <w:szCs w:val="28"/>
          <w:u w:val="single"/>
        </w:rPr>
        <w:t>4</w:t>
      </w:r>
    </w:p>
    <w:p w14:paraId="236E8F3F" w14:textId="77777777" w:rsidR="00063C49" w:rsidRPr="007A42A0" w:rsidRDefault="00063C49" w:rsidP="00063C49">
      <w:pPr>
        <w:spacing w:after="0" w:line="240" w:lineRule="auto"/>
        <w:rPr>
          <w:rFonts w:ascii="Times New Roman" w:hAnsi="Times New Roman" w:cs="Times New Roman"/>
          <w:sz w:val="28"/>
          <w:szCs w:val="28"/>
        </w:rPr>
      </w:pPr>
    </w:p>
    <w:p w14:paraId="637A340F" w14:textId="77777777" w:rsidR="00063C49" w:rsidRPr="009C5524" w:rsidRDefault="00063C49" w:rsidP="00063C49">
      <w:pPr>
        <w:spacing w:after="0" w:line="240" w:lineRule="auto"/>
        <w:ind w:right="4677"/>
        <w:rPr>
          <w:rFonts w:ascii="Times New Roman" w:hAnsi="Times New Roman" w:cs="Times New Roman"/>
          <w:b/>
          <w:sz w:val="24"/>
          <w:szCs w:val="24"/>
        </w:rPr>
      </w:pPr>
      <w:r w:rsidRPr="009C5524">
        <w:rPr>
          <w:rFonts w:ascii="Times New Roman" w:hAnsi="Times New Roman" w:cs="Times New Roman"/>
          <w:b/>
          <w:sz w:val="24"/>
          <w:szCs w:val="24"/>
        </w:rPr>
        <w:t>Об утверждении Порядка ведения реестра</w:t>
      </w:r>
    </w:p>
    <w:p w14:paraId="622C0AEC" w14:textId="77777777" w:rsidR="00063C49" w:rsidRPr="009C5524" w:rsidRDefault="00063C49" w:rsidP="00063C49">
      <w:pPr>
        <w:spacing w:after="0" w:line="240" w:lineRule="auto"/>
        <w:ind w:right="4677"/>
        <w:rPr>
          <w:rFonts w:ascii="Times New Roman" w:hAnsi="Times New Roman" w:cs="Times New Roman"/>
          <w:b/>
          <w:sz w:val="24"/>
          <w:szCs w:val="24"/>
        </w:rPr>
      </w:pPr>
      <w:r w:rsidRPr="009C5524">
        <w:rPr>
          <w:rFonts w:ascii="Times New Roman" w:hAnsi="Times New Roman" w:cs="Times New Roman"/>
          <w:b/>
          <w:sz w:val="24"/>
          <w:szCs w:val="24"/>
        </w:rPr>
        <w:t xml:space="preserve">муниципального имущества </w:t>
      </w:r>
      <w:r>
        <w:rPr>
          <w:rFonts w:ascii="Times New Roman" w:hAnsi="Times New Roman" w:cs="Times New Roman"/>
          <w:b/>
          <w:sz w:val="24"/>
          <w:szCs w:val="24"/>
        </w:rPr>
        <w:t xml:space="preserve">внутригородского муниципального образования – </w:t>
      </w:r>
      <w:r w:rsidRPr="009C5524">
        <w:rPr>
          <w:rFonts w:ascii="Times New Roman" w:hAnsi="Times New Roman" w:cs="Times New Roman"/>
          <w:b/>
          <w:sz w:val="24"/>
          <w:szCs w:val="24"/>
        </w:rPr>
        <w:t>муниципального</w:t>
      </w:r>
      <w:r>
        <w:rPr>
          <w:rFonts w:ascii="Times New Roman" w:hAnsi="Times New Roman" w:cs="Times New Roman"/>
          <w:b/>
          <w:sz w:val="24"/>
          <w:szCs w:val="24"/>
        </w:rPr>
        <w:t xml:space="preserve"> </w:t>
      </w:r>
      <w:r w:rsidRPr="009C5524">
        <w:rPr>
          <w:rFonts w:ascii="Times New Roman" w:hAnsi="Times New Roman" w:cs="Times New Roman"/>
          <w:b/>
          <w:sz w:val="24"/>
          <w:szCs w:val="24"/>
        </w:rPr>
        <w:t>округа Ломоносовский</w:t>
      </w:r>
      <w:r>
        <w:rPr>
          <w:rFonts w:ascii="Times New Roman" w:hAnsi="Times New Roman" w:cs="Times New Roman"/>
          <w:b/>
          <w:sz w:val="24"/>
          <w:szCs w:val="24"/>
        </w:rPr>
        <w:t xml:space="preserve"> в городе Москве</w:t>
      </w:r>
    </w:p>
    <w:p w14:paraId="4EABFA04" w14:textId="77777777" w:rsidR="00063C49" w:rsidRPr="007A42A0" w:rsidRDefault="00063C49" w:rsidP="00063C49">
      <w:pPr>
        <w:rPr>
          <w:rFonts w:ascii="Times New Roman" w:hAnsi="Times New Roman" w:cs="Times New Roman"/>
          <w:b/>
          <w:sz w:val="28"/>
          <w:szCs w:val="28"/>
        </w:rPr>
      </w:pPr>
    </w:p>
    <w:p w14:paraId="36A35614" w14:textId="77777777" w:rsidR="00063C49" w:rsidRPr="007A42A0" w:rsidRDefault="00063C49" w:rsidP="00063C49">
      <w:pPr>
        <w:ind w:firstLine="360"/>
        <w:jc w:val="both"/>
        <w:rPr>
          <w:rFonts w:ascii="Times New Roman" w:hAnsi="Times New Roman" w:cs="Times New Roman"/>
          <w:bCs/>
          <w:sz w:val="28"/>
          <w:szCs w:val="28"/>
        </w:rPr>
      </w:pPr>
      <w:r w:rsidRPr="007A42A0">
        <w:rPr>
          <w:rFonts w:ascii="Times New Roman" w:hAnsi="Times New Roman" w:cs="Times New Roman"/>
          <w:bCs/>
          <w:sz w:val="28"/>
          <w:szCs w:val="28"/>
        </w:rPr>
        <w:t>В соответствии с частью 5 статьи 51 Федерального закона от 06</w:t>
      </w:r>
      <w:r>
        <w:rPr>
          <w:rFonts w:ascii="Times New Roman" w:hAnsi="Times New Roman" w:cs="Times New Roman"/>
          <w:bCs/>
          <w:sz w:val="28"/>
          <w:szCs w:val="28"/>
        </w:rPr>
        <w:t xml:space="preserve"> октября </w:t>
      </w:r>
      <w:r w:rsidRPr="007A42A0">
        <w:rPr>
          <w:rFonts w:ascii="Times New Roman" w:hAnsi="Times New Roman" w:cs="Times New Roman"/>
          <w:bCs/>
          <w:sz w:val="28"/>
          <w:szCs w:val="28"/>
        </w:rPr>
        <w:t>2003 г</w:t>
      </w:r>
      <w:r>
        <w:rPr>
          <w:rFonts w:ascii="Times New Roman" w:hAnsi="Times New Roman" w:cs="Times New Roman"/>
          <w:bCs/>
          <w:sz w:val="28"/>
          <w:szCs w:val="28"/>
        </w:rPr>
        <w:t>ода</w:t>
      </w:r>
      <w:r w:rsidRPr="007A42A0">
        <w:rPr>
          <w:rFonts w:ascii="Times New Roman" w:hAnsi="Times New Roman" w:cs="Times New Roman"/>
          <w:bCs/>
          <w:sz w:val="28"/>
          <w:szCs w:val="28"/>
        </w:rPr>
        <w:t xml:space="preserve"> № 131-ФЗ «Об общих принципах организации местного самоуправления в Российской Федерации», Приказом Министерства финансов РФ от 10</w:t>
      </w:r>
      <w:r>
        <w:rPr>
          <w:rFonts w:ascii="Times New Roman" w:hAnsi="Times New Roman" w:cs="Times New Roman"/>
          <w:bCs/>
          <w:sz w:val="28"/>
          <w:szCs w:val="28"/>
        </w:rPr>
        <w:t xml:space="preserve"> октября </w:t>
      </w:r>
      <w:r w:rsidRPr="007A42A0">
        <w:rPr>
          <w:rFonts w:ascii="Times New Roman" w:hAnsi="Times New Roman" w:cs="Times New Roman"/>
          <w:bCs/>
          <w:sz w:val="28"/>
          <w:szCs w:val="28"/>
        </w:rPr>
        <w:t>2023 г</w:t>
      </w:r>
      <w:r>
        <w:rPr>
          <w:rFonts w:ascii="Times New Roman" w:hAnsi="Times New Roman" w:cs="Times New Roman"/>
          <w:bCs/>
          <w:sz w:val="28"/>
          <w:szCs w:val="28"/>
        </w:rPr>
        <w:t>ода</w:t>
      </w:r>
      <w:r w:rsidRPr="007A42A0">
        <w:rPr>
          <w:rFonts w:ascii="Times New Roman" w:hAnsi="Times New Roman" w:cs="Times New Roman"/>
          <w:bCs/>
          <w:sz w:val="28"/>
          <w:szCs w:val="28"/>
        </w:rPr>
        <w:t xml:space="preserve"> № 163н «Об утверждении Порядка ведения органами местного самоуправления реестров муниципального имущества», Уставом </w:t>
      </w:r>
      <w:r>
        <w:rPr>
          <w:rFonts w:ascii="Times New Roman" w:hAnsi="Times New Roman" w:cs="Times New Roman"/>
          <w:bCs/>
          <w:sz w:val="28"/>
          <w:szCs w:val="28"/>
        </w:rPr>
        <w:t xml:space="preserve">внутригородского муниципального образования – </w:t>
      </w:r>
      <w:r w:rsidRPr="007A42A0">
        <w:rPr>
          <w:rFonts w:ascii="Times New Roman" w:hAnsi="Times New Roman" w:cs="Times New Roman"/>
          <w:bCs/>
          <w:sz w:val="28"/>
          <w:szCs w:val="28"/>
        </w:rPr>
        <w:t>муниципального округа Ломоносовский</w:t>
      </w:r>
      <w:r>
        <w:rPr>
          <w:rFonts w:ascii="Times New Roman" w:hAnsi="Times New Roman" w:cs="Times New Roman"/>
          <w:bCs/>
          <w:sz w:val="28"/>
          <w:szCs w:val="28"/>
        </w:rPr>
        <w:t xml:space="preserve"> в городе Москве</w:t>
      </w:r>
      <w:r w:rsidRPr="007A42A0">
        <w:rPr>
          <w:rFonts w:ascii="Times New Roman" w:hAnsi="Times New Roman" w:cs="Times New Roman"/>
          <w:bCs/>
          <w:sz w:val="28"/>
          <w:szCs w:val="28"/>
        </w:rPr>
        <w:t xml:space="preserve">, </w:t>
      </w:r>
      <w:r w:rsidRPr="00CD0D91">
        <w:rPr>
          <w:rFonts w:ascii="Times New Roman" w:eastAsia="Times New Roman" w:hAnsi="Times New Roman" w:cs="Times New Roman"/>
          <w:kern w:val="0"/>
          <w:sz w:val="28"/>
          <w:szCs w:val="28"/>
          <w:lang w:eastAsia="ru-RU"/>
          <w14:ligatures w14:val="none"/>
        </w:rPr>
        <w:t>Совет депутатов муниципального округа Ломоносовский в городе Москве решил:</w:t>
      </w:r>
    </w:p>
    <w:p w14:paraId="332A02F3" w14:textId="77777777" w:rsidR="00063C49" w:rsidRDefault="00063C49" w:rsidP="00063C49">
      <w:pPr>
        <w:numPr>
          <w:ilvl w:val="0"/>
          <w:numId w:val="1"/>
        </w:numPr>
        <w:jc w:val="both"/>
        <w:rPr>
          <w:rFonts w:ascii="Times New Roman" w:hAnsi="Times New Roman" w:cs="Times New Roman"/>
          <w:bCs/>
          <w:iCs/>
          <w:sz w:val="28"/>
          <w:szCs w:val="28"/>
        </w:rPr>
      </w:pPr>
      <w:r w:rsidRPr="007A42A0">
        <w:rPr>
          <w:rFonts w:ascii="Times New Roman" w:hAnsi="Times New Roman" w:cs="Times New Roman"/>
          <w:bCs/>
          <w:iCs/>
          <w:sz w:val="28"/>
          <w:szCs w:val="28"/>
        </w:rPr>
        <w:t xml:space="preserve">Утвердить Порядок ведения реестра муниципального имущества </w:t>
      </w:r>
      <w:r>
        <w:rPr>
          <w:rFonts w:ascii="Times New Roman" w:hAnsi="Times New Roman" w:cs="Times New Roman"/>
          <w:bCs/>
          <w:sz w:val="28"/>
          <w:szCs w:val="28"/>
        </w:rPr>
        <w:t xml:space="preserve">внутригородского муниципального образования – </w:t>
      </w:r>
      <w:r w:rsidRPr="007A42A0">
        <w:rPr>
          <w:rFonts w:ascii="Times New Roman" w:hAnsi="Times New Roman" w:cs="Times New Roman"/>
          <w:bCs/>
          <w:sz w:val="28"/>
          <w:szCs w:val="28"/>
        </w:rPr>
        <w:t>муниципального округа Ломоносовский</w:t>
      </w:r>
      <w:r>
        <w:rPr>
          <w:rFonts w:ascii="Times New Roman" w:hAnsi="Times New Roman" w:cs="Times New Roman"/>
          <w:bCs/>
          <w:sz w:val="28"/>
          <w:szCs w:val="28"/>
        </w:rPr>
        <w:t xml:space="preserve"> в городе Москве</w:t>
      </w:r>
      <w:r w:rsidRPr="007A42A0">
        <w:rPr>
          <w:rFonts w:ascii="Times New Roman" w:hAnsi="Times New Roman" w:cs="Times New Roman"/>
          <w:bCs/>
          <w:iCs/>
          <w:sz w:val="28"/>
          <w:szCs w:val="28"/>
        </w:rPr>
        <w:t xml:space="preserve"> (приложение).</w:t>
      </w:r>
      <w:r>
        <w:rPr>
          <w:rFonts w:ascii="Times New Roman" w:hAnsi="Times New Roman" w:cs="Times New Roman"/>
          <w:bCs/>
          <w:iCs/>
          <w:sz w:val="28"/>
          <w:szCs w:val="28"/>
        </w:rPr>
        <w:t xml:space="preserve"> </w:t>
      </w:r>
    </w:p>
    <w:p w14:paraId="6DBFFB44" w14:textId="77777777" w:rsidR="00063C49" w:rsidRPr="007A42A0" w:rsidRDefault="00063C49" w:rsidP="00063C49">
      <w:pPr>
        <w:numPr>
          <w:ilvl w:val="0"/>
          <w:numId w:val="1"/>
        </w:numPr>
        <w:jc w:val="both"/>
        <w:rPr>
          <w:rFonts w:ascii="Times New Roman" w:hAnsi="Times New Roman" w:cs="Times New Roman"/>
          <w:bCs/>
          <w:iCs/>
          <w:sz w:val="28"/>
          <w:szCs w:val="28"/>
        </w:rPr>
      </w:pPr>
      <w:r>
        <w:rPr>
          <w:rFonts w:ascii="Times New Roman" w:hAnsi="Times New Roman" w:cs="Times New Roman"/>
          <w:bCs/>
          <w:iCs/>
          <w:sz w:val="28"/>
          <w:szCs w:val="28"/>
        </w:rPr>
        <w:t xml:space="preserve">Признать утратившим силу решение Совета депутатов муниципального округа Ломоносовский от 18 июня 2024 года № 36/7 «Об утверждении Порядка ведения реестра муниципального имущества </w:t>
      </w:r>
      <w:r w:rsidRPr="00756E4C">
        <w:rPr>
          <w:rFonts w:ascii="Times New Roman" w:hAnsi="Times New Roman" w:cs="Times New Roman"/>
          <w:bCs/>
          <w:iCs/>
          <w:sz w:val="28"/>
          <w:szCs w:val="28"/>
        </w:rPr>
        <w:t>муниципального округа Ломоносовский</w:t>
      </w:r>
      <w:r>
        <w:rPr>
          <w:rFonts w:ascii="Times New Roman" w:hAnsi="Times New Roman" w:cs="Times New Roman"/>
          <w:bCs/>
          <w:iCs/>
          <w:sz w:val="28"/>
          <w:szCs w:val="28"/>
        </w:rPr>
        <w:t>».</w:t>
      </w:r>
    </w:p>
    <w:p w14:paraId="79175B7B" w14:textId="77777777" w:rsidR="00063C49" w:rsidRDefault="00063C49" w:rsidP="00063C49">
      <w:pPr>
        <w:numPr>
          <w:ilvl w:val="0"/>
          <w:numId w:val="1"/>
        </w:numPr>
        <w:jc w:val="both"/>
        <w:rPr>
          <w:rFonts w:ascii="Times New Roman" w:hAnsi="Times New Roman" w:cs="Times New Roman"/>
          <w:bCs/>
          <w:iCs/>
          <w:sz w:val="28"/>
          <w:szCs w:val="28"/>
        </w:rPr>
      </w:pPr>
      <w:r w:rsidRPr="007A42A0">
        <w:rPr>
          <w:rFonts w:ascii="Times New Roman" w:hAnsi="Times New Roman" w:cs="Times New Roman"/>
          <w:bCs/>
          <w:iCs/>
          <w:sz w:val="28"/>
          <w:szCs w:val="28"/>
        </w:rPr>
        <w:t xml:space="preserve">Опубликовать настоящее </w:t>
      </w:r>
      <w:r>
        <w:rPr>
          <w:rFonts w:ascii="Times New Roman" w:hAnsi="Times New Roman" w:cs="Times New Roman"/>
          <w:bCs/>
          <w:iCs/>
          <w:sz w:val="28"/>
          <w:szCs w:val="28"/>
        </w:rPr>
        <w:t>решение</w:t>
      </w:r>
      <w:r w:rsidRPr="007A42A0">
        <w:rPr>
          <w:rFonts w:ascii="Times New Roman" w:hAnsi="Times New Roman" w:cs="Times New Roman"/>
          <w:bCs/>
          <w:iCs/>
          <w:sz w:val="28"/>
          <w:szCs w:val="28"/>
        </w:rPr>
        <w:t xml:space="preserve"> в </w:t>
      </w:r>
      <w:r>
        <w:rPr>
          <w:rFonts w:ascii="Times New Roman" w:hAnsi="Times New Roman" w:cs="Times New Roman"/>
          <w:bCs/>
          <w:iCs/>
          <w:sz w:val="28"/>
          <w:szCs w:val="28"/>
        </w:rPr>
        <w:t>сетевом издании</w:t>
      </w:r>
      <w:r w:rsidRPr="007A42A0">
        <w:rPr>
          <w:rFonts w:ascii="Times New Roman" w:hAnsi="Times New Roman" w:cs="Times New Roman"/>
          <w:bCs/>
          <w:iCs/>
          <w:sz w:val="28"/>
          <w:szCs w:val="28"/>
        </w:rPr>
        <w:t xml:space="preserve"> «Московский муниципальный вестник».</w:t>
      </w:r>
      <w:r>
        <w:rPr>
          <w:rFonts w:ascii="Times New Roman" w:hAnsi="Times New Roman" w:cs="Times New Roman"/>
          <w:bCs/>
          <w:iCs/>
          <w:sz w:val="28"/>
          <w:szCs w:val="28"/>
        </w:rPr>
        <w:t xml:space="preserve"> </w:t>
      </w:r>
    </w:p>
    <w:p w14:paraId="101D8096" w14:textId="77777777" w:rsidR="00063C49" w:rsidRPr="00FD41DB" w:rsidRDefault="00063C49" w:rsidP="00063C49">
      <w:pPr>
        <w:spacing w:after="0" w:line="240" w:lineRule="auto"/>
        <w:rPr>
          <w:rFonts w:ascii="Times New Roman" w:eastAsia="Times New Roman" w:hAnsi="Times New Roman" w:cs="Times New Roman"/>
          <w:b/>
          <w:sz w:val="28"/>
          <w:szCs w:val="28"/>
          <w:lang w:eastAsia="ru-RU"/>
        </w:rPr>
      </w:pPr>
    </w:p>
    <w:p w14:paraId="56DABA8E" w14:textId="77777777" w:rsidR="00063C49" w:rsidRPr="00FD41DB" w:rsidRDefault="00063C49" w:rsidP="00063C49">
      <w:pPr>
        <w:spacing w:after="0" w:line="240" w:lineRule="auto"/>
        <w:jc w:val="both"/>
        <w:rPr>
          <w:rFonts w:ascii="Times New Roman" w:eastAsia="Times New Roman" w:hAnsi="Times New Roman" w:cs="Times New Roman"/>
          <w:b/>
          <w:sz w:val="28"/>
          <w:szCs w:val="28"/>
          <w:lang w:eastAsia="ru-RU"/>
        </w:rPr>
      </w:pPr>
      <w:r w:rsidRPr="00FD41DB">
        <w:rPr>
          <w:rFonts w:ascii="Times New Roman" w:eastAsia="Times New Roman" w:hAnsi="Times New Roman" w:cs="Times New Roman"/>
          <w:b/>
          <w:sz w:val="28"/>
          <w:szCs w:val="28"/>
          <w:lang w:eastAsia="ru-RU"/>
        </w:rPr>
        <w:t xml:space="preserve">Глава муниципального </w:t>
      </w:r>
    </w:p>
    <w:p w14:paraId="2033BF0B" w14:textId="77777777" w:rsidR="00063C49" w:rsidRDefault="00063C49" w:rsidP="00063C49">
      <w:pPr>
        <w:spacing w:after="0" w:line="240" w:lineRule="auto"/>
        <w:jc w:val="both"/>
        <w:rPr>
          <w:rFonts w:ascii="Times New Roman" w:eastAsia="Times New Roman" w:hAnsi="Times New Roman" w:cs="Times New Roman"/>
          <w:b/>
          <w:sz w:val="28"/>
          <w:szCs w:val="28"/>
          <w:lang w:eastAsia="ru-RU"/>
        </w:rPr>
      </w:pPr>
      <w:r w:rsidRPr="00FD41DB">
        <w:rPr>
          <w:rFonts w:ascii="Times New Roman" w:eastAsia="Times New Roman" w:hAnsi="Times New Roman" w:cs="Times New Roman"/>
          <w:b/>
          <w:sz w:val="28"/>
          <w:szCs w:val="28"/>
          <w:lang w:eastAsia="ru-RU"/>
        </w:rPr>
        <w:t>округа Ломоносовский</w:t>
      </w:r>
      <w:r>
        <w:rPr>
          <w:rFonts w:ascii="Times New Roman" w:eastAsia="Times New Roman" w:hAnsi="Times New Roman" w:cs="Times New Roman"/>
          <w:b/>
          <w:sz w:val="28"/>
          <w:szCs w:val="28"/>
          <w:lang w:eastAsia="ru-RU"/>
        </w:rPr>
        <w:t xml:space="preserve"> </w:t>
      </w:r>
    </w:p>
    <w:p w14:paraId="7C34BA38" w14:textId="77777777" w:rsidR="00063C49" w:rsidRPr="00FD41DB" w:rsidRDefault="00063C49" w:rsidP="00063C49">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 городе Москве</w:t>
      </w:r>
      <w:r w:rsidRPr="00FD41DB">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Pr="00FD41DB">
        <w:rPr>
          <w:rFonts w:ascii="Times New Roman" w:eastAsia="Times New Roman" w:hAnsi="Times New Roman" w:cs="Times New Roman"/>
          <w:b/>
          <w:sz w:val="28"/>
          <w:szCs w:val="28"/>
          <w:lang w:eastAsia="ru-RU"/>
        </w:rPr>
        <w:tab/>
        <w:t xml:space="preserve">Ю.В. Куземина </w:t>
      </w:r>
    </w:p>
    <w:p w14:paraId="0DD90383" w14:textId="77777777" w:rsidR="00063C49" w:rsidRDefault="00063C49" w:rsidP="00063C49"/>
    <w:p w14:paraId="59687428" w14:textId="77777777" w:rsidR="00063C49" w:rsidRPr="007A42A0" w:rsidRDefault="00063C49" w:rsidP="00063C49">
      <w:pPr>
        <w:rPr>
          <w:rFonts w:ascii="Times New Roman" w:hAnsi="Times New Roman" w:cs="Times New Roman"/>
          <w:b/>
          <w:bCs/>
          <w:sz w:val="28"/>
          <w:szCs w:val="28"/>
        </w:rPr>
      </w:pPr>
    </w:p>
    <w:p w14:paraId="173D0BE2" w14:textId="77777777" w:rsidR="00063C49" w:rsidRPr="007A42A0" w:rsidRDefault="00063C49" w:rsidP="00063C49">
      <w:pPr>
        <w:rPr>
          <w:rFonts w:ascii="Times New Roman" w:hAnsi="Times New Roman" w:cs="Times New Roman"/>
          <w:b/>
          <w:bCs/>
          <w:sz w:val="28"/>
          <w:szCs w:val="28"/>
        </w:rPr>
      </w:pPr>
      <w:r w:rsidRPr="007A42A0">
        <w:rPr>
          <w:rFonts w:ascii="Times New Roman" w:hAnsi="Times New Roman" w:cs="Times New Roman"/>
          <w:b/>
          <w:bCs/>
          <w:sz w:val="28"/>
          <w:szCs w:val="28"/>
        </w:rPr>
        <w:br w:type="page"/>
      </w:r>
    </w:p>
    <w:p w14:paraId="1BFD9F6A" w14:textId="77777777" w:rsidR="00063C49" w:rsidRPr="00923626" w:rsidRDefault="00063C49" w:rsidP="00063C49">
      <w:pPr>
        <w:tabs>
          <w:tab w:val="left" w:pos="142"/>
        </w:tabs>
        <w:spacing w:after="0" w:line="240" w:lineRule="auto"/>
        <w:ind w:left="6237"/>
        <w:rPr>
          <w:rFonts w:ascii="Times New Roman" w:eastAsia="Times New Roman" w:hAnsi="Times New Roman" w:cs="Times New Roman"/>
          <w:kern w:val="0"/>
          <w:sz w:val="24"/>
          <w:szCs w:val="24"/>
          <w:lang w:eastAsia="ru-RU"/>
          <w14:ligatures w14:val="none"/>
        </w:rPr>
      </w:pPr>
      <w:r w:rsidRPr="00923626">
        <w:rPr>
          <w:rFonts w:ascii="Times New Roman" w:eastAsia="Times New Roman" w:hAnsi="Times New Roman" w:cs="Times New Roman"/>
          <w:kern w:val="0"/>
          <w:sz w:val="24"/>
          <w:szCs w:val="24"/>
          <w:lang w:eastAsia="ru-RU"/>
          <w14:ligatures w14:val="none"/>
        </w:rPr>
        <w:lastRenderedPageBreak/>
        <w:t xml:space="preserve">Приложение </w:t>
      </w:r>
    </w:p>
    <w:p w14:paraId="6BD975D4" w14:textId="77777777" w:rsidR="00063C49" w:rsidRPr="00923626" w:rsidRDefault="00063C49" w:rsidP="00063C49">
      <w:pPr>
        <w:tabs>
          <w:tab w:val="left" w:pos="142"/>
        </w:tabs>
        <w:spacing w:after="0" w:line="240" w:lineRule="auto"/>
        <w:ind w:left="6237"/>
        <w:rPr>
          <w:rFonts w:ascii="Times New Roman" w:eastAsia="Times New Roman" w:hAnsi="Times New Roman" w:cs="Times New Roman"/>
          <w:kern w:val="0"/>
          <w:sz w:val="24"/>
          <w:szCs w:val="24"/>
          <w:lang w:eastAsia="ru-RU"/>
          <w14:ligatures w14:val="none"/>
        </w:rPr>
      </w:pPr>
      <w:r w:rsidRPr="00923626">
        <w:rPr>
          <w:rFonts w:ascii="Times New Roman" w:eastAsia="Times New Roman" w:hAnsi="Times New Roman" w:cs="Times New Roman"/>
          <w:kern w:val="0"/>
          <w:sz w:val="24"/>
          <w:szCs w:val="24"/>
          <w:lang w:eastAsia="ru-RU"/>
          <w14:ligatures w14:val="none"/>
        </w:rPr>
        <w:t xml:space="preserve">к решению Совета депутатов </w:t>
      </w:r>
      <w:r w:rsidRPr="00923626">
        <w:rPr>
          <w:rFonts w:ascii="Times New Roman" w:hAnsi="Times New Roman" w:cs="Times New Roman"/>
          <w:bCs/>
          <w:sz w:val="24"/>
          <w:szCs w:val="24"/>
        </w:rPr>
        <w:t>внутригородского муниципального образования – муниципального округа Ломоносовский в городе Москве</w:t>
      </w:r>
    </w:p>
    <w:p w14:paraId="108A3B6E" w14:textId="77777777" w:rsidR="00063C49" w:rsidRPr="00923626" w:rsidRDefault="00063C49" w:rsidP="00063C49">
      <w:pPr>
        <w:tabs>
          <w:tab w:val="left" w:pos="142"/>
        </w:tabs>
        <w:spacing w:after="0" w:line="240" w:lineRule="auto"/>
        <w:ind w:left="6237"/>
        <w:rPr>
          <w:rFonts w:ascii="Times New Roman" w:eastAsia="Times New Roman" w:hAnsi="Times New Roman" w:cs="Times New Roman"/>
          <w:kern w:val="0"/>
          <w:sz w:val="24"/>
          <w:szCs w:val="24"/>
          <w:lang w:eastAsia="ru-RU"/>
          <w14:ligatures w14:val="none"/>
        </w:rPr>
      </w:pPr>
      <w:r w:rsidRPr="00923626">
        <w:rPr>
          <w:rFonts w:ascii="Times New Roman" w:eastAsia="Times New Roman" w:hAnsi="Times New Roman" w:cs="Times New Roman"/>
          <w:kern w:val="0"/>
          <w:sz w:val="24"/>
          <w:szCs w:val="24"/>
          <w:lang w:eastAsia="ru-RU"/>
          <w14:ligatures w14:val="none"/>
        </w:rPr>
        <w:t xml:space="preserve">от </w:t>
      </w:r>
      <w:r>
        <w:rPr>
          <w:rFonts w:ascii="Times New Roman" w:eastAsia="Times New Roman" w:hAnsi="Times New Roman" w:cs="Times New Roman"/>
          <w:kern w:val="0"/>
          <w:sz w:val="24"/>
          <w:szCs w:val="24"/>
          <w:lang w:eastAsia="ru-RU"/>
          <w14:ligatures w14:val="none"/>
        </w:rPr>
        <w:t>22 апреля 2025 года № 50/4</w:t>
      </w:r>
    </w:p>
    <w:p w14:paraId="2216B6B7" w14:textId="77777777" w:rsidR="00063C49" w:rsidRPr="007A42A0" w:rsidRDefault="00063C49" w:rsidP="00063C49">
      <w:pPr>
        <w:rPr>
          <w:rFonts w:ascii="Times New Roman" w:hAnsi="Times New Roman" w:cs="Times New Roman"/>
          <w:sz w:val="28"/>
          <w:szCs w:val="28"/>
        </w:rPr>
      </w:pPr>
    </w:p>
    <w:p w14:paraId="5C6C5675" w14:textId="77777777" w:rsidR="00063C49" w:rsidRPr="007A42A0" w:rsidRDefault="00063C49" w:rsidP="00063C49">
      <w:pPr>
        <w:spacing w:after="0"/>
        <w:jc w:val="center"/>
        <w:rPr>
          <w:rFonts w:ascii="Times New Roman" w:hAnsi="Times New Roman" w:cs="Times New Roman"/>
          <w:b/>
          <w:bCs/>
          <w:sz w:val="28"/>
          <w:szCs w:val="28"/>
        </w:rPr>
      </w:pPr>
      <w:bookmarkStart w:id="0" w:name="sub_100"/>
      <w:r w:rsidRPr="007A42A0">
        <w:rPr>
          <w:rFonts w:ascii="Times New Roman" w:hAnsi="Times New Roman" w:cs="Times New Roman"/>
          <w:b/>
          <w:bCs/>
          <w:sz w:val="28"/>
          <w:szCs w:val="28"/>
        </w:rPr>
        <w:t>Порядок</w:t>
      </w:r>
    </w:p>
    <w:p w14:paraId="433DA763" w14:textId="77777777" w:rsidR="00063C49" w:rsidRPr="00923626" w:rsidRDefault="00063C49" w:rsidP="00063C49">
      <w:pPr>
        <w:jc w:val="center"/>
        <w:rPr>
          <w:rFonts w:ascii="Times New Roman" w:hAnsi="Times New Roman" w:cs="Times New Roman"/>
          <w:b/>
          <w:iCs/>
          <w:sz w:val="28"/>
          <w:szCs w:val="28"/>
        </w:rPr>
      </w:pPr>
      <w:r>
        <w:rPr>
          <w:rFonts w:ascii="Times New Roman" w:hAnsi="Times New Roman" w:cs="Times New Roman"/>
          <w:b/>
          <w:bCs/>
          <w:sz w:val="28"/>
          <w:szCs w:val="28"/>
        </w:rPr>
        <w:t>в</w:t>
      </w:r>
      <w:r w:rsidRPr="007A42A0">
        <w:rPr>
          <w:rFonts w:ascii="Times New Roman" w:hAnsi="Times New Roman" w:cs="Times New Roman"/>
          <w:b/>
          <w:bCs/>
          <w:sz w:val="28"/>
          <w:szCs w:val="28"/>
        </w:rPr>
        <w:t xml:space="preserve">едения реестра муниципального имущества </w:t>
      </w:r>
      <w:r w:rsidRPr="00923626">
        <w:rPr>
          <w:rFonts w:ascii="Times New Roman" w:hAnsi="Times New Roman" w:cs="Times New Roman"/>
          <w:b/>
          <w:sz w:val="28"/>
          <w:szCs w:val="28"/>
        </w:rPr>
        <w:t>внутригородского муниципального образования – муниципального округа Ломоносовский в городе Москве</w:t>
      </w:r>
      <w:r w:rsidRPr="00923626">
        <w:rPr>
          <w:rFonts w:ascii="Times New Roman" w:hAnsi="Times New Roman" w:cs="Times New Roman"/>
          <w:b/>
          <w:iCs/>
          <w:sz w:val="28"/>
          <w:szCs w:val="28"/>
        </w:rPr>
        <w:t xml:space="preserve"> </w:t>
      </w:r>
    </w:p>
    <w:p w14:paraId="2F4B557C" w14:textId="77777777" w:rsidR="00063C49" w:rsidRPr="005564EC" w:rsidRDefault="00063C49" w:rsidP="00063C49">
      <w:pPr>
        <w:jc w:val="center"/>
        <w:rPr>
          <w:rFonts w:ascii="Times New Roman" w:hAnsi="Times New Roman" w:cs="Times New Roman"/>
          <w:b/>
          <w:bCs/>
          <w:sz w:val="28"/>
          <w:szCs w:val="28"/>
        </w:rPr>
      </w:pPr>
      <w:r w:rsidRPr="005564EC">
        <w:rPr>
          <w:rFonts w:ascii="Times New Roman" w:hAnsi="Times New Roman" w:cs="Times New Roman"/>
          <w:b/>
          <w:bCs/>
          <w:sz w:val="28"/>
          <w:szCs w:val="28"/>
        </w:rPr>
        <w:t>I. Общие положения</w:t>
      </w:r>
    </w:p>
    <w:p w14:paraId="781B4BB0" w14:textId="77777777" w:rsidR="00063C49" w:rsidRPr="007A42A0" w:rsidRDefault="00063C49" w:rsidP="00063C49">
      <w:pPr>
        <w:numPr>
          <w:ilvl w:val="0"/>
          <w:numId w:val="2"/>
        </w:numPr>
        <w:ind w:left="0" w:firstLine="360"/>
        <w:jc w:val="both"/>
        <w:rPr>
          <w:rFonts w:ascii="Times New Roman" w:hAnsi="Times New Roman" w:cs="Times New Roman"/>
          <w:sz w:val="28"/>
          <w:szCs w:val="28"/>
        </w:rPr>
      </w:pPr>
      <w:bookmarkStart w:id="1" w:name="sub_101"/>
      <w:r w:rsidRPr="007A42A0">
        <w:rPr>
          <w:rFonts w:ascii="Times New Roman" w:hAnsi="Times New Roman" w:cs="Times New Roman"/>
          <w:sz w:val="28"/>
          <w:szCs w:val="28"/>
        </w:rPr>
        <w:t xml:space="preserve">Настоящий Порядок устанавливает правила ведения реестра муниципального имущества </w:t>
      </w:r>
      <w:r>
        <w:rPr>
          <w:rFonts w:ascii="Times New Roman" w:hAnsi="Times New Roman" w:cs="Times New Roman"/>
          <w:bCs/>
          <w:sz w:val="28"/>
          <w:szCs w:val="28"/>
        </w:rPr>
        <w:t xml:space="preserve">внутригородского муниципального образования – </w:t>
      </w:r>
      <w:r w:rsidRPr="007A42A0">
        <w:rPr>
          <w:rFonts w:ascii="Times New Roman" w:hAnsi="Times New Roman" w:cs="Times New Roman"/>
          <w:bCs/>
          <w:sz w:val="28"/>
          <w:szCs w:val="28"/>
        </w:rPr>
        <w:t>муниципального округа Ломоносовский</w:t>
      </w:r>
      <w:r>
        <w:rPr>
          <w:rFonts w:ascii="Times New Roman" w:hAnsi="Times New Roman" w:cs="Times New Roman"/>
          <w:bCs/>
          <w:sz w:val="28"/>
          <w:szCs w:val="28"/>
        </w:rPr>
        <w:t xml:space="preserve"> в городе Москве</w:t>
      </w:r>
      <w:r w:rsidRPr="007A42A0">
        <w:rPr>
          <w:rFonts w:ascii="Times New Roman" w:hAnsi="Times New Roman" w:cs="Times New Roman"/>
          <w:bCs/>
          <w:iCs/>
          <w:sz w:val="28"/>
          <w:szCs w:val="28"/>
        </w:rPr>
        <w:t xml:space="preserve"> </w:t>
      </w:r>
      <w:r w:rsidRPr="007A42A0">
        <w:rPr>
          <w:rFonts w:ascii="Times New Roman" w:hAnsi="Times New Roman" w:cs="Times New Roman"/>
          <w:sz w:val="28"/>
          <w:szCs w:val="28"/>
        </w:rPr>
        <w:t xml:space="preserve">(далее - реестр), в том числе состав подлежащего учету муниципального имущества и порядок его учета, состав сведений, подлежащих отражению в реестре, а также порядок предоставления содержащейся в реестре информации о муниципальном имуществе </w:t>
      </w:r>
      <w:r>
        <w:rPr>
          <w:rFonts w:ascii="Times New Roman" w:hAnsi="Times New Roman" w:cs="Times New Roman"/>
          <w:bCs/>
          <w:sz w:val="28"/>
          <w:szCs w:val="28"/>
        </w:rPr>
        <w:t xml:space="preserve">внутригородского муниципального образования – </w:t>
      </w:r>
      <w:r w:rsidRPr="007A42A0">
        <w:rPr>
          <w:rFonts w:ascii="Times New Roman" w:hAnsi="Times New Roman" w:cs="Times New Roman"/>
          <w:bCs/>
          <w:sz w:val="28"/>
          <w:szCs w:val="28"/>
        </w:rPr>
        <w:t>муниципального округа Ломоносовский</w:t>
      </w:r>
      <w:r>
        <w:rPr>
          <w:rFonts w:ascii="Times New Roman" w:hAnsi="Times New Roman" w:cs="Times New Roman"/>
          <w:bCs/>
          <w:sz w:val="28"/>
          <w:szCs w:val="28"/>
        </w:rPr>
        <w:t xml:space="preserve"> в городе Москве</w:t>
      </w:r>
      <w:r w:rsidRPr="007A42A0">
        <w:rPr>
          <w:rFonts w:ascii="Times New Roman" w:hAnsi="Times New Roman" w:cs="Times New Roman"/>
          <w:bCs/>
          <w:iCs/>
          <w:sz w:val="28"/>
          <w:szCs w:val="28"/>
        </w:rPr>
        <w:t xml:space="preserve"> </w:t>
      </w:r>
      <w:r w:rsidRPr="007A42A0">
        <w:rPr>
          <w:rFonts w:ascii="Times New Roman" w:hAnsi="Times New Roman" w:cs="Times New Roman"/>
          <w:sz w:val="28"/>
          <w:szCs w:val="28"/>
        </w:rPr>
        <w:t>(далее – муниципальное имущество).</w:t>
      </w:r>
    </w:p>
    <w:p w14:paraId="4A339061" w14:textId="77777777" w:rsidR="00063C49" w:rsidRPr="007A42A0" w:rsidRDefault="00063C49" w:rsidP="00063C49">
      <w:pPr>
        <w:ind w:firstLine="360"/>
        <w:jc w:val="both"/>
        <w:rPr>
          <w:rFonts w:ascii="Times New Roman" w:hAnsi="Times New Roman" w:cs="Times New Roman"/>
          <w:sz w:val="28"/>
          <w:szCs w:val="28"/>
        </w:rPr>
      </w:pPr>
      <w:bookmarkStart w:id="2" w:name="sub_102"/>
      <w:bookmarkEnd w:id="1"/>
      <w:r w:rsidRPr="007A42A0">
        <w:rPr>
          <w:rFonts w:ascii="Times New Roman" w:hAnsi="Times New Roman" w:cs="Times New Roman"/>
          <w:sz w:val="28"/>
          <w:szCs w:val="28"/>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14:paraId="3736B361" w14:textId="77777777" w:rsidR="00063C49" w:rsidRPr="007A42A0" w:rsidRDefault="00063C49" w:rsidP="00063C49">
      <w:pPr>
        <w:numPr>
          <w:ilvl w:val="0"/>
          <w:numId w:val="2"/>
        </w:numPr>
        <w:ind w:left="0" w:firstLine="360"/>
        <w:jc w:val="both"/>
        <w:rPr>
          <w:rFonts w:ascii="Times New Roman" w:hAnsi="Times New Roman" w:cs="Times New Roman"/>
          <w:sz w:val="28"/>
          <w:szCs w:val="28"/>
        </w:rPr>
      </w:pPr>
      <w:r w:rsidRPr="007A42A0">
        <w:rPr>
          <w:rFonts w:ascii="Times New Roman" w:hAnsi="Times New Roman" w:cs="Times New Roman"/>
          <w:sz w:val="28"/>
          <w:szCs w:val="28"/>
        </w:rPr>
        <w:t>Объектом учета муниципального имущества (далее - объект учета) является следующее муниципальное имущество:</w:t>
      </w:r>
    </w:p>
    <w:p w14:paraId="488C576C" w14:textId="77777777" w:rsidR="00063C49" w:rsidRPr="007A42A0" w:rsidRDefault="00063C49" w:rsidP="00063C49">
      <w:pPr>
        <w:jc w:val="both"/>
        <w:rPr>
          <w:rFonts w:ascii="Times New Roman" w:hAnsi="Times New Roman" w:cs="Times New Roman"/>
          <w:sz w:val="28"/>
          <w:szCs w:val="28"/>
        </w:rPr>
      </w:pPr>
      <w:r>
        <w:rPr>
          <w:rFonts w:ascii="Times New Roman" w:hAnsi="Times New Roman" w:cs="Times New Roman"/>
          <w:sz w:val="28"/>
          <w:szCs w:val="28"/>
        </w:rPr>
        <w:t xml:space="preserve">- </w:t>
      </w:r>
      <w:r w:rsidRPr="007A42A0">
        <w:rPr>
          <w:rFonts w:ascii="Times New Roman" w:hAnsi="Times New Roman" w:cs="Times New Roman"/>
          <w:sz w:val="28"/>
          <w:szCs w:val="28"/>
        </w:rPr>
        <w:t>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14:paraId="4B029324" w14:textId="77777777" w:rsidR="00063C49" w:rsidRPr="007A42A0" w:rsidRDefault="00063C49" w:rsidP="00063C49">
      <w:pPr>
        <w:jc w:val="both"/>
        <w:rPr>
          <w:rFonts w:ascii="Times New Roman" w:hAnsi="Times New Roman" w:cs="Times New Roman"/>
          <w:sz w:val="28"/>
          <w:szCs w:val="28"/>
        </w:rPr>
      </w:pPr>
      <w:r>
        <w:rPr>
          <w:rFonts w:ascii="Times New Roman" w:hAnsi="Times New Roman" w:cs="Times New Roman"/>
          <w:sz w:val="28"/>
          <w:szCs w:val="28"/>
        </w:rPr>
        <w:t xml:space="preserve">- </w:t>
      </w:r>
      <w:r w:rsidRPr="007A42A0">
        <w:rPr>
          <w:rFonts w:ascii="Times New Roman" w:hAnsi="Times New Roman" w:cs="Times New Roman"/>
          <w:sz w:val="28"/>
          <w:szCs w:val="28"/>
        </w:rPr>
        <w:t xml:space="preserve">движимые вещи (в том числе документарные ценные бумаги (акции) либо иное не относящееся к недвижимым вещам имущество, стоимость которого превышает </w:t>
      </w:r>
      <w:r>
        <w:rPr>
          <w:rFonts w:ascii="Times New Roman" w:hAnsi="Times New Roman" w:cs="Times New Roman"/>
          <w:sz w:val="28"/>
          <w:szCs w:val="28"/>
        </w:rPr>
        <w:t>150 000 (сто пятьдесят тысяч) рублей;</w:t>
      </w:r>
    </w:p>
    <w:p w14:paraId="3CD39BCD" w14:textId="77777777" w:rsidR="00063C49" w:rsidRPr="007A42A0" w:rsidRDefault="00063C49" w:rsidP="00063C4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A42A0">
        <w:rPr>
          <w:rFonts w:ascii="Times New Roman" w:hAnsi="Times New Roman" w:cs="Times New Roman"/>
          <w:sz w:val="28"/>
          <w:szCs w:val="28"/>
        </w:rPr>
        <w:t xml:space="preserve">иное имущество (в том числе бездокументарные ценные бумаги), не относящееся к недвижимым и движимым вещам, стоимость которого превышает </w:t>
      </w:r>
      <w:r>
        <w:rPr>
          <w:rFonts w:ascii="Times New Roman" w:hAnsi="Times New Roman" w:cs="Times New Roman"/>
          <w:sz w:val="28"/>
          <w:szCs w:val="28"/>
        </w:rPr>
        <w:t>150 000 (сто пятьдесят тысяч) рублей.</w:t>
      </w:r>
    </w:p>
    <w:p w14:paraId="1D0CEB81" w14:textId="77777777" w:rsidR="00063C49" w:rsidRPr="00A01A90" w:rsidRDefault="00063C49" w:rsidP="00063C49">
      <w:pPr>
        <w:numPr>
          <w:ilvl w:val="0"/>
          <w:numId w:val="2"/>
        </w:numPr>
        <w:ind w:left="0" w:firstLine="360"/>
        <w:jc w:val="both"/>
        <w:rPr>
          <w:rFonts w:ascii="Times New Roman" w:hAnsi="Times New Roman" w:cs="Times New Roman"/>
          <w:sz w:val="28"/>
          <w:szCs w:val="28"/>
        </w:rPr>
      </w:pPr>
      <w:r w:rsidRPr="00A01A90">
        <w:rPr>
          <w:rFonts w:ascii="Times New Roman" w:hAnsi="Times New Roman" w:cs="Times New Roman"/>
          <w:sz w:val="28"/>
          <w:szCs w:val="28"/>
        </w:rPr>
        <w:t>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w:t>
      </w:r>
      <w:r>
        <w:rPr>
          <w:rFonts w:ascii="Times New Roman" w:hAnsi="Times New Roman" w:cs="Times New Roman"/>
          <w:sz w:val="28"/>
          <w:szCs w:val="28"/>
        </w:rPr>
        <w:t xml:space="preserve"> </w:t>
      </w:r>
      <w:r w:rsidRPr="00A01A90">
        <w:rPr>
          <w:rFonts w:ascii="Times New Roman" w:hAnsi="Times New Roman" w:cs="Times New Roman"/>
          <w:sz w:val="28"/>
          <w:szCs w:val="28"/>
        </w:rPr>
        <w:t>законодательством</w:t>
      </w:r>
      <w:r>
        <w:rPr>
          <w:rFonts w:ascii="Times New Roman" w:hAnsi="Times New Roman" w:cs="Times New Roman"/>
          <w:sz w:val="28"/>
          <w:szCs w:val="28"/>
        </w:rPr>
        <w:t xml:space="preserve"> </w:t>
      </w:r>
      <w:r w:rsidRPr="00A01A90">
        <w:rPr>
          <w:rFonts w:ascii="Times New Roman" w:hAnsi="Times New Roman" w:cs="Times New Roman"/>
          <w:sz w:val="28"/>
          <w:szCs w:val="28"/>
        </w:rPr>
        <w:t>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w:t>
      </w:r>
      <w:r>
        <w:rPr>
          <w:rFonts w:ascii="Times New Roman" w:hAnsi="Times New Roman" w:cs="Times New Roman"/>
          <w:sz w:val="28"/>
          <w:szCs w:val="28"/>
        </w:rPr>
        <w:t xml:space="preserve"> </w:t>
      </w:r>
      <w:r w:rsidRPr="00A01A90">
        <w:rPr>
          <w:rFonts w:ascii="Times New Roman" w:hAnsi="Times New Roman" w:cs="Times New Roman"/>
          <w:sz w:val="28"/>
          <w:szCs w:val="28"/>
        </w:rPr>
        <w:t>Российской Федерации.</w:t>
      </w:r>
    </w:p>
    <w:p w14:paraId="13B37A26" w14:textId="77777777" w:rsidR="00063C49" w:rsidRDefault="00063C49" w:rsidP="00063C49">
      <w:pPr>
        <w:numPr>
          <w:ilvl w:val="0"/>
          <w:numId w:val="2"/>
        </w:numPr>
        <w:ind w:left="0" w:firstLine="360"/>
        <w:jc w:val="both"/>
        <w:rPr>
          <w:rFonts w:ascii="Times New Roman" w:hAnsi="Times New Roman" w:cs="Times New Roman"/>
          <w:sz w:val="28"/>
          <w:szCs w:val="28"/>
        </w:rPr>
      </w:pPr>
      <w:r w:rsidRPr="00A01A90">
        <w:rPr>
          <w:rFonts w:ascii="Times New Roman" w:hAnsi="Times New Roman" w:cs="Times New Roman"/>
          <w:sz w:val="28"/>
          <w:szCs w:val="28"/>
        </w:rPr>
        <w:t>Учет муниципального имущества, сведения об объектах и (или) о количестве объектов которого составляют государственную тайну, осуществляется муниципальным органом, в распоряжении которого находятся сведения, отнесенные в соответствии со</w:t>
      </w:r>
      <w:r>
        <w:rPr>
          <w:rFonts w:ascii="Times New Roman" w:hAnsi="Times New Roman" w:cs="Times New Roman"/>
          <w:sz w:val="28"/>
          <w:szCs w:val="28"/>
        </w:rPr>
        <w:t xml:space="preserve"> </w:t>
      </w:r>
      <w:r w:rsidRPr="00A01A90">
        <w:rPr>
          <w:rFonts w:ascii="Times New Roman" w:hAnsi="Times New Roman" w:cs="Times New Roman"/>
          <w:sz w:val="28"/>
          <w:szCs w:val="28"/>
        </w:rPr>
        <w:t>статьей 9</w:t>
      </w:r>
      <w:r>
        <w:rPr>
          <w:rFonts w:ascii="Times New Roman" w:hAnsi="Times New Roman" w:cs="Times New Roman"/>
          <w:sz w:val="28"/>
          <w:szCs w:val="28"/>
        </w:rPr>
        <w:t xml:space="preserve"> </w:t>
      </w:r>
      <w:r w:rsidRPr="00A01A90">
        <w:rPr>
          <w:rFonts w:ascii="Times New Roman" w:hAnsi="Times New Roman" w:cs="Times New Roman"/>
          <w:sz w:val="28"/>
          <w:szCs w:val="28"/>
        </w:rPr>
        <w:t>Закона Российской Федерации от 21 июля 1993</w:t>
      </w:r>
      <w:r>
        <w:rPr>
          <w:rFonts w:ascii="Times New Roman" w:hAnsi="Times New Roman" w:cs="Times New Roman"/>
          <w:sz w:val="28"/>
          <w:szCs w:val="28"/>
        </w:rPr>
        <w:t xml:space="preserve"> </w:t>
      </w:r>
      <w:r w:rsidRPr="00A01A90">
        <w:rPr>
          <w:rFonts w:ascii="Times New Roman" w:hAnsi="Times New Roman" w:cs="Times New Roman"/>
          <w:sz w:val="28"/>
          <w:szCs w:val="28"/>
        </w:rPr>
        <w:t>г</w:t>
      </w:r>
      <w:r>
        <w:rPr>
          <w:rFonts w:ascii="Times New Roman" w:hAnsi="Times New Roman" w:cs="Times New Roman"/>
          <w:sz w:val="28"/>
          <w:szCs w:val="28"/>
        </w:rPr>
        <w:t xml:space="preserve">ода № </w:t>
      </w:r>
      <w:r w:rsidRPr="00A01A90">
        <w:rPr>
          <w:rFonts w:ascii="Times New Roman" w:hAnsi="Times New Roman" w:cs="Times New Roman"/>
          <w:sz w:val="28"/>
          <w:szCs w:val="28"/>
        </w:rPr>
        <w:t xml:space="preserve">5485-1 </w:t>
      </w:r>
      <w:r>
        <w:rPr>
          <w:rFonts w:ascii="Times New Roman" w:hAnsi="Times New Roman" w:cs="Times New Roman"/>
          <w:sz w:val="28"/>
          <w:szCs w:val="28"/>
        </w:rPr>
        <w:t>«</w:t>
      </w:r>
      <w:r w:rsidRPr="00A01A90">
        <w:rPr>
          <w:rFonts w:ascii="Times New Roman" w:hAnsi="Times New Roman" w:cs="Times New Roman"/>
          <w:sz w:val="28"/>
          <w:szCs w:val="28"/>
        </w:rPr>
        <w:t>О государственной тайне</w:t>
      </w:r>
      <w:r>
        <w:rPr>
          <w:rFonts w:ascii="Times New Roman" w:hAnsi="Times New Roman" w:cs="Times New Roman"/>
          <w:sz w:val="28"/>
          <w:szCs w:val="28"/>
        </w:rPr>
        <w:t>»</w:t>
      </w:r>
      <w:r w:rsidRPr="00A01A90">
        <w:rPr>
          <w:rFonts w:ascii="Times New Roman" w:hAnsi="Times New Roman" w:cs="Times New Roman"/>
          <w:sz w:val="28"/>
          <w:szCs w:val="28"/>
        </w:rPr>
        <w:t xml:space="preserve"> к государственной тайне, самостоятельно.</w:t>
      </w:r>
    </w:p>
    <w:p w14:paraId="6761C5D0" w14:textId="77777777" w:rsidR="00063C49" w:rsidRPr="007A42A0" w:rsidRDefault="00063C49" w:rsidP="00063C49">
      <w:pPr>
        <w:numPr>
          <w:ilvl w:val="0"/>
          <w:numId w:val="2"/>
        </w:numPr>
        <w:ind w:left="0" w:firstLine="360"/>
        <w:jc w:val="both"/>
        <w:rPr>
          <w:rFonts w:ascii="Times New Roman" w:hAnsi="Times New Roman" w:cs="Times New Roman"/>
          <w:sz w:val="28"/>
          <w:szCs w:val="28"/>
        </w:rPr>
      </w:pPr>
      <w:r w:rsidRPr="007A42A0">
        <w:rPr>
          <w:rFonts w:ascii="Times New Roman" w:hAnsi="Times New Roman" w:cs="Times New Roman"/>
          <w:sz w:val="28"/>
          <w:szCs w:val="28"/>
        </w:rPr>
        <w:t xml:space="preserve">Ведение реестра муниципального имущества осуществляет администрация </w:t>
      </w:r>
      <w:r>
        <w:rPr>
          <w:rFonts w:ascii="Times New Roman" w:hAnsi="Times New Roman" w:cs="Times New Roman"/>
          <w:bCs/>
          <w:sz w:val="28"/>
          <w:szCs w:val="28"/>
        </w:rPr>
        <w:t xml:space="preserve">внутригородского муниципального образования – </w:t>
      </w:r>
      <w:r w:rsidRPr="007A42A0">
        <w:rPr>
          <w:rFonts w:ascii="Times New Roman" w:hAnsi="Times New Roman" w:cs="Times New Roman"/>
          <w:bCs/>
          <w:sz w:val="28"/>
          <w:szCs w:val="28"/>
        </w:rPr>
        <w:t>муниципального округа Ломоносовский</w:t>
      </w:r>
      <w:r>
        <w:rPr>
          <w:rFonts w:ascii="Times New Roman" w:hAnsi="Times New Roman" w:cs="Times New Roman"/>
          <w:bCs/>
          <w:sz w:val="28"/>
          <w:szCs w:val="28"/>
        </w:rPr>
        <w:t xml:space="preserve"> в городе Москве</w:t>
      </w:r>
      <w:r w:rsidRPr="007A42A0">
        <w:rPr>
          <w:rFonts w:ascii="Times New Roman" w:hAnsi="Times New Roman" w:cs="Times New Roman"/>
          <w:bCs/>
          <w:iCs/>
          <w:sz w:val="28"/>
          <w:szCs w:val="28"/>
        </w:rPr>
        <w:t xml:space="preserve"> </w:t>
      </w:r>
      <w:r>
        <w:rPr>
          <w:rFonts w:ascii="Times New Roman" w:hAnsi="Times New Roman" w:cs="Times New Roman"/>
          <w:sz w:val="28"/>
          <w:szCs w:val="28"/>
        </w:rPr>
        <w:t>(далее – администрация)</w:t>
      </w:r>
      <w:r w:rsidRPr="007A42A0">
        <w:rPr>
          <w:rFonts w:ascii="Times New Roman" w:hAnsi="Times New Roman" w:cs="Times New Roman"/>
          <w:sz w:val="28"/>
          <w:szCs w:val="28"/>
        </w:rPr>
        <w:t>.</w:t>
      </w:r>
    </w:p>
    <w:p w14:paraId="2CEEBDBE" w14:textId="77777777" w:rsidR="00063C49" w:rsidRPr="007A42A0" w:rsidRDefault="00063C49" w:rsidP="00063C49">
      <w:pPr>
        <w:numPr>
          <w:ilvl w:val="0"/>
          <w:numId w:val="2"/>
        </w:numPr>
        <w:ind w:left="0" w:firstLine="285"/>
        <w:jc w:val="both"/>
        <w:rPr>
          <w:rFonts w:ascii="Times New Roman" w:hAnsi="Times New Roman" w:cs="Times New Roman"/>
          <w:sz w:val="28"/>
          <w:szCs w:val="28"/>
        </w:rPr>
      </w:pPr>
      <w:bookmarkStart w:id="3" w:name="sub_103"/>
      <w:bookmarkEnd w:id="2"/>
      <w:r w:rsidRPr="007A42A0">
        <w:rPr>
          <w:rFonts w:ascii="Times New Roman" w:hAnsi="Times New Roman" w:cs="Times New Roman"/>
          <w:sz w:val="28"/>
          <w:szCs w:val="28"/>
        </w:rPr>
        <w:t>Учет муниципального имущества в реестре сопровождается присвоением реестрового номера муниципального имущества (далее - реестровый номер).</w:t>
      </w:r>
    </w:p>
    <w:p w14:paraId="5DF1DB31" w14:textId="77777777" w:rsidR="00063C49" w:rsidRPr="007A42A0" w:rsidRDefault="00063C49" w:rsidP="00063C49">
      <w:pPr>
        <w:spacing w:after="0"/>
        <w:ind w:firstLine="709"/>
        <w:jc w:val="both"/>
        <w:rPr>
          <w:rFonts w:ascii="Times New Roman" w:hAnsi="Times New Roman" w:cs="Times New Roman"/>
          <w:sz w:val="28"/>
          <w:szCs w:val="28"/>
        </w:rPr>
      </w:pPr>
      <w:r w:rsidRPr="007A42A0">
        <w:rPr>
          <w:rFonts w:ascii="Times New Roman" w:hAnsi="Times New Roman" w:cs="Times New Roman"/>
          <w:sz w:val="28"/>
          <w:szCs w:val="28"/>
        </w:rPr>
        <w:t>Структура реестрового номера муниципального имущества состоит из трех цифровых групп, отделенных точками:</w:t>
      </w:r>
    </w:p>
    <w:p w14:paraId="2272D758" w14:textId="77777777" w:rsidR="00063C49" w:rsidRPr="007A42A0" w:rsidRDefault="00063C49" w:rsidP="00063C49">
      <w:pPr>
        <w:jc w:val="both"/>
        <w:rPr>
          <w:rFonts w:ascii="Times New Roman" w:hAnsi="Times New Roman" w:cs="Times New Roman"/>
          <w:sz w:val="28"/>
          <w:szCs w:val="28"/>
        </w:rPr>
      </w:pPr>
      <w:r w:rsidRPr="007A42A0">
        <w:rPr>
          <w:rFonts w:ascii="Times New Roman" w:hAnsi="Times New Roman" w:cs="Times New Roman"/>
          <w:sz w:val="28"/>
          <w:szCs w:val="28"/>
        </w:rPr>
        <w:t xml:space="preserve">– первых пяти цифр кода ОКТМО </w:t>
      </w:r>
      <w:r>
        <w:rPr>
          <w:rFonts w:ascii="Times New Roman" w:hAnsi="Times New Roman" w:cs="Times New Roman"/>
          <w:bCs/>
          <w:sz w:val="28"/>
          <w:szCs w:val="28"/>
        </w:rPr>
        <w:t xml:space="preserve">внутригородского муниципального образования – </w:t>
      </w:r>
      <w:r w:rsidRPr="007A42A0">
        <w:rPr>
          <w:rFonts w:ascii="Times New Roman" w:hAnsi="Times New Roman" w:cs="Times New Roman"/>
          <w:bCs/>
          <w:sz w:val="28"/>
          <w:szCs w:val="28"/>
        </w:rPr>
        <w:t>муниципального округа Ломоносовский</w:t>
      </w:r>
      <w:r>
        <w:rPr>
          <w:rFonts w:ascii="Times New Roman" w:hAnsi="Times New Roman" w:cs="Times New Roman"/>
          <w:bCs/>
          <w:sz w:val="28"/>
          <w:szCs w:val="28"/>
        </w:rPr>
        <w:t xml:space="preserve"> в городе Москве</w:t>
      </w:r>
      <w:r w:rsidRPr="007A42A0">
        <w:rPr>
          <w:rFonts w:ascii="Times New Roman" w:hAnsi="Times New Roman" w:cs="Times New Roman"/>
          <w:bCs/>
          <w:iCs/>
          <w:sz w:val="28"/>
          <w:szCs w:val="28"/>
        </w:rPr>
        <w:t xml:space="preserve"> </w:t>
      </w:r>
      <w:r w:rsidRPr="007A42A0">
        <w:rPr>
          <w:rFonts w:ascii="Times New Roman" w:hAnsi="Times New Roman" w:cs="Times New Roman"/>
          <w:sz w:val="28"/>
          <w:szCs w:val="28"/>
        </w:rPr>
        <w:t>– 45904;</w:t>
      </w:r>
    </w:p>
    <w:p w14:paraId="2ABC1E11" w14:textId="77777777" w:rsidR="00063C49" w:rsidRPr="007A42A0" w:rsidRDefault="00063C49" w:rsidP="00063C49">
      <w:pPr>
        <w:rPr>
          <w:rFonts w:ascii="Times New Roman" w:hAnsi="Times New Roman" w:cs="Times New Roman"/>
          <w:sz w:val="28"/>
          <w:szCs w:val="28"/>
        </w:rPr>
      </w:pPr>
      <w:r w:rsidRPr="007A42A0">
        <w:rPr>
          <w:rFonts w:ascii="Times New Roman" w:hAnsi="Times New Roman" w:cs="Times New Roman"/>
          <w:sz w:val="28"/>
          <w:szCs w:val="28"/>
        </w:rPr>
        <w:t>– номера подраздела реестра муниципального имущества;</w:t>
      </w:r>
    </w:p>
    <w:p w14:paraId="0DDA3684" w14:textId="77777777" w:rsidR="00063C49" w:rsidRPr="007A42A0" w:rsidRDefault="00063C49" w:rsidP="00063C49">
      <w:pPr>
        <w:rPr>
          <w:rFonts w:ascii="Times New Roman" w:hAnsi="Times New Roman" w:cs="Times New Roman"/>
          <w:sz w:val="28"/>
          <w:szCs w:val="28"/>
        </w:rPr>
      </w:pPr>
      <w:r w:rsidRPr="007A42A0">
        <w:rPr>
          <w:rFonts w:ascii="Times New Roman" w:hAnsi="Times New Roman" w:cs="Times New Roman"/>
          <w:sz w:val="28"/>
          <w:szCs w:val="28"/>
        </w:rPr>
        <w:t>– порядкового номера объекта в реестре.</w:t>
      </w:r>
    </w:p>
    <w:tbl>
      <w:tblPr>
        <w:tblStyle w:val="af"/>
        <w:tblW w:w="0" w:type="auto"/>
        <w:tblInd w:w="-5" w:type="dxa"/>
        <w:tblLook w:val="04A0" w:firstRow="1" w:lastRow="0" w:firstColumn="1" w:lastColumn="0" w:noHBand="0" w:noVBand="1"/>
      </w:tblPr>
      <w:tblGrid>
        <w:gridCol w:w="2552"/>
        <w:gridCol w:w="3860"/>
        <w:gridCol w:w="2938"/>
      </w:tblGrid>
      <w:tr w:rsidR="00063C49" w:rsidRPr="007A42A0" w14:paraId="38508710" w14:textId="77777777" w:rsidTr="008C2906">
        <w:tc>
          <w:tcPr>
            <w:tcW w:w="2552" w:type="dxa"/>
          </w:tcPr>
          <w:p w14:paraId="076A0C3F" w14:textId="77777777" w:rsidR="00063C49" w:rsidRPr="007A42A0" w:rsidRDefault="00063C49" w:rsidP="008C2906">
            <w:pPr>
              <w:spacing w:after="160" w:line="259" w:lineRule="auto"/>
              <w:rPr>
                <w:rFonts w:ascii="Times New Roman" w:hAnsi="Times New Roman" w:cs="Times New Roman"/>
                <w:sz w:val="28"/>
                <w:szCs w:val="28"/>
              </w:rPr>
            </w:pPr>
            <w:r w:rsidRPr="007A42A0">
              <w:rPr>
                <w:rFonts w:ascii="Times New Roman" w:hAnsi="Times New Roman" w:cs="Times New Roman"/>
                <w:sz w:val="28"/>
                <w:szCs w:val="28"/>
              </w:rPr>
              <w:t xml:space="preserve">Первые три цифры кода ОКТМО </w:t>
            </w:r>
          </w:p>
        </w:tc>
        <w:tc>
          <w:tcPr>
            <w:tcW w:w="3860" w:type="dxa"/>
          </w:tcPr>
          <w:p w14:paraId="0A647966" w14:textId="77777777" w:rsidR="00063C49" w:rsidRPr="007A42A0" w:rsidRDefault="00063C49" w:rsidP="008C2906">
            <w:pPr>
              <w:spacing w:after="160" w:line="259" w:lineRule="auto"/>
              <w:rPr>
                <w:rFonts w:ascii="Times New Roman" w:hAnsi="Times New Roman" w:cs="Times New Roman"/>
                <w:sz w:val="28"/>
                <w:szCs w:val="28"/>
              </w:rPr>
            </w:pPr>
            <w:r w:rsidRPr="007A42A0">
              <w:rPr>
                <w:rFonts w:ascii="Times New Roman" w:hAnsi="Times New Roman" w:cs="Times New Roman"/>
                <w:sz w:val="28"/>
                <w:szCs w:val="28"/>
              </w:rPr>
              <w:t>Номер подраздела реестра муниципального имущества</w:t>
            </w:r>
          </w:p>
        </w:tc>
        <w:tc>
          <w:tcPr>
            <w:tcW w:w="2938" w:type="dxa"/>
          </w:tcPr>
          <w:p w14:paraId="4B91ED7C" w14:textId="77777777" w:rsidR="00063C49" w:rsidRPr="007A42A0" w:rsidRDefault="00063C49" w:rsidP="008C2906">
            <w:pPr>
              <w:spacing w:after="160" w:line="259" w:lineRule="auto"/>
              <w:rPr>
                <w:rFonts w:ascii="Times New Roman" w:hAnsi="Times New Roman" w:cs="Times New Roman"/>
                <w:sz w:val="28"/>
                <w:szCs w:val="28"/>
              </w:rPr>
            </w:pPr>
            <w:r w:rsidRPr="007A42A0">
              <w:rPr>
                <w:rFonts w:ascii="Times New Roman" w:hAnsi="Times New Roman" w:cs="Times New Roman"/>
                <w:sz w:val="28"/>
                <w:szCs w:val="28"/>
              </w:rPr>
              <w:t xml:space="preserve">Порядковый номер объекта </w:t>
            </w:r>
          </w:p>
        </w:tc>
      </w:tr>
      <w:tr w:rsidR="00063C49" w:rsidRPr="007A42A0" w14:paraId="6DB652F6" w14:textId="77777777" w:rsidTr="008C2906">
        <w:tc>
          <w:tcPr>
            <w:tcW w:w="2552" w:type="dxa"/>
          </w:tcPr>
          <w:p w14:paraId="045A4290" w14:textId="77777777" w:rsidR="00063C49" w:rsidRPr="007A42A0" w:rsidRDefault="00063C49" w:rsidP="008C2906">
            <w:pPr>
              <w:spacing w:line="259" w:lineRule="auto"/>
              <w:rPr>
                <w:rFonts w:ascii="Times New Roman" w:hAnsi="Times New Roman" w:cs="Times New Roman"/>
                <w:sz w:val="28"/>
                <w:szCs w:val="28"/>
              </w:rPr>
            </w:pPr>
            <w:r w:rsidRPr="007A42A0">
              <w:rPr>
                <w:rFonts w:ascii="Times New Roman" w:hAnsi="Times New Roman" w:cs="Times New Roman"/>
                <w:sz w:val="28"/>
                <w:szCs w:val="28"/>
              </w:rPr>
              <w:t>45904</w:t>
            </w:r>
          </w:p>
        </w:tc>
        <w:tc>
          <w:tcPr>
            <w:tcW w:w="3860" w:type="dxa"/>
          </w:tcPr>
          <w:p w14:paraId="15B8484F" w14:textId="77777777" w:rsidR="00063C49" w:rsidRPr="007A42A0" w:rsidRDefault="00063C49" w:rsidP="008C2906">
            <w:pPr>
              <w:spacing w:line="259" w:lineRule="auto"/>
              <w:rPr>
                <w:rFonts w:ascii="Times New Roman" w:hAnsi="Times New Roman" w:cs="Times New Roman"/>
                <w:sz w:val="28"/>
                <w:szCs w:val="28"/>
              </w:rPr>
            </w:pPr>
            <w:r w:rsidRPr="007A42A0">
              <w:rPr>
                <w:rFonts w:ascii="Times New Roman" w:hAnsi="Times New Roman" w:cs="Times New Roman"/>
                <w:sz w:val="28"/>
                <w:szCs w:val="28"/>
              </w:rPr>
              <w:t>1.1.</w:t>
            </w:r>
          </w:p>
        </w:tc>
        <w:tc>
          <w:tcPr>
            <w:tcW w:w="2938" w:type="dxa"/>
          </w:tcPr>
          <w:p w14:paraId="59BAC8CD" w14:textId="77777777" w:rsidR="00063C49" w:rsidRPr="007A42A0" w:rsidRDefault="00063C49" w:rsidP="008C2906">
            <w:pPr>
              <w:spacing w:line="259" w:lineRule="auto"/>
              <w:rPr>
                <w:rFonts w:ascii="Times New Roman" w:hAnsi="Times New Roman" w:cs="Times New Roman"/>
                <w:sz w:val="28"/>
                <w:szCs w:val="28"/>
              </w:rPr>
            </w:pPr>
            <w:r w:rsidRPr="007A42A0">
              <w:rPr>
                <w:rFonts w:ascii="Times New Roman" w:hAnsi="Times New Roman" w:cs="Times New Roman"/>
                <w:sz w:val="28"/>
                <w:szCs w:val="28"/>
              </w:rPr>
              <w:t>1</w:t>
            </w:r>
          </w:p>
        </w:tc>
      </w:tr>
    </w:tbl>
    <w:p w14:paraId="06999631" w14:textId="77777777" w:rsidR="00063C49" w:rsidRPr="007A42A0" w:rsidRDefault="00063C49" w:rsidP="00063C49">
      <w:pPr>
        <w:spacing w:after="0"/>
        <w:rPr>
          <w:rFonts w:ascii="Times New Roman" w:hAnsi="Times New Roman" w:cs="Times New Roman"/>
          <w:sz w:val="28"/>
          <w:szCs w:val="28"/>
        </w:rPr>
      </w:pPr>
    </w:p>
    <w:p w14:paraId="4D237BCA" w14:textId="77777777" w:rsidR="00063C49" w:rsidRPr="007A42A0" w:rsidRDefault="00063C49" w:rsidP="00063C49">
      <w:pPr>
        <w:spacing w:after="0"/>
        <w:ind w:firstLine="709"/>
        <w:jc w:val="both"/>
        <w:rPr>
          <w:rFonts w:ascii="Times New Roman" w:hAnsi="Times New Roman" w:cs="Times New Roman"/>
          <w:sz w:val="28"/>
          <w:szCs w:val="28"/>
        </w:rPr>
      </w:pPr>
      <w:r w:rsidRPr="007A42A0">
        <w:rPr>
          <w:rFonts w:ascii="Times New Roman" w:hAnsi="Times New Roman" w:cs="Times New Roman"/>
          <w:sz w:val="28"/>
          <w:szCs w:val="28"/>
        </w:rPr>
        <w:t>Сформированный реестровый номер имеет вид: 45904.1.1.1.</w:t>
      </w:r>
    </w:p>
    <w:p w14:paraId="6550D1BE" w14:textId="77777777" w:rsidR="00063C49" w:rsidRDefault="00063C49" w:rsidP="00063C49">
      <w:pPr>
        <w:spacing w:after="0"/>
        <w:ind w:firstLine="709"/>
        <w:jc w:val="both"/>
        <w:rPr>
          <w:rFonts w:ascii="Times New Roman" w:hAnsi="Times New Roman" w:cs="Times New Roman"/>
          <w:sz w:val="28"/>
          <w:szCs w:val="28"/>
        </w:rPr>
      </w:pPr>
      <w:r w:rsidRPr="007A42A0">
        <w:rPr>
          <w:rFonts w:ascii="Times New Roman" w:hAnsi="Times New Roman" w:cs="Times New Roman"/>
          <w:sz w:val="28"/>
          <w:szCs w:val="28"/>
        </w:rPr>
        <w:t>Датой присвоения реестрового номера является дата его внесения в реестр.</w:t>
      </w:r>
    </w:p>
    <w:p w14:paraId="688B4C4C" w14:textId="77777777" w:rsidR="00063C49" w:rsidRPr="007A42A0" w:rsidRDefault="00063C49" w:rsidP="00063C49">
      <w:pPr>
        <w:numPr>
          <w:ilvl w:val="0"/>
          <w:numId w:val="2"/>
        </w:numPr>
        <w:ind w:left="0" w:firstLine="360"/>
        <w:jc w:val="both"/>
        <w:rPr>
          <w:rFonts w:ascii="Times New Roman" w:hAnsi="Times New Roman" w:cs="Times New Roman"/>
          <w:sz w:val="28"/>
          <w:szCs w:val="28"/>
        </w:rPr>
      </w:pPr>
      <w:r w:rsidRPr="0022174C">
        <w:rPr>
          <w:rFonts w:ascii="Times New Roman" w:hAnsi="Times New Roman" w:cs="Times New Roman"/>
          <w:sz w:val="28"/>
          <w:szCs w:val="28"/>
        </w:rPr>
        <w:lastRenderedPageBreak/>
        <w:t>Ведение реестра муниципального имущества осуществляется в электронной форме</w:t>
      </w:r>
      <w:r>
        <w:rPr>
          <w:rFonts w:ascii="Times New Roman" w:hAnsi="Times New Roman" w:cs="Times New Roman"/>
          <w:sz w:val="28"/>
          <w:szCs w:val="28"/>
        </w:rPr>
        <w:t>.</w:t>
      </w:r>
    </w:p>
    <w:p w14:paraId="42FAFD7D" w14:textId="3E2EFAEA" w:rsidR="00063C49" w:rsidRPr="007A42A0" w:rsidRDefault="00063C49" w:rsidP="00063C49">
      <w:pPr>
        <w:numPr>
          <w:ilvl w:val="0"/>
          <w:numId w:val="2"/>
        </w:numPr>
        <w:ind w:left="0" w:firstLine="360"/>
        <w:jc w:val="both"/>
        <w:rPr>
          <w:rFonts w:ascii="Times New Roman" w:hAnsi="Times New Roman" w:cs="Times New Roman"/>
          <w:sz w:val="28"/>
          <w:szCs w:val="28"/>
        </w:rPr>
      </w:pPr>
      <w:r w:rsidRPr="00A01A90">
        <w:rPr>
          <w:rFonts w:ascii="Times New Roman" w:hAnsi="Times New Roman" w:cs="Times New Roman"/>
          <w:sz w:val="28"/>
          <w:szCs w:val="28"/>
        </w:rPr>
        <w:t xml:space="preserve">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 </w:t>
      </w:r>
      <w:r w:rsidRPr="007A42A0">
        <w:rPr>
          <w:rFonts w:ascii="Times New Roman" w:hAnsi="Times New Roman" w:cs="Times New Roman"/>
          <w:sz w:val="28"/>
          <w:szCs w:val="28"/>
        </w:rPr>
        <w:t>(Приложение).</w:t>
      </w:r>
    </w:p>
    <w:bookmarkEnd w:id="3"/>
    <w:p w14:paraId="31DB843F" w14:textId="77777777" w:rsidR="00063C49" w:rsidRDefault="00063C49" w:rsidP="00063C49">
      <w:pPr>
        <w:numPr>
          <w:ilvl w:val="0"/>
          <w:numId w:val="2"/>
        </w:numPr>
        <w:spacing w:after="0"/>
        <w:ind w:left="0" w:firstLine="709"/>
        <w:jc w:val="both"/>
        <w:rPr>
          <w:rFonts w:ascii="Times New Roman" w:hAnsi="Times New Roman" w:cs="Times New Roman"/>
          <w:sz w:val="28"/>
          <w:szCs w:val="28"/>
        </w:rPr>
      </w:pPr>
      <w:r w:rsidRPr="00A01A90">
        <w:rPr>
          <w:rFonts w:ascii="Times New Roman" w:hAnsi="Times New Roman" w:cs="Times New Roman"/>
          <w:sz w:val="28"/>
          <w:szCs w:val="28"/>
        </w:rPr>
        <w:t>Ведение реестра осуществляется путем внесения в соответствующие подразделы реестра</w:t>
      </w:r>
      <w:r>
        <w:rPr>
          <w:rFonts w:ascii="Times New Roman" w:hAnsi="Times New Roman" w:cs="Times New Roman"/>
          <w:sz w:val="28"/>
          <w:szCs w:val="28"/>
        </w:rPr>
        <w:t>:</w:t>
      </w:r>
    </w:p>
    <w:p w14:paraId="4D6D2493" w14:textId="77777777" w:rsidR="00063C49" w:rsidRDefault="00063C49" w:rsidP="00063C49">
      <w:pPr>
        <w:spacing w:after="0"/>
        <w:ind w:firstLine="709"/>
        <w:jc w:val="both"/>
        <w:rPr>
          <w:rFonts w:ascii="Times New Roman" w:hAnsi="Times New Roman" w:cs="Times New Roman"/>
          <w:sz w:val="28"/>
          <w:szCs w:val="28"/>
        </w:rPr>
      </w:pPr>
      <w:r>
        <w:rPr>
          <w:rFonts w:ascii="Times New Roman" w:hAnsi="Times New Roman" w:cs="Times New Roman"/>
          <w:sz w:val="28"/>
          <w:szCs w:val="28"/>
        </w:rPr>
        <w:t>а)</w:t>
      </w:r>
      <w:r w:rsidRPr="00A01A90">
        <w:rPr>
          <w:rFonts w:ascii="Times New Roman" w:hAnsi="Times New Roman" w:cs="Times New Roman"/>
          <w:sz w:val="28"/>
          <w:szCs w:val="28"/>
        </w:rPr>
        <w:t xml:space="preserve">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w:t>
      </w:r>
      <w:r>
        <w:rPr>
          <w:rFonts w:ascii="Times New Roman" w:hAnsi="Times New Roman" w:cs="Times New Roman"/>
          <w:sz w:val="28"/>
          <w:szCs w:val="28"/>
        </w:rPr>
        <w:t>;</w:t>
      </w:r>
      <w:r w:rsidRPr="00A01A90">
        <w:rPr>
          <w:rFonts w:ascii="Times New Roman" w:hAnsi="Times New Roman" w:cs="Times New Roman"/>
          <w:sz w:val="28"/>
          <w:szCs w:val="28"/>
        </w:rPr>
        <w:t xml:space="preserve"> </w:t>
      </w:r>
    </w:p>
    <w:p w14:paraId="6F210460" w14:textId="77777777" w:rsidR="00063C49" w:rsidRDefault="00063C49" w:rsidP="00063C4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01A90">
        <w:rPr>
          <w:rFonts w:ascii="Times New Roman" w:hAnsi="Times New Roman" w:cs="Times New Roman"/>
          <w:sz w:val="28"/>
          <w:szCs w:val="28"/>
        </w:rPr>
        <w:t>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w:t>
      </w:r>
      <w:r>
        <w:rPr>
          <w:rFonts w:ascii="Times New Roman" w:hAnsi="Times New Roman" w:cs="Times New Roman"/>
          <w:sz w:val="28"/>
          <w:szCs w:val="28"/>
        </w:rPr>
        <w:t>;</w:t>
      </w:r>
      <w:r w:rsidRPr="00A01A90">
        <w:rPr>
          <w:rFonts w:ascii="Times New Roman" w:hAnsi="Times New Roman" w:cs="Times New Roman"/>
          <w:sz w:val="28"/>
          <w:szCs w:val="28"/>
        </w:rPr>
        <w:t xml:space="preserve"> </w:t>
      </w:r>
    </w:p>
    <w:p w14:paraId="60B1C312" w14:textId="77777777" w:rsidR="00063C49" w:rsidRDefault="00063C49" w:rsidP="00063C49">
      <w:pPr>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Pr="00A01A90">
        <w:rPr>
          <w:rFonts w:ascii="Times New Roman" w:hAnsi="Times New Roman" w:cs="Times New Roman"/>
          <w:sz w:val="28"/>
          <w:szCs w:val="28"/>
        </w:rPr>
        <w:t xml:space="preserve"> исключени</w:t>
      </w:r>
      <w:r>
        <w:rPr>
          <w:rFonts w:ascii="Times New Roman" w:hAnsi="Times New Roman" w:cs="Times New Roman"/>
          <w:sz w:val="28"/>
          <w:szCs w:val="28"/>
        </w:rPr>
        <w:t>е</w:t>
      </w:r>
      <w:r w:rsidRPr="00A01A90">
        <w:rPr>
          <w:rFonts w:ascii="Times New Roman" w:hAnsi="Times New Roman" w:cs="Times New Roman"/>
          <w:sz w:val="28"/>
          <w:szCs w:val="28"/>
        </w:rPr>
        <w:t xml:space="preserve">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w:t>
      </w:r>
      <w:r>
        <w:rPr>
          <w:rFonts w:ascii="Times New Roman" w:hAnsi="Times New Roman" w:cs="Times New Roman"/>
          <w:sz w:val="28"/>
          <w:szCs w:val="28"/>
        </w:rPr>
        <w:t>я.</w:t>
      </w:r>
    </w:p>
    <w:p w14:paraId="1E956E78" w14:textId="77777777" w:rsidR="00063C49" w:rsidRPr="00A01A90" w:rsidRDefault="00063C49" w:rsidP="00063C49">
      <w:pPr>
        <w:numPr>
          <w:ilvl w:val="0"/>
          <w:numId w:val="2"/>
        </w:numPr>
        <w:spacing w:after="0"/>
        <w:ind w:left="0" w:firstLine="709"/>
        <w:jc w:val="both"/>
        <w:rPr>
          <w:rFonts w:ascii="Times New Roman" w:hAnsi="Times New Roman" w:cs="Times New Roman"/>
          <w:sz w:val="28"/>
          <w:szCs w:val="28"/>
        </w:rPr>
      </w:pPr>
      <w:r w:rsidRPr="00A01A90">
        <w:rPr>
          <w:rFonts w:ascii="Times New Roman" w:hAnsi="Times New Roman" w:cs="Times New Roman"/>
          <w:sz w:val="28"/>
          <w:szCs w:val="28"/>
        </w:rPr>
        <w:t>Неотъемлемой частью реестра являются:</w:t>
      </w:r>
    </w:p>
    <w:p w14:paraId="65BBBEC5" w14:textId="77777777" w:rsidR="00063C49" w:rsidRPr="00A01A90" w:rsidRDefault="00063C49" w:rsidP="00063C49">
      <w:pPr>
        <w:spacing w:after="0"/>
        <w:ind w:firstLine="709"/>
        <w:jc w:val="both"/>
        <w:rPr>
          <w:rFonts w:ascii="Times New Roman" w:hAnsi="Times New Roman" w:cs="Times New Roman"/>
          <w:sz w:val="28"/>
          <w:szCs w:val="28"/>
        </w:rPr>
      </w:pPr>
      <w:r w:rsidRPr="00A01A90">
        <w:rPr>
          <w:rFonts w:ascii="Times New Roman" w:hAnsi="Times New Roman" w:cs="Times New Roman"/>
          <w:sz w:val="28"/>
          <w:szCs w:val="28"/>
        </w:rPr>
        <w:t>а) документы, подтверждающие сведения, включаемые в реестр (далее - подтверждающие документы);</w:t>
      </w:r>
    </w:p>
    <w:p w14:paraId="6E9268DA" w14:textId="77777777" w:rsidR="00063C49" w:rsidRPr="007A42A0" w:rsidRDefault="00063C49" w:rsidP="00063C49">
      <w:pPr>
        <w:spacing w:after="0"/>
        <w:ind w:firstLine="709"/>
        <w:jc w:val="both"/>
        <w:rPr>
          <w:rFonts w:ascii="Times New Roman" w:hAnsi="Times New Roman" w:cs="Times New Roman"/>
          <w:sz w:val="28"/>
          <w:szCs w:val="28"/>
        </w:rPr>
      </w:pPr>
      <w:r w:rsidRPr="005564EC">
        <w:rPr>
          <w:rFonts w:ascii="Times New Roman" w:hAnsi="Times New Roman" w:cs="Times New Roman"/>
          <w:sz w:val="28"/>
          <w:szCs w:val="28"/>
        </w:rPr>
        <w:t>б) иные документы, предусмотренные правовыми актами органов местного самоуправления.</w:t>
      </w:r>
    </w:p>
    <w:p w14:paraId="01CD5282" w14:textId="77777777" w:rsidR="00063C49" w:rsidRDefault="00063C49" w:rsidP="00063C49">
      <w:pPr>
        <w:numPr>
          <w:ilvl w:val="0"/>
          <w:numId w:val="2"/>
        </w:numPr>
        <w:spacing w:after="0"/>
        <w:ind w:left="0" w:firstLine="709"/>
        <w:jc w:val="both"/>
        <w:rPr>
          <w:rFonts w:ascii="Times New Roman" w:hAnsi="Times New Roman" w:cs="Times New Roman"/>
          <w:sz w:val="28"/>
          <w:szCs w:val="28"/>
        </w:rPr>
      </w:pPr>
      <w:bookmarkStart w:id="4" w:name="sub_104"/>
      <w:r w:rsidRPr="00AF2AEA">
        <w:rPr>
          <w:rFonts w:ascii="Times New Roman" w:hAnsi="Times New Roman" w:cs="Times New Roman"/>
          <w:sz w:val="28"/>
          <w:szCs w:val="28"/>
        </w:rPr>
        <w:t>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14:paraId="3CE2FA80" w14:textId="77777777" w:rsidR="00063C49" w:rsidRDefault="00063C49" w:rsidP="00063C49">
      <w:pPr>
        <w:spacing w:after="0"/>
        <w:ind w:firstLine="709"/>
        <w:jc w:val="both"/>
        <w:rPr>
          <w:rFonts w:ascii="Times New Roman" w:hAnsi="Times New Roman" w:cs="Times New Roman"/>
          <w:sz w:val="28"/>
          <w:szCs w:val="28"/>
        </w:rPr>
      </w:pPr>
      <w:r>
        <w:rPr>
          <w:rFonts w:ascii="Times New Roman" w:hAnsi="Times New Roman" w:cs="Times New Roman"/>
          <w:sz w:val="28"/>
          <w:szCs w:val="28"/>
        </w:rPr>
        <w:t>Р</w:t>
      </w:r>
      <w:r w:rsidRPr="00AF2AEA">
        <w:rPr>
          <w:rFonts w:ascii="Times New Roman" w:hAnsi="Times New Roman" w:cs="Times New Roman"/>
          <w:sz w:val="28"/>
          <w:szCs w:val="28"/>
        </w:rPr>
        <w:t>еестр</w:t>
      </w:r>
      <w:r>
        <w:rPr>
          <w:rFonts w:ascii="Times New Roman" w:hAnsi="Times New Roman" w:cs="Times New Roman"/>
          <w:sz w:val="28"/>
          <w:szCs w:val="28"/>
        </w:rPr>
        <w:t>, который</w:t>
      </w:r>
      <w:r w:rsidRPr="00AF2AEA">
        <w:rPr>
          <w:rFonts w:ascii="Times New Roman" w:hAnsi="Times New Roman" w:cs="Times New Roman"/>
          <w:sz w:val="28"/>
          <w:szCs w:val="28"/>
        </w:rPr>
        <w:t xml:space="preserve"> ведется на электронном носителе,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r w:rsidRPr="00AF2AEA">
        <w:t xml:space="preserve"> </w:t>
      </w:r>
      <w:r w:rsidRPr="00AF2AEA">
        <w:rPr>
          <w:rFonts w:ascii="Times New Roman" w:hAnsi="Times New Roman" w:cs="Times New Roman"/>
          <w:sz w:val="28"/>
          <w:szCs w:val="28"/>
        </w:rPr>
        <w:t>Сведения, содержащиеся в реестре, хранятся в соответствии с Федеральным законом от 22 октября 2004 г</w:t>
      </w:r>
      <w:r>
        <w:rPr>
          <w:rFonts w:ascii="Times New Roman" w:hAnsi="Times New Roman" w:cs="Times New Roman"/>
          <w:sz w:val="28"/>
          <w:szCs w:val="28"/>
        </w:rPr>
        <w:t>ода</w:t>
      </w:r>
      <w:r w:rsidRPr="00AF2AEA">
        <w:rPr>
          <w:rFonts w:ascii="Times New Roman" w:hAnsi="Times New Roman" w:cs="Times New Roman"/>
          <w:sz w:val="28"/>
          <w:szCs w:val="28"/>
        </w:rPr>
        <w:t xml:space="preserve"> </w:t>
      </w:r>
      <w:r>
        <w:rPr>
          <w:rFonts w:ascii="Times New Roman" w:hAnsi="Times New Roman" w:cs="Times New Roman"/>
          <w:sz w:val="28"/>
          <w:szCs w:val="28"/>
        </w:rPr>
        <w:t>№</w:t>
      </w:r>
      <w:r w:rsidRPr="00AF2AEA">
        <w:rPr>
          <w:rFonts w:ascii="Times New Roman" w:hAnsi="Times New Roman" w:cs="Times New Roman"/>
          <w:sz w:val="28"/>
          <w:szCs w:val="28"/>
        </w:rPr>
        <w:t xml:space="preserve">125-ФЗ </w:t>
      </w:r>
      <w:r>
        <w:rPr>
          <w:rFonts w:ascii="Times New Roman" w:hAnsi="Times New Roman" w:cs="Times New Roman"/>
          <w:sz w:val="28"/>
          <w:szCs w:val="28"/>
        </w:rPr>
        <w:t>«</w:t>
      </w:r>
      <w:r w:rsidRPr="00AF2AEA">
        <w:rPr>
          <w:rFonts w:ascii="Times New Roman" w:hAnsi="Times New Roman" w:cs="Times New Roman"/>
          <w:sz w:val="28"/>
          <w:szCs w:val="28"/>
        </w:rPr>
        <w:t>Об архивном деле в Российской Федерации</w:t>
      </w:r>
      <w:r>
        <w:rPr>
          <w:rFonts w:ascii="Times New Roman" w:hAnsi="Times New Roman" w:cs="Times New Roman"/>
          <w:sz w:val="28"/>
          <w:szCs w:val="28"/>
        </w:rPr>
        <w:t>».</w:t>
      </w:r>
    </w:p>
    <w:p w14:paraId="6AB0DFF5" w14:textId="77777777" w:rsidR="00063C49" w:rsidRDefault="00063C49" w:rsidP="00063C49">
      <w:pPr>
        <w:spacing w:after="0"/>
        <w:ind w:firstLine="709"/>
        <w:jc w:val="both"/>
        <w:rPr>
          <w:rFonts w:ascii="Times New Roman" w:hAnsi="Times New Roman" w:cs="Times New Roman"/>
          <w:sz w:val="28"/>
          <w:szCs w:val="28"/>
        </w:rPr>
      </w:pPr>
    </w:p>
    <w:p w14:paraId="1E8CBA95" w14:textId="77777777" w:rsidR="00063C49" w:rsidRPr="005564EC" w:rsidRDefault="00063C49" w:rsidP="00063C49">
      <w:pPr>
        <w:spacing w:after="0"/>
        <w:ind w:firstLine="709"/>
        <w:jc w:val="center"/>
        <w:rPr>
          <w:rFonts w:ascii="Times New Roman" w:hAnsi="Times New Roman" w:cs="Times New Roman"/>
          <w:b/>
          <w:bCs/>
          <w:sz w:val="28"/>
          <w:szCs w:val="28"/>
        </w:rPr>
      </w:pPr>
      <w:r w:rsidRPr="005564EC">
        <w:rPr>
          <w:rFonts w:ascii="Times New Roman" w:hAnsi="Times New Roman" w:cs="Times New Roman"/>
          <w:b/>
          <w:bCs/>
          <w:sz w:val="28"/>
          <w:szCs w:val="28"/>
        </w:rPr>
        <w:t>II. Состав сведений, подлежащих отражению в реестре</w:t>
      </w:r>
    </w:p>
    <w:p w14:paraId="17DEB448" w14:textId="77777777" w:rsidR="00063C49" w:rsidRDefault="00063C49" w:rsidP="00063C49">
      <w:pPr>
        <w:pStyle w:val="a7"/>
        <w:numPr>
          <w:ilvl w:val="0"/>
          <w:numId w:val="2"/>
        </w:numPr>
        <w:spacing w:after="0"/>
        <w:ind w:left="0" w:firstLine="709"/>
        <w:rPr>
          <w:rFonts w:ascii="Times New Roman" w:hAnsi="Times New Roman" w:cs="Times New Roman"/>
          <w:sz w:val="28"/>
          <w:szCs w:val="28"/>
        </w:rPr>
      </w:pPr>
      <w:r w:rsidRPr="00AF2AEA">
        <w:rPr>
          <w:rFonts w:ascii="Times New Roman" w:hAnsi="Times New Roman" w:cs="Times New Roman"/>
          <w:sz w:val="28"/>
          <w:szCs w:val="28"/>
        </w:rPr>
        <w:lastRenderedPageBreak/>
        <w:t xml:space="preserve">Реестр состоит из 3 разделов. </w:t>
      </w:r>
    </w:p>
    <w:p w14:paraId="55B6F2F0" w14:textId="77777777" w:rsidR="00063C49" w:rsidRPr="00AF2AEA" w:rsidRDefault="00063C49" w:rsidP="00063C49">
      <w:pPr>
        <w:pStyle w:val="a7"/>
        <w:numPr>
          <w:ilvl w:val="1"/>
          <w:numId w:val="2"/>
        </w:numPr>
        <w:spacing w:after="0"/>
        <w:ind w:left="0" w:firstLine="709"/>
        <w:rPr>
          <w:rFonts w:ascii="Times New Roman" w:hAnsi="Times New Roman" w:cs="Times New Roman"/>
          <w:sz w:val="28"/>
          <w:szCs w:val="28"/>
        </w:rPr>
      </w:pPr>
      <w:r w:rsidRPr="00AF2AEA">
        <w:rPr>
          <w:rFonts w:ascii="Times New Roman" w:hAnsi="Times New Roman" w:cs="Times New Roman"/>
          <w:sz w:val="28"/>
          <w:szCs w:val="28"/>
        </w:rPr>
        <w:t>В раздел 1 вносятся сведения о недвижимом имуществе</w:t>
      </w:r>
      <w:r>
        <w:rPr>
          <w:rFonts w:ascii="Times New Roman" w:hAnsi="Times New Roman" w:cs="Times New Roman"/>
          <w:sz w:val="28"/>
          <w:szCs w:val="28"/>
        </w:rPr>
        <w:t>;</w:t>
      </w:r>
    </w:p>
    <w:p w14:paraId="6692D7A6" w14:textId="77777777" w:rsidR="00063C49" w:rsidRDefault="00063C49" w:rsidP="00063C49">
      <w:pPr>
        <w:numPr>
          <w:ilvl w:val="1"/>
          <w:numId w:val="2"/>
        </w:numPr>
        <w:spacing w:after="0"/>
        <w:ind w:left="0" w:firstLine="709"/>
        <w:rPr>
          <w:rFonts w:ascii="Times New Roman" w:hAnsi="Times New Roman" w:cs="Times New Roman"/>
          <w:sz w:val="28"/>
          <w:szCs w:val="28"/>
        </w:rPr>
      </w:pPr>
      <w:r w:rsidRPr="007A42A0">
        <w:rPr>
          <w:rFonts w:ascii="Times New Roman" w:hAnsi="Times New Roman" w:cs="Times New Roman"/>
          <w:sz w:val="28"/>
          <w:szCs w:val="28"/>
        </w:rPr>
        <w:t xml:space="preserve"> Раздел 2 - сведения о движимом и об ином имуществе</w:t>
      </w:r>
      <w:r>
        <w:rPr>
          <w:rFonts w:ascii="Times New Roman" w:hAnsi="Times New Roman" w:cs="Times New Roman"/>
          <w:sz w:val="28"/>
          <w:szCs w:val="28"/>
        </w:rPr>
        <w:t>;</w:t>
      </w:r>
    </w:p>
    <w:p w14:paraId="2A67DBD0" w14:textId="77777777" w:rsidR="00063C49" w:rsidRPr="007A42A0" w:rsidRDefault="00063C49" w:rsidP="00063C49">
      <w:pPr>
        <w:numPr>
          <w:ilvl w:val="1"/>
          <w:numId w:val="2"/>
        </w:numPr>
        <w:spacing w:after="0"/>
        <w:ind w:left="0" w:firstLine="709"/>
        <w:rPr>
          <w:rFonts w:ascii="Times New Roman" w:hAnsi="Times New Roman" w:cs="Times New Roman"/>
          <w:sz w:val="28"/>
          <w:szCs w:val="28"/>
        </w:rPr>
      </w:pPr>
      <w:r w:rsidRPr="007A42A0">
        <w:rPr>
          <w:rFonts w:ascii="Times New Roman" w:hAnsi="Times New Roman" w:cs="Times New Roman"/>
          <w:sz w:val="28"/>
          <w:szCs w:val="28"/>
        </w:rPr>
        <w:t xml:space="preserve">Раздел 3 - сведения о лицах, обладающих правами на имущество и сведениями о нем. </w:t>
      </w:r>
    </w:p>
    <w:p w14:paraId="6D68929A" w14:textId="77777777" w:rsidR="00063C49" w:rsidRPr="007A42A0" w:rsidRDefault="00063C49" w:rsidP="00063C49">
      <w:pPr>
        <w:numPr>
          <w:ilvl w:val="0"/>
          <w:numId w:val="2"/>
        </w:numPr>
        <w:spacing w:after="0"/>
        <w:ind w:left="0" w:firstLine="709"/>
        <w:jc w:val="both"/>
        <w:rPr>
          <w:rFonts w:ascii="Times New Roman" w:hAnsi="Times New Roman" w:cs="Times New Roman"/>
          <w:sz w:val="28"/>
          <w:szCs w:val="28"/>
        </w:rPr>
      </w:pPr>
      <w:r w:rsidRPr="007A42A0">
        <w:rPr>
          <w:rFonts w:ascii="Times New Roman" w:hAnsi="Times New Roman" w:cs="Times New Roman"/>
          <w:sz w:val="28"/>
          <w:szCs w:val="28"/>
        </w:rPr>
        <w:t>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14:paraId="5FCD0831" w14:textId="77777777" w:rsidR="00063C49" w:rsidRPr="00AF2AEA" w:rsidRDefault="00063C49" w:rsidP="00063C49">
      <w:pPr>
        <w:pStyle w:val="s1"/>
        <w:numPr>
          <w:ilvl w:val="1"/>
          <w:numId w:val="2"/>
        </w:numPr>
        <w:shd w:val="clear" w:color="auto" w:fill="FFFFFF"/>
        <w:spacing w:before="0" w:beforeAutospacing="0" w:after="0" w:afterAutospacing="0" w:line="259" w:lineRule="auto"/>
        <w:ind w:left="0" w:firstLine="709"/>
        <w:jc w:val="both"/>
        <w:rPr>
          <w:color w:val="22272F"/>
          <w:sz w:val="28"/>
          <w:szCs w:val="28"/>
        </w:rPr>
      </w:pPr>
      <w:r w:rsidRPr="00AF2AEA">
        <w:rPr>
          <w:color w:val="22272F"/>
          <w:sz w:val="28"/>
          <w:szCs w:val="28"/>
        </w:rPr>
        <w:t>В раздел 1 вносятся сведения о недвижимом имуществе.</w:t>
      </w:r>
    </w:p>
    <w:p w14:paraId="57C02F85" w14:textId="77777777" w:rsidR="00063C49" w:rsidRPr="00AF2AEA" w:rsidRDefault="00063C49" w:rsidP="00063C49">
      <w:pPr>
        <w:pStyle w:val="s1"/>
        <w:shd w:val="clear" w:color="auto" w:fill="FFFFFF"/>
        <w:spacing w:before="0" w:beforeAutospacing="0" w:after="0" w:afterAutospacing="0" w:line="259" w:lineRule="auto"/>
        <w:ind w:firstLine="709"/>
        <w:jc w:val="both"/>
        <w:rPr>
          <w:color w:val="22272F"/>
          <w:sz w:val="28"/>
          <w:szCs w:val="28"/>
        </w:rPr>
      </w:pPr>
      <w:r w:rsidRPr="00AF2AEA">
        <w:rPr>
          <w:color w:val="22272F"/>
          <w:sz w:val="28"/>
          <w:szCs w:val="28"/>
        </w:rPr>
        <w:t>В подраздел 1.1 раздела 1 реестра вносятся сведения о земельных участках, в том числе:</w:t>
      </w:r>
    </w:p>
    <w:p w14:paraId="02EBD47E" w14:textId="77777777" w:rsidR="00063C49" w:rsidRPr="00AF2AEA" w:rsidRDefault="00063C49" w:rsidP="00063C49">
      <w:pPr>
        <w:pStyle w:val="s1"/>
        <w:numPr>
          <w:ilvl w:val="0"/>
          <w:numId w:val="8"/>
        </w:numPr>
        <w:shd w:val="clear" w:color="auto" w:fill="FFFFFF"/>
        <w:spacing w:before="0" w:beforeAutospacing="0" w:after="0" w:afterAutospacing="0" w:line="259" w:lineRule="auto"/>
        <w:ind w:left="0" w:firstLine="851"/>
        <w:jc w:val="both"/>
        <w:rPr>
          <w:color w:val="22272F"/>
          <w:sz w:val="28"/>
          <w:szCs w:val="28"/>
        </w:rPr>
      </w:pPr>
      <w:r w:rsidRPr="00AF2AEA">
        <w:rPr>
          <w:color w:val="22272F"/>
          <w:sz w:val="28"/>
          <w:szCs w:val="28"/>
        </w:rPr>
        <w:t>наименование земельного участка;</w:t>
      </w:r>
    </w:p>
    <w:p w14:paraId="2C438AB7" w14:textId="77777777" w:rsidR="00063C49" w:rsidRPr="00AF2AEA" w:rsidRDefault="00063C49" w:rsidP="00063C49">
      <w:pPr>
        <w:pStyle w:val="s1"/>
        <w:numPr>
          <w:ilvl w:val="0"/>
          <w:numId w:val="8"/>
        </w:numPr>
        <w:shd w:val="clear" w:color="auto" w:fill="FFFFFF"/>
        <w:spacing w:before="0" w:beforeAutospacing="0" w:after="0" w:afterAutospacing="0" w:line="259" w:lineRule="auto"/>
        <w:ind w:left="0" w:firstLine="851"/>
        <w:jc w:val="both"/>
        <w:rPr>
          <w:color w:val="22272F"/>
          <w:sz w:val="28"/>
          <w:szCs w:val="28"/>
        </w:rPr>
      </w:pPr>
      <w:r w:rsidRPr="00AF2AEA">
        <w:rPr>
          <w:color w:val="22272F"/>
          <w:sz w:val="28"/>
          <w:szCs w:val="28"/>
        </w:rPr>
        <w:t>адрес (местоположение) земельного участка (с указанием кода</w:t>
      </w:r>
      <w:r>
        <w:rPr>
          <w:color w:val="22272F"/>
          <w:sz w:val="28"/>
          <w:szCs w:val="28"/>
        </w:rPr>
        <w:t xml:space="preserve"> </w:t>
      </w:r>
      <w:r w:rsidRPr="00AF2AEA">
        <w:rPr>
          <w:color w:val="22272F"/>
          <w:sz w:val="28"/>
          <w:szCs w:val="28"/>
        </w:rPr>
        <w:t>Общероссийского классификатора</w:t>
      </w:r>
      <w:r>
        <w:rPr>
          <w:color w:val="22272F"/>
          <w:sz w:val="28"/>
          <w:szCs w:val="28"/>
        </w:rPr>
        <w:t xml:space="preserve"> </w:t>
      </w:r>
      <w:r w:rsidRPr="00AF2AEA">
        <w:rPr>
          <w:color w:val="22272F"/>
          <w:sz w:val="28"/>
          <w:szCs w:val="28"/>
        </w:rPr>
        <w:t>территорий муниципальных образований (далее - ОКТМО);</w:t>
      </w:r>
    </w:p>
    <w:p w14:paraId="362D5704" w14:textId="77777777" w:rsidR="00063C49" w:rsidRPr="00AF2AEA" w:rsidRDefault="00063C49" w:rsidP="00063C49">
      <w:pPr>
        <w:pStyle w:val="s1"/>
        <w:numPr>
          <w:ilvl w:val="0"/>
          <w:numId w:val="8"/>
        </w:numPr>
        <w:shd w:val="clear" w:color="auto" w:fill="FFFFFF"/>
        <w:spacing w:before="0" w:beforeAutospacing="0" w:after="0" w:afterAutospacing="0" w:line="259" w:lineRule="auto"/>
        <w:ind w:left="0" w:firstLine="851"/>
        <w:jc w:val="both"/>
        <w:rPr>
          <w:color w:val="22272F"/>
          <w:sz w:val="28"/>
          <w:szCs w:val="28"/>
        </w:rPr>
      </w:pPr>
      <w:r w:rsidRPr="00AF2AEA">
        <w:rPr>
          <w:color w:val="22272F"/>
          <w:sz w:val="28"/>
          <w:szCs w:val="28"/>
        </w:rPr>
        <w:t>кадастровый номер земельного участка (с датой присвоения);</w:t>
      </w:r>
    </w:p>
    <w:p w14:paraId="046FF858" w14:textId="77777777" w:rsidR="00063C49" w:rsidRPr="00AF2AEA" w:rsidRDefault="00063C49" w:rsidP="00063C49">
      <w:pPr>
        <w:pStyle w:val="s1"/>
        <w:numPr>
          <w:ilvl w:val="0"/>
          <w:numId w:val="8"/>
        </w:numPr>
        <w:shd w:val="clear" w:color="auto" w:fill="FFFFFF"/>
        <w:spacing w:before="0" w:beforeAutospacing="0" w:after="0" w:afterAutospacing="0" w:line="259" w:lineRule="auto"/>
        <w:ind w:left="0" w:firstLine="851"/>
        <w:jc w:val="both"/>
        <w:rPr>
          <w:color w:val="22272F"/>
          <w:sz w:val="28"/>
          <w:szCs w:val="28"/>
        </w:rPr>
      </w:pPr>
      <w:r w:rsidRPr="00AF2AEA">
        <w:rPr>
          <w:color w:val="22272F"/>
          <w:sz w:val="28"/>
          <w:szCs w:val="28"/>
        </w:rPr>
        <w:t>сведения о правообладателе,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w:t>
      </w:r>
      <w:r>
        <w:rPr>
          <w:color w:val="22272F"/>
          <w:sz w:val="28"/>
          <w:szCs w:val="28"/>
        </w:rPr>
        <w:t xml:space="preserve"> </w:t>
      </w:r>
      <w:r w:rsidRPr="00AF2AEA">
        <w:rPr>
          <w:color w:val="22272F"/>
          <w:sz w:val="28"/>
          <w:szCs w:val="28"/>
        </w:rPr>
        <w:t>ОКТМО) (далее - сведения о правообладателе);</w:t>
      </w:r>
    </w:p>
    <w:p w14:paraId="5696EACF" w14:textId="77777777" w:rsidR="00063C49" w:rsidRPr="00AF2AEA" w:rsidRDefault="00063C49" w:rsidP="00063C49">
      <w:pPr>
        <w:pStyle w:val="s1"/>
        <w:numPr>
          <w:ilvl w:val="0"/>
          <w:numId w:val="8"/>
        </w:numPr>
        <w:shd w:val="clear" w:color="auto" w:fill="FFFFFF"/>
        <w:spacing w:before="0" w:beforeAutospacing="0" w:after="0" w:afterAutospacing="0" w:line="259" w:lineRule="auto"/>
        <w:ind w:left="0" w:firstLine="851"/>
        <w:jc w:val="both"/>
        <w:rPr>
          <w:color w:val="22272F"/>
          <w:sz w:val="28"/>
          <w:szCs w:val="28"/>
        </w:rPr>
      </w:pPr>
      <w:r w:rsidRPr="00AF2AEA">
        <w:rPr>
          <w:color w:val="22272F"/>
          <w:sz w:val="28"/>
          <w:szCs w:val="28"/>
        </w:rPr>
        <w:t>вид вещного права, на основании которого правообладателю принадлежит земельный участок, с указанием реквизитов документов-оснований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76BAF2CB" w14:textId="77777777" w:rsidR="00063C49" w:rsidRPr="00AF2AEA" w:rsidRDefault="00063C49" w:rsidP="00063C49">
      <w:pPr>
        <w:pStyle w:val="s1"/>
        <w:numPr>
          <w:ilvl w:val="0"/>
          <w:numId w:val="8"/>
        </w:numPr>
        <w:shd w:val="clear" w:color="auto" w:fill="FFFFFF"/>
        <w:spacing w:before="0" w:beforeAutospacing="0" w:after="0" w:afterAutospacing="0" w:line="259" w:lineRule="auto"/>
        <w:ind w:left="0" w:firstLine="851"/>
        <w:jc w:val="both"/>
        <w:rPr>
          <w:color w:val="22272F"/>
          <w:sz w:val="28"/>
          <w:szCs w:val="28"/>
        </w:rPr>
      </w:pPr>
      <w:r w:rsidRPr="00AF2AEA">
        <w:rPr>
          <w:color w:val="22272F"/>
          <w:sz w:val="28"/>
          <w:szCs w:val="28"/>
        </w:rPr>
        <w:t>сведения об основных характеристиках земельного участка, в том числе: площадь, категория земель, вид разрешенного использования;</w:t>
      </w:r>
    </w:p>
    <w:p w14:paraId="7D014FA7" w14:textId="77777777" w:rsidR="00063C49" w:rsidRPr="00AF2AEA" w:rsidRDefault="00063C49" w:rsidP="00063C49">
      <w:pPr>
        <w:pStyle w:val="s1"/>
        <w:numPr>
          <w:ilvl w:val="0"/>
          <w:numId w:val="8"/>
        </w:numPr>
        <w:shd w:val="clear" w:color="auto" w:fill="FFFFFF"/>
        <w:spacing w:before="0" w:beforeAutospacing="0" w:after="0" w:afterAutospacing="0" w:line="259" w:lineRule="auto"/>
        <w:ind w:left="0" w:firstLine="851"/>
        <w:jc w:val="both"/>
        <w:rPr>
          <w:color w:val="22272F"/>
          <w:sz w:val="28"/>
          <w:szCs w:val="28"/>
        </w:rPr>
      </w:pPr>
      <w:r w:rsidRPr="00AF2AEA">
        <w:rPr>
          <w:color w:val="22272F"/>
          <w:sz w:val="28"/>
          <w:szCs w:val="28"/>
        </w:rPr>
        <w:t>сведения о стоимости земельного участка;</w:t>
      </w:r>
    </w:p>
    <w:p w14:paraId="3659A7E3" w14:textId="77777777" w:rsidR="00063C49" w:rsidRPr="00AF2AEA" w:rsidRDefault="00063C49" w:rsidP="00063C49">
      <w:pPr>
        <w:pStyle w:val="s1"/>
        <w:numPr>
          <w:ilvl w:val="0"/>
          <w:numId w:val="8"/>
        </w:numPr>
        <w:shd w:val="clear" w:color="auto" w:fill="FFFFFF"/>
        <w:spacing w:before="0" w:beforeAutospacing="0" w:after="0" w:afterAutospacing="0" w:line="259" w:lineRule="auto"/>
        <w:ind w:left="0" w:firstLine="851"/>
        <w:jc w:val="both"/>
        <w:rPr>
          <w:color w:val="22272F"/>
          <w:sz w:val="28"/>
          <w:szCs w:val="28"/>
        </w:rPr>
      </w:pPr>
      <w:r w:rsidRPr="00AF2AEA">
        <w:rPr>
          <w:color w:val="22272F"/>
          <w:sz w:val="28"/>
          <w:szCs w:val="28"/>
        </w:rPr>
        <w:t>сведения о произведенном улучшении земельного участка;</w:t>
      </w:r>
    </w:p>
    <w:p w14:paraId="288A90CC" w14:textId="77777777" w:rsidR="00063C49" w:rsidRPr="00AF2AEA" w:rsidRDefault="00063C49" w:rsidP="00063C49">
      <w:pPr>
        <w:pStyle w:val="s1"/>
        <w:numPr>
          <w:ilvl w:val="0"/>
          <w:numId w:val="8"/>
        </w:numPr>
        <w:shd w:val="clear" w:color="auto" w:fill="FFFFFF"/>
        <w:spacing w:before="0" w:beforeAutospacing="0" w:after="0" w:afterAutospacing="0" w:line="259" w:lineRule="auto"/>
        <w:ind w:left="0" w:firstLine="851"/>
        <w:jc w:val="both"/>
        <w:rPr>
          <w:color w:val="22272F"/>
          <w:sz w:val="28"/>
          <w:szCs w:val="28"/>
        </w:rPr>
      </w:pPr>
      <w:r w:rsidRPr="00AF2AEA">
        <w:rPr>
          <w:color w:val="22272F"/>
          <w:sz w:val="28"/>
          <w:szCs w:val="28"/>
        </w:rPr>
        <w:t>сведения об установленных в отношении земельного участка ограничениях (обременениях) с указанием наименования вида ограничений (обременении), основания и даты их возникновения и прекращения;</w:t>
      </w:r>
    </w:p>
    <w:p w14:paraId="66E1BA13" w14:textId="77777777" w:rsidR="00063C49" w:rsidRPr="005564EC" w:rsidRDefault="00063C49" w:rsidP="00063C49">
      <w:pPr>
        <w:pStyle w:val="s1"/>
        <w:numPr>
          <w:ilvl w:val="0"/>
          <w:numId w:val="8"/>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 xml:space="preserve">сведения о лице, в пользу которого установлены ограничения (обременения), включая полное наименование юридического лица, </w:t>
      </w:r>
      <w:r w:rsidRPr="005564EC">
        <w:rPr>
          <w:color w:val="22272F"/>
          <w:sz w:val="28"/>
          <w:szCs w:val="28"/>
        </w:rPr>
        <w:lastRenderedPageBreak/>
        <w:t>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w:t>
      </w:r>
      <w:r>
        <w:rPr>
          <w:color w:val="22272F"/>
          <w:sz w:val="28"/>
          <w:szCs w:val="28"/>
        </w:rPr>
        <w:t xml:space="preserve"> </w:t>
      </w:r>
      <w:r w:rsidRPr="005564EC">
        <w:rPr>
          <w:color w:val="22272F"/>
          <w:sz w:val="28"/>
          <w:szCs w:val="28"/>
        </w:rPr>
        <w:t>ОКТМО) (далее - сведения о лице, в пользу которого установлены ограничения (обременения);</w:t>
      </w:r>
    </w:p>
    <w:p w14:paraId="7CAC4E2E" w14:textId="77777777" w:rsidR="00063C49" w:rsidRPr="005564EC" w:rsidRDefault="00063C49" w:rsidP="00063C49">
      <w:pPr>
        <w:pStyle w:val="s1"/>
        <w:numPr>
          <w:ilvl w:val="0"/>
          <w:numId w:val="8"/>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иные сведения (при необходимости).</w:t>
      </w:r>
    </w:p>
    <w:p w14:paraId="79402E66" w14:textId="77777777" w:rsidR="00063C49" w:rsidRPr="005564EC" w:rsidRDefault="00063C49" w:rsidP="00063C49">
      <w:pPr>
        <w:spacing w:after="0"/>
        <w:ind w:firstLine="709"/>
        <w:jc w:val="both"/>
        <w:rPr>
          <w:rFonts w:ascii="Times New Roman" w:hAnsi="Times New Roman" w:cs="Times New Roman"/>
          <w:sz w:val="28"/>
          <w:szCs w:val="28"/>
        </w:rPr>
      </w:pPr>
      <w:r w:rsidRPr="005564EC">
        <w:rPr>
          <w:rFonts w:ascii="Times New Roman" w:hAnsi="Times New Roman" w:cs="Times New Roman"/>
          <w:sz w:val="28"/>
          <w:szCs w:val="28"/>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 отнесенных законом к недвижимости, в том числе:</w:t>
      </w:r>
    </w:p>
    <w:p w14:paraId="2E40EA47" w14:textId="77777777" w:rsidR="00063C49" w:rsidRPr="005564EC" w:rsidRDefault="00063C49" w:rsidP="00063C49">
      <w:pPr>
        <w:pStyle w:val="s1"/>
        <w:numPr>
          <w:ilvl w:val="0"/>
          <w:numId w:val="3"/>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вид объекта учета;</w:t>
      </w:r>
    </w:p>
    <w:p w14:paraId="0B687CF0" w14:textId="77777777" w:rsidR="00063C49" w:rsidRPr="005564EC" w:rsidRDefault="00063C49" w:rsidP="00063C49">
      <w:pPr>
        <w:pStyle w:val="s1"/>
        <w:numPr>
          <w:ilvl w:val="0"/>
          <w:numId w:val="3"/>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наименование объекта учета;</w:t>
      </w:r>
    </w:p>
    <w:p w14:paraId="428DC02E" w14:textId="77777777" w:rsidR="00063C49" w:rsidRPr="005564EC" w:rsidRDefault="00063C49" w:rsidP="00063C49">
      <w:pPr>
        <w:pStyle w:val="s1"/>
        <w:numPr>
          <w:ilvl w:val="0"/>
          <w:numId w:val="3"/>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назначение объекта учета;</w:t>
      </w:r>
    </w:p>
    <w:p w14:paraId="53127901" w14:textId="77777777" w:rsidR="00063C49" w:rsidRPr="005564EC" w:rsidRDefault="00063C49" w:rsidP="00063C49">
      <w:pPr>
        <w:pStyle w:val="s1"/>
        <w:numPr>
          <w:ilvl w:val="0"/>
          <w:numId w:val="3"/>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адрес (местоположение) объекта учета (с указанием кода</w:t>
      </w:r>
      <w:r>
        <w:rPr>
          <w:color w:val="22272F"/>
          <w:sz w:val="28"/>
          <w:szCs w:val="28"/>
        </w:rPr>
        <w:t xml:space="preserve"> </w:t>
      </w:r>
      <w:r w:rsidRPr="005564EC">
        <w:rPr>
          <w:color w:val="22272F"/>
          <w:sz w:val="28"/>
          <w:szCs w:val="28"/>
        </w:rPr>
        <w:t>ОКТМО);</w:t>
      </w:r>
    </w:p>
    <w:p w14:paraId="06B90278" w14:textId="77777777" w:rsidR="00063C49" w:rsidRPr="005564EC" w:rsidRDefault="00063C49" w:rsidP="00063C49">
      <w:pPr>
        <w:pStyle w:val="s1"/>
        <w:numPr>
          <w:ilvl w:val="0"/>
          <w:numId w:val="3"/>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кадастровый номер объекта учета (с датой присвоения);</w:t>
      </w:r>
    </w:p>
    <w:p w14:paraId="02A066AD" w14:textId="77777777" w:rsidR="00063C49" w:rsidRPr="005564EC" w:rsidRDefault="00063C49" w:rsidP="00063C49">
      <w:pPr>
        <w:pStyle w:val="s1"/>
        <w:numPr>
          <w:ilvl w:val="0"/>
          <w:numId w:val="3"/>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 земельном участке, на котором расположен объект учета (кадастровый номер, форма собственности, площадь);</w:t>
      </w:r>
    </w:p>
    <w:p w14:paraId="5E8FAD59" w14:textId="77777777" w:rsidR="00063C49" w:rsidRPr="005564EC" w:rsidRDefault="00063C49" w:rsidP="00063C49">
      <w:pPr>
        <w:pStyle w:val="s1"/>
        <w:numPr>
          <w:ilvl w:val="0"/>
          <w:numId w:val="3"/>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 правообладателе;</w:t>
      </w:r>
    </w:p>
    <w:p w14:paraId="48FA1982" w14:textId="77777777" w:rsidR="00063C49" w:rsidRPr="005564EC" w:rsidRDefault="00063C49" w:rsidP="00063C49">
      <w:pPr>
        <w:pStyle w:val="s1"/>
        <w:numPr>
          <w:ilvl w:val="0"/>
          <w:numId w:val="3"/>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вид вещного права, на основании которого правообладателю принадлежит объект учета, с указанием реквизитов документов-оснований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3DB16977" w14:textId="77777777" w:rsidR="00063C49" w:rsidRPr="005564EC" w:rsidRDefault="00063C49" w:rsidP="00063C49">
      <w:pPr>
        <w:pStyle w:val="s1"/>
        <w:numPr>
          <w:ilvl w:val="0"/>
          <w:numId w:val="3"/>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14:paraId="5A27E0E2" w14:textId="77777777" w:rsidR="00063C49" w:rsidRPr="005564EC" w:rsidRDefault="00063C49" w:rsidP="00063C49">
      <w:pPr>
        <w:pStyle w:val="s1"/>
        <w:numPr>
          <w:ilvl w:val="0"/>
          <w:numId w:val="3"/>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инвентарный номер объекта учета;</w:t>
      </w:r>
    </w:p>
    <w:p w14:paraId="46EB1219" w14:textId="77777777" w:rsidR="00063C49" w:rsidRPr="005564EC" w:rsidRDefault="00063C49" w:rsidP="00063C49">
      <w:pPr>
        <w:pStyle w:val="s1"/>
        <w:numPr>
          <w:ilvl w:val="0"/>
          <w:numId w:val="3"/>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 стоимости объекта учета;</w:t>
      </w:r>
    </w:p>
    <w:p w14:paraId="4322144F" w14:textId="77777777" w:rsidR="00063C49" w:rsidRPr="005564EC" w:rsidRDefault="00063C49" w:rsidP="00063C49">
      <w:pPr>
        <w:pStyle w:val="s1"/>
        <w:numPr>
          <w:ilvl w:val="0"/>
          <w:numId w:val="3"/>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об изменениях объекта учета (произведенных достройках, капитальном ремонте, реконструкции, модернизации, сносе);</w:t>
      </w:r>
    </w:p>
    <w:p w14:paraId="0D7202A1" w14:textId="77777777" w:rsidR="00063C49" w:rsidRPr="005564EC" w:rsidRDefault="00063C49" w:rsidP="00063C49">
      <w:pPr>
        <w:pStyle w:val="s1"/>
        <w:numPr>
          <w:ilvl w:val="0"/>
          <w:numId w:val="3"/>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14:paraId="69DB8B7D" w14:textId="77777777" w:rsidR="00063C49" w:rsidRPr="005564EC" w:rsidRDefault="00063C49" w:rsidP="00063C49">
      <w:pPr>
        <w:pStyle w:val="s1"/>
        <w:numPr>
          <w:ilvl w:val="0"/>
          <w:numId w:val="3"/>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 лице, в пользу которого установлены ограничения (обременения);</w:t>
      </w:r>
    </w:p>
    <w:p w14:paraId="268332AC" w14:textId="77777777" w:rsidR="00063C49" w:rsidRPr="005564EC" w:rsidRDefault="00063C49" w:rsidP="00063C49">
      <w:pPr>
        <w:pStyle w:val="s1"/>
        <w:numPr>
          <w:ilvl w:val="0"/>
          <w:numId w:val="3"/>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14:paraId="123BB86B" w14:textId="77777777" w:rsidR="00063C49" w:rsidRPr="005564EC" w:rsidRDefault="00063C49" w:rsidP="00063C49">
      <w:pPr>
        <w:pStyle w:val="s1"/>
        <w:numPr>
          <w:ilvl w:val="0"/>
          <w:numId w:val="3"/>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иные сведения (при необходимости)</w:t>
      </w:r>
      <w:r>
        <w:rPr>
          <w:color w:val="22272F"/>
          <w:sz w:val="28"/>
          <w:szCs w:val="28"/>
        </w:rPr>
        <w:t>.</w:t>
      </w:r>
    </w:p>
    <w:p w14:paraId="181EA2BC" w14:textId="77777777" w:rsidR="00063C49" w:rsidRPr="005564EC" w:rsidRDefault="00063C49" w:rsidP="00063C49">
      <w:pPr>
        <w:spacing w:after="0"/>
        <w:ind w:firstLine="709"/>
        <w:jc w:val="both"/>
        <w:rPr>
          <w:rFonts w:ascii="Times New Roman" w:hAnsi="Times New Roman" w:cs="Times New Roman"/>
          <w:sz w:val="28"/>
          <w:szCs w:val="28"/>
        </w:rPr>
      </w:pPr>
      <w:r w:rsidRPr="005564EC">
        <w:rPr>
          <w:rFonts w:ascii="Times New Roman" w:hAnsi="Times New Roman" w:cs="Times New Roman"/>
          <w:sz w:val="28"/>
          <w:szCs w:val="28"/>
        </w:rPr>
        <w:lastRenderedPageBreak/>
        <w:t>В подраздел 1.3 раздела 1 реестра вносятся сведения о помещениях, машино-местах и иных объектах, отнесенных законом к недвижимости, в том числе:</w:t>
      </w:r>
    </w:p>
    <w:p w14:paraId="6A55D32C" w14:textId="77777777" w:rsidR="00063C49" w:rsidRPr="005564EC" w:rsidRDefault="00063C49" w:rsidP="00063C49">
      <w:pPr>
        <w:pStyle w:val="s1"/>
        <w:numPr>
          <w:ilvl w:val="0"/>
          <w:numId w:val="4"/>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вид объекта учета;</w:t>
      </w:r>
    </w:p>
    <w:p w14:paraId="799326C2" w14:textId="77777777" w:rsidR="00063C49" w:rsidRPr="005564EC" w:rsidRDefault="00063C49" w:rsidP="00063C49">
      <w:pPr>
        <w:pStyle w:val="s1"/>
        <w:numPr>
          <w:ilvl w:val="0"/>
          <w:numId w:val="4"/>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наименование объекта учета;</w:t>
      </w:r>
    </w:p>
    <w:p w14:paraId="1D42D046" w14:textId="77777777" w:rsidR="00063C49" w:rsidRPr="005564EC" w:rsidRDefault="00063C49" w:rsidP="00063C49">
      <w:pPr>
        <w:pStyle w:val="s1"/>
        <w:numPr>
          <w:ilvl w:val="0"/>
          <w:numId w:val="4"/>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назначение объекта учета;</w:t>
      </w:r>
    </w:p>
    <w:p w14:paraId="273CC135" w14:textId="77777777" w:rsidR="00063C49" w:rsidRPr="005564EC" w:rsidRDefault="00063C49" w:rsidP="00063C49">
      <w:pPr>
        <w:pStyle w:val="s1"/>
        <w:numPr>
          <w:ilvl w:val="0"/>
          <w:numId w:val="4"/>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адрес (местоположение) объекта учета (с указанием кода</w:t>
      </w:r>
      <w:r>
        <w:rPr>
          <w:color w:val="22272F"/>
          <w:sz w:val="28"/>
          <w:szCs w:val="28"/>
        </w:rPr>
        <w:t xml:space="preserve"> </w:t>
      </w:r>
      <w:r w:rsidRPr="005564EC">
        <w:rPr>
          <w:color w:val="22272F"/>
          <w:sz w:val="28"/>
          <w:szCs w:val="28"/>
        </w:rPr>
        <w:t>ОКТМО);</w:t>
      </w:r>
    </w:p>
    <w:p w14:paraId="60CCD56F" w14:textId="77777777" w:rsidR="00063C49" w:rsidRPr="005564EC" w:rsidRDefault="00063C49" w:rsidP="00063C49">
      <w:pPr>
        <w:pStyle w:val="s1"/>
        <w:numPr>
          <w:ilvl w:val="0"/>
          <w:numId w:val="4"/>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кадастровый номер объекта учета (с датой присвоения);</w:t>
      </w:r>
    </w:p>
    <w:p w14:paraId="2D24F298" w14:textId="77777777" w:rsidR="00063C49" w:rsidRPr="005564EC" w:rsidRDefault="00063C49" w:rsidP="00063C49">
      <w:pPr>
        <w:pStyle w:val="s1"/>
        <w:numPr>
          <w:ilvl w:val="0"/>
          <w:numId w:val="4"/>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 здании, сооружении, в состав которого входит объект учета (кадастровый номер, форма собственности);</w:t>
      </w:r>
    </w:p>
    <w:p w14:paraId="7D7B80F0" w14:textId="77777777" w:rsidR="00063C49" w:rsidRPr="005564EC" w:rsidRDefault="00063C49" w:rsidP="00063C49">
      <w:pPr>
        <w:pStyle w:val="s1"/>
        <w:numPr>
          <w:ilvl w:val="0"/>
          <w:numId w:val="4"/>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 правообладателе;</w:t>
      </w:r>
    </w:p>
    <w:p w14:paraId="060E8195" w14:textId="77777777" w:rsidR="00063C49" w:rsidRPr="005564EC" w:rsidRDefault="00063C49" w:rsidP="00063C49">
      <w:pPr>
        <w:pStyle w:val="s1"/>
        <w:numPr>
          <w:ilvl w:val="0"/>
          <w:numId w:val="4"/>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вид вещного права, на основании которого правообладателю принадлежит объект учета, с указанием реквизитов документов-оснований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758DF77C" w14:textId="77777777" w:rsidR="00063C49" w:rsidRPr="005564EC" w:rsidRDefault="00063C49" w:rsidP="00063C49">
      <w:pPr>
        <w:pStyle w:val="s1"/>
        <w:numPr>
          <w:ilvl w:val="0"/>
          <w:numId w:val="4"/>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об основных характеристиках объекта, в том числе: тип объекта (жилое либо нежилое), площадь, этажность (подземная этажность);</w:t>
      </w:r>
    </w:p>
    <w:p w14:paraId="625C3F63" w14:textId="77777777" w:rsidR="00063C49" w:rsidRPr="005564EC" w:rsidRDefault="00063C49" w:rsidP="00063C49">
      <w:pPr>
        <w:pStyle w:val="s1"/>
        <w:numPr>
          <w:ilvl w:val="0"/>
          <w:numId w:val="4"/>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инвентарный номер объекта учета;</w:t>
      </w:r>
    </w:p>
    <w:p w14:paraId="07F8B62C" w14:textId="77777777" w:rsidR="00063C49" w:rsidRPr="005564EC" w:rsidRDefault="00063C49" w:rsidP="00063C49">
      <w:pPr>
        <w:pStyle w:val="s1"/>
        <w:numPr>
          <w:ilvl w:val="0"/>
          <w:numId w:val="4"/>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 стоимости объекта учета;</w:t>
      </w:r>
    </w:p>
    <w:p w14:paraId="6B717D77" w14:textId="77777777" w:rsidR="00063C49" w:rsidRPr="005564EC" w:rsidRDefault="00063C49" w:rsidP="00063C49">
      <w:pPr>
        <w:pStyle w:val="s1"/>
        <w:numPr>
          <w:ilvl w:val="0"/>
          <w:numId w:val="4"/>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об изменениях объекта учета (произведенных достройках, капитальном ремонте, реконструкции, модернизации, сносе);</w:t>
      </w:r>
    </w:p>
    <w:p w14:paraId="7BE72301" w14:textId="77777777" w:rsidR="00063C49" w:rsidRPr="005564EC" w:rsidRDefault="00063C49" w:rsidP="00063C49">
      <w:pPr>
        <w:pStyle w:val="s1"/>
        <w:numPr>
          <w:ilvl w:val="0"/>
          <w:numId w:val="4"/>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14:paraId="6D36E967" w14:textId="77777777" w:rsidR="00063C49" w:rsidRPr="005564EC" w:rsidRDefault="00063C49" w:rsidP="00063C49">
      <w:pPr>
        <w:pStyle w:val="s1"/>
        <w:numPr>
          <w:ilvl w:val="0"/>
          <w:numId w:val="4"/>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 лице, в пользу которого установлены ограничения (обременения);</w:t>
      </w:r>
    </w:p>
    <w:p w14:paraId="6EA500FD" w14:textId="77777777" w:rsidR="00063C49" w:rsidRPr="005564EC" w:rsidRDefault="00063C49" w:rsidP="00063C49">
      <w:pPr>
        <w:pStyle w:val="s1"/>
        <w:numPr>
          <w:ilvl w:val="0"/>
          <w:numId w:val="4"/>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иные сведения (при необходимости)</w:t>
      </w:r>
      <w:r>
        <w:rPr>
          <w:color w:val="22272F"/>
          <w:sz w:val="28"/>
          <w:szCs w:val="28"/>
        </w:rPr>
        <w:t>.</w:t>
      </w:r>
    </w:p>
    <w:p w14:paraId="4B23CB64" w14:textId="77777777" w:rsidR="00063C49" w:rsidRPr="005564EC" w:rsidRDefault="00063C49" w:rsidP="00063C49">
      <w:pPr>
        <w:pStyle w:val="a7"/>
        <w:numPr>
          <w:ilvl w:val="1"/>
          <w:numId w:val="2"/>
        </w:numPr>
        <w:spacing w:after="0"/>
        <w:jc w:val="both"/>
        <w:rPr>
          <w:rFonts w:ascii="Times New Roman" w:hAnsi="Times New Roman" w:cs="Times New Roman"/>
          <w:sz w:val="28"/>
          <w:szCs w:val="28"/>
        </w:rPr>
      </w:pPr>
      <w:r w:rsidRPr="005564EC">
        <w:rPr>
          <w:rFonts w:ascii="Times New Roman" w:hAnsi="Times New Roman" w:cs="Times New Roman"/>
          <w:sz w:val="28"/>
          <w:szCs w:val="28"/>
        </w:rPr>
        <w:t>В раздел 2 вносятся сведения о движимом и ином имуществе.</w:t>
      </w:r>
    </w:p>
    <w:p w14:paraId="373EA14E" w14:textId="77777777" w:rsidR="00063C49" w:rsidRPr="005564EC" w:rsidRDefault="00063C49" w:rsidP="00063C49">
      <w:pPr>
        <w:spacing w:after="0"/>
        <w:ind w:firstLine="709"/>
        <w:jc w:val="both"/>
        <w:rPr>
          <w:rFonts w:ascii="Times New Roman" w:hAnsi="Times New Roman" w:cs="Times New Roman"/>
          <w:sz w:val="28"/>
          <w:szCs w:val="28"/>
        </w:rPr>
      </w:pPr>
      <w:r w:rsidRPr="005564EC">
        <w:rPr>
          <w:rFonts w:ascii="Times New Roman" w:hAnsi="Times New Roman" w:cs="Times New Roman"/>
          <w:sz w:val="28"/>
          <w:szCs w:val="28"/>
        </w:rPr>
        <w:t>В подраздел 2.1 раздела 2 реестра вносятся сведения об акциях, в том числе:</w:t>
      </w:r>
    </w:p>
    <w:p w14:paraId="78BF0F57" w14:textId="77777777" w:rsidR="00063C49" w:rsidRPr="005564EC" w:rsidRDefault="00063C49" w:rsidP="00063C49">
      <w:pPr>
        <w:pStyle w:val="s1"/>
        <w:numPr>
          <w:ilvl w:val="0"/>
          <w:numId w:val="5"/>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54BC6CEC" w14:textId="77777777" w:rsidR="00063C49" w:rsidRPr="005564EC" w:rsidRDefault="00063C49" w:rsidP="00063C49">
      <w:pPr>
        <w:pStyle w:val="s1"/>
        <w:numPr>
          <w:ilvl w:val="0"/>
          <w:numId w:val="5"/>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14:paraId="5BAB7E5D" w14:textId="77777777" w:rsidR="00063C49" w:rsidRPr="005564EC" w:rsidRDefault="00063C49" w:rsidP="00063C49">
      <w:pPr>
        <w:pStyle w:val="s1"/>
        <w:numPr>
          <w:ilvl w:val="0"/>
          <w:numId w:val="5"/>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 правообладателе;</w:t>
      </w:r>
    </w:p>
    <w:p w14:paraId="5D1B8D73" w14:textId="77777777" w:rsidR="00063C49" w:rsidRPr="005564EC" w:rsidRDefault="00063C49" w:rsidP="00063C49">
      <w:pPr>
        <w:pStyle w:val="s1"/>
        <w:numPr>
          <w:ilvl w:val="0"/>
          <w:numId w:val="5"/>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lastRenderedPageBreak/>
        <w:t>вид вещного права, на основании которого правообладателю принадлежит объект учета, с указанием реквизитов документов-оснований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050E628D" w14:textId="77777777" w:rsidR="00063C49" w:rsidRPr="005564EC" w:rsidRDefault="00063C49" w:rsidP="00063C49">
      <w:pPr>
        <w:pStyle w:val="s1"/>
        <w:numPr>
          <w:ilvl w:val="0"/>
          <w:numId w:val="5"/>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14:paraId="13E772AC" w14:textId="77777777" w:rsidR="00063C49" w:rsidRPr="005564EC" w:rsidRDefault="00063C49" w:rsidP="00063C49">
      <w:pPr>
        <w:pStyle w:val="s1"/>
        <w:numPr>
          <w:ilvl w:val="0"/>
          <w:numId w:val="5"/>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 лице, в пользу которого установлены ограничения (обременения);</w:t>
      </w:r>
    </w:p>
    <w:p w14:paraId="3126F3D9" w14:textId="77777777" w:rsidR="00063C49" w:rsidRPr="005564EC" w:rsidRDefault="00063C49" w:rsidP="00063C49">
      <w:pPr>
        <w:pStyle w:val="s1"/>
        <w:numPr>
          <w:ilvl w:val="0"/>
          <w:numId w:val="5"/>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иные сведения (при необходимости).</w:t>
      </w:r>
    </w:p>
    <w:p w14:paraId="3E658A9F" w14:textId="77777777" w:rsidR="00063C49" w:rsidRPr="005564EC" w:rsidRDefault="00063C49" w:rsidP="00063C49">
      <w:pPr>
        <w:spacing w:after="0"/>
        <w:ind w:firstLine="709"/>
        <w:jc w:val="both"/>
        <w:rPr>
          <w:rFonts w:ascii="Times New Roman" w:hAnsi="Times New Roman" w:cs="Times New Roman"/>
          <w:sz w:val="28"/>
          <w:szCs w:val="28"/>
        </w:rPr>
      </w:pPr>
      <w:r w:rsidRPr="005564EC">
        <w:rPr>
          <w:rFonts w:ascii="Times New Roman" w:hAnsi="Times New Roman" w:cs="Times New Roman"/>
          <w:sz w:val="28"/>
          <w:szCs w:val="28"/>
        </w:rPr>
        <w:t>В подраздел 2.2 раздела 2 вносятся сведения о долях (вкладах) в уставных (складочных) капиталах хозяйственных обществ и товариществ, в том числе:</w:t>
      </w:r>
    </w:p>
    <w:p w14:paraId="5883D7D7" w14:textId="77777777" w:rsidR="00063C49" w:rsidRPr="005564EC" w:rsidRDefault="00063C49" w:rsidP="00063C49">
      <w:pPr>
        <w:pStyle w:val="s1"/>
        <w:numPr>
          <w:ilvl w:val="0"/>
          <w:numId w:val="6"/>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54FC4A64" w14:textId="77777777" w:rsidR="00063C49" w:rsidRPr="005564EC" w:rsidRDefault="00063C49" w:rsidP="00063C49">
      <w:pPr>
        <w:pStyle w:val="s1"/>
        <w:numPr>
          <w:ilvl w:val="0"/>
          <w:numId w:val="6"/>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доля (вклад) в уставном (складочном) капитале хозяйственного общества, товарищества в процентах;</w:t>
      </w:r>
    </w:p>
    <w:p w14:paraId="6DBEBEC2" w14:textId="77777777" w:rsidR="00063C49" w:rsidRPr="005564EC" w:rsidRDefault="00063C49" w:rsidP="00063C49">
      <w:pPr>
        <w:pStyle w:val="s1"/>
        <w:numPr>
          <w:ilvl w:val="0"/>
          <w:numId w:val="6"/>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 правообладателе;</w:t>
      </w:r>
    </w:p>
    <w:p w14:paraId="49A90FE9" w14:textId="77777777" w:rsidR="00063C49" w:rsidRPr="005564EC" w:rsidRDefault="00063C49" w:rsidP="00063C49">
      <w:pPr>
        <w:pStyle w:val="s1"/>
        <w:numPr>
          <w:ilvl w:val="0"/>
          <w:numId w:val="6"/>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вид вещного права, на основании которого правообладателю принадлежит объект учета, с указанием реквизитов документов-оснований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75D44C29" w14:textId="77777777" w:rsidR="00063C49" w:rsidRPr="005564EC" w:rsidRDefault="00063C49" w:rsidP="00063C49">
      <w:pPr>
        <w:pStyle w:val="s1"/>
        <w:numPr>
          <w:ilvl w:val="0"/>
          <w:numId w:val="6"/>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14:paraId="6C7ABE06" w14:textId="77777777" w:rsidR="00063C49" w:rsidRPr="005564EC" w:rsidRDefault="00063C49" w:rsidP="00063C49">
      <w:pPr>
        <w:pStyle w:val="s1"/>
        <w:numPr>
          <w:ilvl w:val="0"/>
          <w:numId w:val="6"/>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 лице, в пользу которого установлены ограничения (обременения);</w:t>
      </w:r>
    </w:p>
    <w:p w14:paraId="3BD8D335" w14:textId="77777777" w:rsidR="00063C49" w:rsidRPr="005564EC" w:rsidRDefault="00063C49" w:rsidP="00063C49">
      <w:pPr>
        <w:pStyle w:val="s1"/>
        <w:numPr>
          <w:ilvl w:val="0"/>
          <w:numId w:val="6"/>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иные сведения (при необходимости).</w:t>
      </w:r>
    </w:p>
    <w:p w14:paraId="082B68CE" w14:textId="77777777" w:rsidR="00063C49" w:rsidRPr="005564EC" w:rsidRDefault="00063C49" w:rsidP="00063C49">
      <w:pPr>
        <w:spacing w:after="0"/>
        <w:ind w:firstLine="709"/>
        <w:jc w:val="both"/>
        <w:rPr>
          <w:rFonts w:ascii="Times New Roman" w:hAnsi="Times New Roman" w:cs="Times New Roman"/>
          <w:sz w:val="28"/>
          <w:szCs w:val="28"/>
        </w:rPr>
      </w:pPr>
      <w:r w:rsidRPr="005564EC">
        <w:rPr>
          <w:rFonts w:ascii="Times New Roman" w:hAnsi="Times New Roman" w:cs="Times New Roman"/>
          <w:sz w:val="28"/>
          <w:szCs w:val="28"/>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14:paraId="0460646E" w14:textId="77777777" w:rsidR="00063C49" w:rsidRPr="005564EC" w:rsidRDefault="00063C49" w:rsidP="00063C49">
      <w:pPr>
        <w:pStyle w:val="s1"/>
        <w:numPr>
          <w:ilvl w:val="0"/>
          <w:numId w:val="7"/>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наименование движимого имущества (иного имущества);</w:t>
      </w:r>
    </w:p>
    <w:p w14:paraId="00F98F48" w14:textId="77777777" w:rsidR="00063C49" w:rsidRPr="005564EC" w:rsidRDefault="00063C49" w:rsidP="00063C49">
      <w:pPr>
        <w:pStyle w:val="s1"/>
        <w:numPr>
          <w:ilvl w:val="0"/>
          <w:numId w:val="7"/>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об объекте учета, в том числе: марка, модель, год выпуска, инвентарный номер;</w:t>
      </w:r>
    </w:p>
    <w:p w14:paraId="00FA5CEE" w14:textId="77777777" w:rsidR="00063C49" w:rsidRPr="005564EC" w:rsidRDefault="00063C49" w:rsidP="00063C49">
      <w:pPr>
        <w:pStyle w:val="s1"/>
        <w:numPr>
          <w:ilvl w:val="0"/>
          <w:numId w:val="7"/>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 правообладателе;</w:t>
      </w:r>
    </w:p>
    <w:p w14:paraId="1FCBCA8A" w14:textId="77777777" w:rsidR="00063C49" w:rsidRPr="005564EC" w:rsidRDefault="00063C49" w:rsidP="00063C49">
      <w:pPr>
        <w:pStyle w:val="s1"/>
        <w:numPr>
          <w:ilvl w:val="0"/>
          <w:numId w:val="7"/>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 стоимости;</w:t>
      </w:r>
    </w:p>
    <w:p w14:paraId="6825D852" w14:textId="77777777" w:rsidR="00063C49" w:rsidRPr="005564EC" w:rsidRDefault="00063C49" w:rsidP="00063C49">
      <w:pPr>
        <w:pStyle w:val="s1"/>
        <w:numPr>
          <w:ilvl w:val="0"/>
          <w:numId w:val="7"/>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lastRenderedPageBreak/>
        <w:t>вид вещного права, на основании которого правообладателю принадлежит объект учета, с указанием реквизитов документов-оснований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0EE8BE96" w14:textId="77777777" w:rsidR="00063C49" w:rsidRPr="005564EC" w:rsidRDefault="00063C49" w:rsidP="00063C49">
      <w:pPr>
        <w:pStyle w:val="s1"/>
        <w:numPr>
          <w:ilvl w:val="0"/>
          <w:numId w:val="7"/>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14:paraId="11E434CC" w14:textId="77777777" w:rsidR="00063C49" w:rsidRPr="005564EC" w:rsidRDefault="00063C49" w:rsidP="00063C49">
      <w:pPr>
        <w:pStyle w:val="s1"/>
        <w:numPr>
          <w:ilvl w:val="0"/>
          <w:numId w:val="7"/>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 лице, в пользу которого установлены ограничения (обременения);</w:t>
      </w:r>
    </w:p>
    <w:p w14:paraId="7ACA2157" w14:textId="77777777" w:rsidR="00063C49" w:rsidRPr="005564EC" w:rsidRDefault="00063C49" w:rsidP="00063C49">
      <w:pPr>
        <w:pStyle w:val="s1"/>
        <w:numPr>
          <w:ilvl w:val="0"/>
          <w:numId w:val="7"/>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иные сведения (при необходимости).</w:t>
      </w:r>
    </w:p>
    <w:p w14:paraId="376DFF64" w14:textId="77777777" w:rsidR="00063C49" w:rsidRPr="005564EC" w:rsidRDefault="00063C49" w:rsidP="00063C49">
      <w:pPr>
        <w:spacing w:after="0"/>
        <w:ind w:firstLine="709"/>
        <w:jc w:val="both"/>
        <w:rPr>
          <w:rFonts w:ascii="Times New Roman" w:hAnsi="Times New Roman" w:cs="Times New Roman"/>
          <w:sz w:val="28"/>
          <w:szCs w:val="28"/>
        </w:rPr>
      </w:pPr>
      <w:r w:rsidRPr="005564EC">
        <w:rPr>
          <w:rFonts w:ascii="Times New Roman" w:hAnsi="Times New Roman" w:cs="Times New Roman"/>
          <w:sz w:val="28"/>
          <w:szCs w:val="28"/>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14:paraId="11EB71AD" w14:textId="77777777" w:rsidR="00063C49" w:rsidRPr="005564EC" w:rsidRDefault="00063C49" w:rsidP="00063C49">
      <w:pPr>
        <w:pStyle w:val="s1"/>
        <w:numPr>
          <w:ilvl w:val="0"/>
          <w:numId w:val="9"/>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размер доли в праве общей долевой собственности на объекты недвижимого и (или) движимого имущества;</w:t>
      </w:r>
    </w:p>
    <w:p w14:paraId="1074C53B" w14:textId="77777777" w:rsidR="00063C49" w:rsidRPr="005564EC" w:rsidRDefault="00063C49" w:rsidP="00063C49">
      <w:pPr>
        <w:pStyle w:val="s1"/>
        <w:numPr>
          <w:ilvl w:val="0"/>
          <w:numId w:val="9"/>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 стоимости доли;</w:t>
      </w:r>
    </w:p>
    <w:p w14:paraId="6ABF1191" w14:textId="77777777" w:rsidR="00063C49" w:rsidRPr="005564EC" w:rsidRDefault="00063C49" w:rsidP="00063C49">
      <w:pPr>
        <w:pStyle w:val="s1"/>
        <w:numPr>
          <w:ilvl w:val="0"/>
          <w:numId w:val="9"/>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w:t>
      </w:r>
      <w:r>
        <w:rPr>
          <w:color w:val="22272F"/>
          <w:sz w:val="28"/>
          <w:szCs w:val="28"/>
        </w:rPr>
        <w:t xml:space="preserve"> </w:t>
      </w:r>
      <w:r w:rsidRPr="005564EC">
        <w:rPr>
          <w:sz w:val="28"/>
          <w:szCs w:val="28"/>
        </w:rPr>
        <w:t>ОКТМО</w:t>
      </w:r>
      <w:r w:rsidRPr="005564EC">
        <w:rPr>
          <w:color w:val="22272F"/>
          <w:sz w:val="28"/>
          <w:szCs w:val="28"/>
        </w:rPr>
        <w:t>);</w:t>
      </w:r>
    </w:p>
    <w:p w14:paraId="3F11DD2A" w14:textId="77777777" w:rsidR="00063C49" w:rsidRPr="005564EC" w:rsidRDefault="00063C49" w:rsidP="00063C49">
      <w:pPr>
        <w:pStyle w:val="s1"/>
        <w:numPr>
          <w:ilvl w:val="0"/>
          <w:numId w:val="9"/>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 правообладателе;</w:t>
      </w:r>
    </w:p>
    <w:p w14:paraId="2B5E66E8" w14:textId="77777777" w:rsidR="00063C49" w:rsidRPr="005564EC" w:rsidRDefault="00063C49" w:rsidP="00063C49">
      <w:pPr>
        <w:pStyle w:val="s1"/>
        <w:numPr>
          <w:ilvl w:val="0"/>
          <w:numId w:val="9"/>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вид вещного права, на основании которого правообладателю принадлежит объект учета, с указанием реквизитов документов-оснований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5F9E932B" w14:textId="77777777" w:rsidR="00063C49" w:rsidRPr="005564EC" w:rsidRDefault="00063C49" w:rsidP="00063C49">
      <w:pPr>
        <w:pStyle w:val="s1"/>
        <w:numPr>
          <w:ilvl w:val="0"/>
          <w:numId w:val="9"/>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14:paraId="6180BDFF" w14:textId="77777777" w:rsidR="00063C49" w:rsidRPr="005564EC" w:rsidRDefault="00063C49" w:rsidP="00063C49">
      <w:pPr>
        <w:pStyle w:val="s1"/>
        <w:numPr>
          <w:ilvl w:val="0"/>
          <w:numId w:val="9"/>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14:paraId="2305D6A0" w14:textId="77777777" w:rsidR="00063C49" w:rsidRPr="005564EC" w:rsidRDefault="00063C49" w:rsidP="00063C49">
      <w:pPr>
        <w:pStyle w:val="s1"/>
        <w:numPr>
          <w:ilvl w:val="0"/>
          <w:numId w:val="9"/>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 лице, в пользу которого установлены ограничения (обременения);</w:t>
      </w:r>
    </w:p>
    <w:p w14:paraId="32077CB0" w14:textId="77777777" w:rsidR="00063C49" w:rsidRPr="005564EC" w:rsidRDefault="00063C49" w:rsidP="00063C49">
      <w:pPr>
        <w:pStyle w:val="s1"/>
        <w:numPr>
          <w:ilvl w:val="0"/>
          <w:numId w:val="9"/>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иные сведения (при необходимости).</w:t>
      </w:r>
    </w:p>
    <w:p w14:paraId="64472721" w14:textId="77777777" w:rsidR="00063C49" w:rsidRPr="00F7361F" w:rsidRDefault="00063C49" w:rsidP="00063C49">
      <w:pPr>
        <w:pStyle w:val="a7"/>
        <w:numPr>
          <w:ilvl w:val="1"/>
          <w:numId w:val="2"/>
        </w:numPr>
        <w:spacing w:after="0"/>
        <w:ind w:left="0" w:firstLine="851"/>
        <w:jc w:val="both"/>
        <w:rPr>
          <w:rFonts w:ascii="Times New Roman" w:hAnsi="Times New Roman" w:cs="Times New Roman"/>
          <w:sz w:val="28"/>
          <w:szCs w:val="28"/>
        </w:rPr>
      </w:pPr>
      <w:r w:rsidRPr="00F7361F">
        <w:rPr>
          <w:rFonts w:ascii="Times New Roman" w:hAnsi="Times New Roman" w:cs="Times New Roman"/>
          <w:sz w:val="28"/>
          <w:szCs w:val="28"/>
        </w:rPr>
        <w:lastRenderedPageBreak/>
        <w:t>В раздел 3 вносятся сведения о лицах, обладающих правами на муниципальное имущество и сведениями о нем, в том числе:</w:t>
      </w:r>
    </w:p>
    <w:p w14:paraId="18B509DD" w14:textId="77777777" w:rsidR="00063C49" w:rsidRPr="005564EC" w:rsidRDefault="00063C49" w:rsidP="00063C49">
      <w:pPr>
        <w:pStyle w:val="s1"/>
        <w:numPr>
          <w:ilvl w:val="0"/>
          <w:numId w:val="10"/>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сведения о правообладателях;</w:t>
      </w:r>
    </w:p>
    <w:p w14:paraId="744813D6" w14:textId="77777777" w:rsidR="00063C49" w:rsidRPr="005564EC" w:rsidRDefault="00063C49" w:rsidP="00063C49">
      <w:pPr>
        <w:pStyle w:val="s1"/>
        <w:numPr>
          <w:ilvl w:val="0"/>
          <w:numId w:val="10"/>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реестровый номер объектов учета, принадлежащих на соответствующем вещном праве;</w:t>
      </w:r>
    </w:p>
    <w:p w14:paraId="0C2DED8F" w14:textId="77777777" w:rsidR="00063C49" w:rsidRPr="005564EC" w:rsidRDefault="00063C49" w:rsidP="00063C49">
      <w:pPr>
        <w:pStyle w:val="s1"/>
        <w:numPr>
          <w:ilvl w:val="0"/>
          <w:numId w:val="10"/>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реестровый номер объектов учета, вещные права на которые ограничены (обременены) в пользу правообладателя;</w:t>
      </w:r>
    </w:p>
    <w:p w14:paraId="58FF4151" w14:textId="77777777" w:rsidR="00063C49" w:rsidRPr="005564EC" w:rsidRDefault="00063C49" w:rsidP="00063C49">
      <w:pPr>
        <w:pStyle w:val="s1"/>
        <w:numPr>
          <w:ilvl w:val="0"/>
          <w:numId w:val="10"/>
        </w:numPr>
        <w:shd w:val="clear" w:color="auto" w:fill="FFFFFF"/>
        <w:spacing w:before="0" w:beforeAutospacing="0" w:after="0" w:afterAutospacing="0" w:line="259" w:lineRule="auto"/>
        <w:ind w:left="0" w:firstLine="851"/>
        <w:jc w:val="both"/>
        <w:rPr>
          <w:color w:val="22272F"/>
          <w:sz w:val="28"/>
          <w:szCs w:val="28"/>
        </w:rPr>
      </w:pPr>
      <w:r w:rsidRPr="005564EC">
        <w:rPr>
          <w:color w:val="22272F"/>
          <w:sz w:val="28"/>
          <w:szCs w:val="28"/>
        </w:rPr>
        <w:t>иные сведения (при необходимости).</w:t>
      </w:r>
    </w:p>
    <w:p w14:paraId="5379AD5F" w14:textId="77777777" w:rsidR="00063C49" w:rsidRDefault="00063C49" w:rsidP="00063C49">
      <w:pPr>
        <w:numPr>
          <w:ilvl w:val="0"/>
          <w:numId w:val="2"/>
        </w:numPr>
        <w:spacing w:after="0"/>
        <w:ind w:left="0" w:firstLine="709"/>
        <w:jc w:val="both"/>
        <w:rPr>
          <w:rFonts w:ascii="Times New Roman" w:hAnsi="Times New Roman" w:cs="Times New Roman"/>
          <w:sz w:val="28"/>
          <w:szCs w:val="28"/>
        </w:rPr>
      </w:pPr>
      <w:r w:rsidRPr="005564EC">
        <w:rPr>
          <w:rFonts w:ascii="Times New Roman" w:hAnsi="Times New Roman" w:cs="Times New Roman"/>
          <w:sz w:val="28"/>
          <w:szCs w:val="28"/>
        </w:rPr>
        <w:t>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r w:rsidRPr="005564EC">
        <w:rPr>
          <w:rFonts w:ascii="Times New Roman" w:hAnsi="Times New Roman" w:cs="Times New Roman"/>
          <w:color w:val="22272F"/>
          <w:sz w:val="28"/>
          <w:szCs w:val="28"/>
          <w:shd w:val="clear" w:color="auto" w:fill="FFFFFF"/>
        </w:rPr>
        <w:t xml:space="preserve"> </w:t>
      </w:r>
      <w:r w:rsidRPr="005564EC">
        <w:rPr>
          <w:rFonts w:ascii="Times New Roman" w:hAnsi="Times New Roman" w:cs="Times New Roman"/>
          <w:sz w:val="28"/>
          <w:szCs w:val="28"/>
        </w:rPr>
        <w:t>Ведение учета объекта учета без указания стоимостной оценки не допускается.</w:t>
      </w:r>
    </w:p>
    <w:p w14:paraId="7DFCF365" w14:textId="77777777" w:rsidR="00063C49" w:rsidRPr="00504A07" w:rsidRDefault="00063C49" w:rsidP="00063C49">
      <w:pPr>
        <w:spacing w:after="0"/>
        <w:ind w:left="709"/>
        <w:jc w:val="both"/>
        <w:rPr>
          <w:rFonts w:ascii="Times New Roman" w:hAnsi="Times New Roman" w:cs="Times New Roman"/>
          <w:sz w:val="24"/>
          <w:szCs w:val="24"/>
        </w:rPr>
      </w:pPr>
    </w:p>
    <w:p w14:paraId="6C125A62" w14:textId="77777777" w:rsidR="00063C49" w:rsidRPr="00F7361F" w:rsidRDefault="00063C49" w:rsidP="00063C49">
      <w:pPr>
        <w:spacing w:after="0"/>
        <w:ind w:firstLine="709"/>
        <w:jc w:val="center"/>
        <w:rPr>
          <w:rFonts w:ascii="Times New Roman" w:hAnsi="Times New Roman" w:cs="Times New Roman"/>
          <w:b/>
          <w:bCs/>
          <w:sz w:val="28"/>
          <w:szCs w:val="28"/>
        </w:rPr>
      </w:pPr>
      <w:r w:rsidRPr="00F7361F">
        <w:rPr>
          <w:rFonts w:ascii="Times New Roman" w:hAnsi="Times New Roman" w:cs="Times New Roman"/>
          <w:b/>
          <w:bCs/>
          <w:sz w:val="28"/>
          <w:szCs w:val="28"/>
        </w:rPr>
        <w:t>III. Порядок учета муниципального имущества</w:t>
      </w:r>
    </w:p>
    <w:p w14:paraId="172242A3" w14:textId="77777777" w:rsidR="00063C49" w:rsidRPr="005564EC" w:rsidRDefault="00063C49" w:rsidP="00063C49">
      <w:pPr>
        <w:pStyle w:val="s1"/>
        <w:numPr>
          <w:ilvl w:val="0"/>
          <w:numId w:val="2"/>
        </w:numPr>
        <w:shd w:val="clear" w:color="auto" w:fill="FFFFFF"/>
        <w:spacing w:before="0" w:beforeAutospacing="0" w:after="0" w:afterAutospacing="0" w:line="259" w:lineRule="auto"/>
        <w:ind w:left="0" w:firstLine="709"/>
        <w:jc w:val="both"/>
        <w:rPr>
          <w:rFonts w:eastAsiaTheme="minorHAnsi"/>
          <w:kern w:val="2"/>
          <w:sz w:val="28"/>
          <w:szCs w:val="28"/>
          <w:lang w:eastAsia="en-US"/>
          <w14:ligatures w14:val="standardContextual"/>
        </w:rPr>
      </w:pPr>
      <w:bookmarkStart w:id="5" w:name="sub_108"/>
      <w:bookmarkEnd w:id="4"/>
      <w:r w:rsidRPr="005564EC">
        <w:rPr>
          <w:rFonts w:eastAsiaTheme="minorHAnsi"/>
          <w:kern w:val="2"/>
          <w:sz w:val="28"/>
          <w:szCs w:val="28"/>
          <w:lang w:eastAsia="en-US"/>
          <w14:ligatures w14:val="standardContextual"/>
        </w:rPr>
        <w:t>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w:t>
      </w:r>
      <w:r>
        <w:rPr>
          <w:rFonts w:eastAsiaTheme="minorHAnsi"/>
          <w:kern w:val="2"/>
          <w:sz w:val="28"/>
          <w:szCs w:val="28"/>
          <w:lang w:eastAsia="en-US"/>
          <w14:ligatures w14:val="standardContextual"/>
        </w:rPr>
        <w:t xml:space="preserve"> </w:t>
      </w:r>
      <w:r w:rsidRPr="005564EC">
        <w:rPr>
          <w:rFonts w:eastAsiaTheme="minorHAnsi"/>
          <w:kern w:val="2"/>
          <w:sz w:val="28"/>
          <w:szCs w:val="28"/>
          <w:lang w:eastAsia="en-US"/>
          <w14:ligatures w14:val="standardContextual"/>
        </w:rPr>
        <w:t>законодательством</w:t>
      </w:r>
      <w:r>
        <w:rPr>
          <w:rFonts w:eastAsiaTheme="minorHAnsi"/>
          <w:kern w:val="2"/>
          <w:sz w:val="28"/>
          <w:szCs w:val="28"/>
          <w:lang w:eastAsia="en-US"/>
          <w14:ligatures w14:val="standardContextual"/>
        </w:rPr>
        <w:t xml:space="preserve"> </w:t>
      </w:r>
      <w:r w:rsidRPr="005564EC">
        <w:rPr>
          <w:rFonts w:eastAsiaTheme="minorHAnsi"/>
          <w:kern w:val="2"/>
          <w:sz w:val="28"/>
          <w:szCs w:val="28"/>
          <w:lang w:eastAsia="en-US"/>
          <w14:ligatures w14:val="standardContextual"/>
        </w:rPr>
        <w:t>Российской Федерации, обязан в 7-дневный срок со дня возникновения соответствующего права на объект учета направить в администрацию заявление о внесении в реестр сведений о таком имуществе с одновременным направлением подтверждающих документов.</w:t>
      </w:r>
    </w:p>
    <w:p w14:paraId="18632363" w14:textId="77777777" w:rsidR="00063C49" w:rsidRPr="005564EC" w:rsidRDefault="00063C49" w:rsidP="00063C49">
      <w:pPr>
        <w:pStyle w:val="s1"/>
        <w:numPr>
          <w:ilvl w:val="0"/>
          <w:numId w:val="2"/>
        </w:numPr>
        <w:shd w:val="clear" w:color="auto" w:fill="FFFFFF"/>
        <w:spacing w:before="0" w:beforeAutospacing="0" w:after="0" w:afterAutospacing="0" w:line="259" w:lineRule="auto"/>
        <w:ind w:left="0" w:firstLine="709"/>
        <w:jc w:val="both"/>
        <w:rPr>
          <w:rFonts w:eastAsiaTheme="minorHAnsi"/>
          <w:kern w:val="2"/>
          <w:sz w:val="28"/>
          <w:szCs w:val="28"/>
          <w:lang w:eastAsia="en-US"/>
          <w14:ligatures w14:val="standardContextual"/>
        </w:rPr>
      </w:pPr>
      <w:r w:rsidRPr="005564EC">
        <w:rPr>
          <w:rFonts w:eastAsiaTheme="minorHAnsi"/>
          <w:kern w:val="2"/>
          <w:sz w:val="28"/>
          <w:szCs w:val="28"/>
          <w:lang w:eastAsia="en-US"/>
          <w14:ligatures w14:val="standardContextual"/>
        </w:rPr>
        <w:t>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14:paraId="2E513AF9" w14:textId="77777777" w:rsidR="00063C49" w:rsidRPr="005564EC" w:rsidRDefault="00063C49" w:rsidP="00063C49">
      <w:pPr>
        <w:pStyle w:val="s1"/>
        <w:numPr>
          <w:ilvl w:val="0"/>
          <w:numId w:val="2"/>
        </w:numPr>
        <w:shd w:val="clear" w:color="auto" w:fill="FFFFFF"/>
        <w:spacing w:before="0" w:beforeAutospacing="0" w:after="0" w:afterAutospacing="0" w:line="259" w:lineRule="auto"/>
        <w:ind w:left="0" w:firstLine="709"/>
        <w:jc w:val="both"/>
        <w:rPr>
          <w:rFonts w:eastAsiaTheme="minorHAnsi"/>
          <w:kern w:val="2"/>
          <w:sz w:val="28"/>
          <w:szCs w:val="28"/>
          <w:lang w:eastAsia="en-US"/>
          <w14:ligatures w14:val="standardContextual"/>
        </w:rPr>
      </w:pPr>
      <w:r w:rsidRPr="005564EC">
        <w:rPr>
          <w:rFonts w:eastAsiaTheme="minorHAnsi"/>
          <w:kern w:val="2"/>
          <w:sz w:val="28"/>
          <w:szCs w:val="28"/>
          <w:lang w:eastAsia="en-US"/>
          <w14:ligatures w14:val="standardContextual"/>
        </w:rPr>
        <w:t>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администрацию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r w:rsidRPr="005564EC">
        <w:rPr>
          <w:rFonts w:eastAsiaTheme="minorHAnsi"/>
          <w:color w:val="22272F"/>
          <w:kern w:val="2"/>
          <w:sz w:val="28"/>
          <w:szCs w:val="28"/>
          <w:shd w:val="clear" w:color="auto" w:fill="FFFFFF"/>
          <w:lang w:eastAsia="en-US"/>
          <w14:ligatures w14:val="standardContextual"/>
        </w:rPr>
        <w:t xml:space="preserve"> </w:t>
      </w:r>
      <w:r w:rsidRPr="005564EC">
        <w:rPr>
          <w:rFonts w:eastAsiaTheme="minorHAnsi"/>
          <w:kern w:val="2"/>
          <w:sz w:val="28"/>
          <w:szCs w:val="28"/>
          <w:lang w:eastAsia="en-US"/>
          <w14:ligatures w14:val="standardContextual"/>
        </w:rPr>
        <w:t xml:space="preserve">Если изменения касаются сведений о нескольких объектах учета, то правообладатель направляет </w:t>
      </w:r>
      <w:r w:rsidRPr="005564EC">
        <w:rPr>
          <w:rFonts w:eastAsiaTheme="minorHAnsi"/>
          <w:kern w:val="2"/>
          <w:sz w:val="28"/>
          <w:szCs w:val="28"/>
          <w:lang w:eastAsia="en-US"/>
          <w14:ligatures w14:val="standardContextual"/>
        </w:rPr>
        <w:lastRenderedPageBreak/>
        <w:t>заявление и документы, указанные в абзаце первом настоящего пункта, в отношении каждого объекта учета.</w:t>
      </w:r>
    </w:p>
    <w:p w14:paraId="7D502A29" w14:textId="77777777" w:rsidR="00063C49" w:rsidRPr="005564EC" w:rsidRDefault="00063C49" w:rsidP="00063C49">
      <w:pPr>
        <w:pStyle w:val="s1"/>
        <w:numPr>
          <w:ilvl w:val="0"/>
          <w:numId w:val="2"/>
        </w:numPr>
        <w:shd w:val="clear" w:color="auto" w:fill="FFFFFF"/>
        <w:spacing w:before="0" w:beforeAutospacing="0" w:after="0" w:afterAutospacing="0" w:line="259" w:lineRule="auto"/>
        <w:ind w:left="0" w:firstLine="709"/>
        <w:jc w:val="both"/>
        <w:rPr>
          <w:color w:val="22272F"/>
          <w:sz w:val="28"/>
          <w:szCs w:val="28"/>
        </w:rPr>
      </w:pPr>
      <w:r w:rsidRPr="005564EC">
        <w:rPr>
          <w:color w:val="22272F"/>
          <w:sz w:val="28"/>
          <w:szCs w:val="28"/>
        </w:rPr>
        <w:t>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14:paraId="076E6095" w14:textId="77777777" w:rsidR="00063C49" w:rsidRPr="005564EC" w:rsidRDefault="00063C49" w:rsidP="00063C49">
      <w:pPr>
        <w:pStyle w:val="s1"/>
        <w:shd w:val="clear" w:color="auto" w:fill="FFFFFF"/>
        <w:spacing w:before="0" w:beforeAutospacing="0" w:after="0" w:afterAutospacing="0" w:line="259" w:lineRule="auto"/>
        <w:ind w:firstLine="709"/>
        <w:jc w:val="both"/>
        <w:rPr>
          <w:color w:val="22272F"/>
          <w:sz w:val="28"/>
          <w:szCs w:val="28"/>
        </w:rPr>
      </w:pPr>
      <w:r w:rsidRPr="005564EC">
        <w:rPr>
          <w:color w:val="22272F"/>
          <w:sz w:val="28"/>
          <w:szCs w:val="28"/>
        </w:rPr>
        <w:t>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w:t>
      </w:r>
      <w:r>
        <w:rPr>
          <w:color w:val="22272F"/>
          <w:sz w:val="28"/>
          <w:szCs w:val="28"/>
        </w:rPr>
        <w:t xml:space="preserve"> </w:t>
      </w:r>
      <w:r w:rsidRPr="005564EC">
        <w:rPr>
          <w:color w:val="22272F"/>
          <w:sz w:val="28"/>
          <w:szCs w:val="28"/>
        </w:rPr>
        <w:t>абзаце первом</w:t>
      </w:r>
      <w:r>
        <w:rPr>
          <w:color w:val="22272F"/>
          <w:sz w:val="28"/>
          <w:szCs w:val="28"/>
        </w:rPr>
        <w:t xml:space="preserve"> </w:t>
      </w:r>
      <w:r w:rsidRPr="005564EC">
        <w:rPr>
          <w:color w:val="22272F"/>
          <w:sz w:val="28"/>
          <w:szCs w:val="28"/>
        </w:rPr>
        <w:t>настоящего пункта, в отношении каждого объекта учета.</w:t>
      </w:r>
    </w:p>
    <w:p w14:paraId="307BE702" w14:textId="77777777" w:rsidR="00063C49" w:rsidRPr="005564EC" w:rsidRDefault="00063C49" w:rsidP="00063C49">
      <w:pPr>
        <w:pStyle w:val="s1"/>
        <w:numPr>
          <w:ilvl w:val="0"/>
          <w:numId w:val="2"/>
        </w:numPr>
        <w:shd w:val="clear" w:color="auto" w:fill="FFFFFF"/>
        <w:spacing w:before="0" w:beforeAutospacing="0" w:after="0" w:afterAutospacing="0" w:line="259" w:lineRule="auto"/>
        <w:ind w:left="0" w:firstLine="709"/>
        <w:jc w:val="both"/>
        <w:rPr>
          <w:color w:val="22272F"/>
          <w:sz w:val="28"/>
          <w:szCs w:val="28"/>
        </w:rPr>
      </w:pPr>
      <w:r w:rsidRPr="005564EC">
        <w:rPr>
          <w:color w:val="22272F"/>
          <w:sz w:val="28"/>
          <w:szCs w:val="28"/>
        </w:rPr>
        <w:t>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администрацию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14:paraId="1C59F804" w14:textId="77777777" w:rsidR="00063C49" w:rsidRPr="005564EC" w:rsidRDefault="00063C49" w:rsidP="00063C49">
      <w:pPr>
        <w:pStyle w:val="s1"/>
        <w:shd w:val="clear" w:color="auto" w:fill="FFFFFF"/>
        <w:spacing w:before="0" w:beforeAutospacing="0" w:after="0" w:afterAutospacing="0" w:line="259" w:lineRule="auto"/>
        <w:ind w:firstLine="709"/>
        <w:jc w:val="both"/>
        <w:rPr>
          <w:color w:val="22272F"/>
          <w:sz w:val="28"/>
          <w:szCs w:val="28"/>
        </w:rPr>
      </w:pPr>
      <w:r w:rsidRPr="00F74BD5">
        <w:rPr>
          <w:color w:val="22272F"/>
          <w:sz w:val="28"/>
          <w:szCs w:val="28"/>
        </w:rPr>
        <w:t>Администрация</w:t>
      </w:r>
      <w:r w:rsidRPr="005564EC">
        <w:rPr>
          <w:color w:val="22272F"/>
          <w:sz w:val="28"/>
          <w:szCs w:val="28"/>
        </w:rPr>
        <w:t xml:space="preserve">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14:paraId="428C8573" w14:textId="77777777" w:rsidR="00063C49" w:rsidRPr="005564EC" w:rsidRDefault="00063C49" w:rsidP="00063C49">
      <w:pPr>
        <w:pStyle w:val="s1"/>
        <w:numPr>
          <w:ilvl w:val="0"/>
          <w:numId w:val="2"/>
        </w:numPr>
        <w:shd w:val="clear" w:color="auto" w:fill="FFFFFF"/>
        <w:spacing w:before="0" w:beforeAutospacing="0" w:after="0" w:afterAutospacing="0" w:line="259" w:lineRule="auto"/>
        <w:ind w:left="0" w:firstLine="709"/>
        <w:jc w:val="both"/>
        <w:rPr>
          <w:color w:val="22272F"/>
          <w:sz w:val="28"/>
          <w:szCs w:val="28"/>
        </w:rPr>
      </w:pPr>
      <w:r w:rsidRPr="005564EC">
        <w:rPr>
          <w:color w:val="22272F"/>
          <w:sz w:val="28"/>
          <w:szCs w:val="28"/>
        </w:rPr>
        <w:t>Сведения об объекте учета, заявления и документы, указанные в</w:t>
      </w:r>
      <w:r>
        <w:rPr>
          <w:color w:val="22272F"/>
          <w:sz w:val="28"/>
          <w:szCs w:val="28"/>
        </w:rPr>
        <w:t xml:space="preserve"> </w:t>
      </w:r>
      <w:r w:rsidRPr="005564EC">
        <w:rPr>
          <w:color w:val="22272F"/>
          <w:sz w:val="28"/>
          <w:szCs w:val="28"/>
        </w:rPr>
        <w:t>пунктах 15–18 настоящего Порядка направляются в администрацию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14:paraId="23E85802" w14:textId="77777777" w:rsidR="00063C49" w:rsidRPr="005564EC" w:rsidRDefault="00063C49" w:rsidP="00063C49">
      <w:pPr>
        <w:numPr>
          <w:ilvl w:val="0"/>
          <w:numId w:val="2"/>
        </w:numPr>
        <w:spacing w:after="0"/>
        <w:ind w:left="0" w:firstLine="709"/>
        <w:jc w:val="both"/>
        <w:rPr>
          <w:rFonts w:ascii="Times New Roman" w:hAnsi="Times New Roman" w:cs="Times New Roman"/>
          <w:sz w:val="28"/>
          <w:szCs w:val="28"/>
        </w:rPr>
      </w:pPr>
      <w:r w:rsidRPr="005564EC">
        <w:rPr>
          <w:rFonts w:ascii="Times New Roman" w:hAnsi="Times New Roman" w:cs="Times New Roman"/>
          <w:sz w:val="28"/>
          <w:szCs w:val="28"/>
        </w:rPr>
        <w:t xml:space="preserve">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администрацией в 7-дневный срок после получения выписки из Единого </w:t>
      </w:r>
      <w:r w:rsidRPr="005564EC">
        <w:rPr>
          <w:rFonts w:ascii="Times New Roman" w:hAnsi="Times New Roman" w:cs="Times New Roman"/>
          <w:sz w:val="28"/>
          <w:szCs w:val="28"/>
        </w:rPr>
        <w:lastRenderedPageBreak/>
        <w:t>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14:paraId="2385064A" w14:textId="77777777" w:rsidR="00063C49" w:rsidRPr="005564EC" w:rsidRDefault="00063C49" w:rsidP="00063C49">
      <w:pPr>
        <w:pStyle w:val="s1"/>
        <w:numPr>
          <w:ilvl w:val="0"/>
          <w:numId w:val="2"/>
        </w:numPr>
        <w:shd w:val="clear" w:color="auto" w:fill="FFFFFF"/>
        <w:spacing w:before="0" w:beforeAutospacing="0" w:after="0" w:afterAutospacing="0" w:line="259" w:lineRule="auto"/>
        <w:ind w:left="0" w:firstLine="709"/>
        <w:jc w:val="both"/>
        <w:rPr>
          <w:rFonts w:eastAsiaTheme="minorHAnsi"/>
          <w:kern w:val="2"/>
          <w:sz w:val="28"/>
          <w:szCs w:val="28"/>
          <w:lang w:eastAsia="en-US"/>
          <w14:ligatures w14:val="standardContextual"/>
        </w:rPr>
      </w:pPr>
      <w:r w:rsidRPr="005564EC">
        <w:rPr>
          <w:rFonts w:eastAsiaTheme="minorHAnsi"/>
          <w:kern w:val="2"/>
          <w:sz w:val="28"/>
          <w:szCs w:val="28"/>
          <w:lang w:eastAsia="en-US"/>
          <w14:ligatures w14:val="standardContextual"/>
        </w:rPr>
        <w:t>Администрация в 14-дневный срок со дня получения документов правообладателя обязана провести экспертизу документов правообладателя и по ее результатам принять одно из следующих решений:</w:t>
      </w:r>
    </w:p>
    <w:p w14:paraId="414F1C40" w14:textId="77777777" w:rsidR="00063C49" w:rsidRPr="005564EC" w:rsidRDefault="00063C49" w:rsidP="00063C49">
      <w:pPr>
        <w:pStyle w:val="s1"/>
        <w:shd w:val="clear" w:color="auto" w:fill="FFFFFF"/>
        <w:spacing w:before="0" w:beforeAutospacing="0" w:after="0" w:afterAutospacing="0" w:line="259" w:lineRule="auto"/>
        <w:ind w:firstLine="709"/>
        <w:jc w:val="both"/>
        <w:rPr>
          <w:rFonts w:eastAsiaTheme="minorHAnsi"/>
          <w:kern w:val="2"/>
          <w:sz w:val="28"/>
          <w:szCs w:val="28"/>
          <w:lang w:eastAsia="en-US"/>
          <w14:ligatures w14:val="standardContextual"/>
        </w:rPr>
      </w:pPr>
      <w:r w:rsidRPr="005564EC">
        <w:rPr>
          <w:rFonts w:eastAsiaTheme="minorHAnsi"/>
          <w:kern w:val="2"/>
          <w:sz w:val="28"/>
          <w:szCs w:val="28"/>
          <w:lang w:eastAsia="en-US"/>
          <w14:ligatures w14:val="standardContextual"/>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14:paraId="12FB9526" w14:textId="77777777" w:rsidR="00063C49" w:rsidRPr="005564EC" w:rsidRDefault="00063C49" w:rsidP="00063C49">
      <w:pPr>
        <w:pStyle w:val="s1"/>
        <w:shd w:val="clear" w:color="auto" w:fill="FFFFFF"/>
        <w:spacing w:before="0" w:beforeAutospacing="0" w:after="0" w:afterAutospacing="0" w:line="259" w:lineRule="auto"/>
        <w:ind w:firstLine="709"/>
        <w:jc w:val="both"/>
        <w:rPr>
          <w:rFonts w:eastAsiaTheme="minorHAnsi"/>
          <w:kern w:val="2"/>
          <w:sz w:val="28"/>
          <w:szCs w:val="28"/>
          <w:lang w:eastAsia="en-US"/>
          <w14:ligatures w14:val="standardContextual"/>
        </w:rPr>
      </w:pPr>
      <w:r w:rsidRPr="005564EC">
        <w:rPr>
          <w:rFonts w:eastAsiaTheme="minorHAnsi"/>
          <w:kern w:val="2"/>
          <w:sz w:val="28"/>
          <w:szCs w:val="28"/>
          <w:lang w:eastAsia="en-US"/>
          <w14:ligatures w14:val="standardContextual"/>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14:paraId="58959ABC" w14:textId="77777777" w:rsidR="00063C49" w:rsidRPr="005564EC" w:rsidRDefault="00063C49" w:rsidP="00063C49">
      <w:pPr>
        <w:pStyle w:val="s1"/>
        <w:shd w:val="clear" w:color="auto" w:fill="FFFFFF"/>
        <w:spacing w:before="0" w:beforeAutospacing="0" w:after="0" w:afterAutospacing="0" w:line="259" w:lineRule="auto"/>
        <w:ind w:firstLine="709"/>
        <w:jc w:val="both"/>
        <w:rPr>
          <w:rFonts w:eastAsiaTheme="minorHAnsi"/>
          <w:kern w:val="2"/>
          <w:sz w:val="28"/>
          <w:szCs w:val="28"/>
          <w:lang w:eastAsia="en-US"/>
          <w14:ligatures w14:val="standardContextual"/>
        </w:rPr>
      </w:pPr>
      <w:r w:rsidRPr="005564EC">
        <w:rPr>
          <w:rFonts w:eastAsiaTheme="minorHAnsi"/>
          <w:kern w:val="2"/>
          <w:sz w:val="28"/>
          <w:szCs w:val="28"/>
          <w:lang w:eastAsia="en-US"/>
          <w14:ligatures w14:val="standardContextual"/>
        </w:rPr>
        <w:t>в) о приостановлении процедуры учета в реестре объекта учета в следующих случаях:</w:t>
      </w:r>
    </w:p>
    <w:p w14:paraId="7E5E0685" w14:textId="77777777" w:rsidR="00063C49" w:rsidRPr="005564EC" w:rsidRDefault="00063C49" w:rsidP="00063C49">
      <w:pPr>
        <w:pStyle w:val="s1"/>
        <w:shd w:val="clear" w:color="auto" w:fill="FFFFFF"/>
        <w:spacing w:before="0" w:beforeAutospacing="0" w:after="0" w:afterAutospacing="0" w:line="259" w:lineRule="auto"/>
        <w:ind w:firstLine="709"/>
        <w:jc w:val="both"/>
        <w:rPr>
          <w:rFonts w:eastAsiaTheme="minorHAnsi"/>
          <w:kern w:val="2"/>
          <w:sz w:val="28"/>
          <w:szCs w:val="28"/>
          <w:lang w:eastAsia="en-US"/>
          <w14:ligatures w14:val="standardContextual"/>
        </w:rPr>
      </w:pPr>
      <w:r>
        <w:rPr>
          <w:rFonts w:eastAsiaTheme="minorHAnsi"/>
          <w:kern w:val="2"/>
          <w:sz w:val="28"/>
          <w:szCs w:val="28"/>
          <w:lang w:eastAsia="en-US"/>
          <w14:ligatures w14:val="standardContextual"/>
        </w:rPr>
        <w:t xml:space="preserve">- </w:t>
      </w:r>
      <w:r w:rsidRPr="005564EC">
        <w:rPr>
          <w:rFonts w:eastAsiaTheme="minorHAnsi"/>
          <w:kern w:val="2"/>
          <w:sz w:val="28"/>
          <w:szCs w:val="28"/>
          <w:lang w:eastAsia="en-US"/>
          <w14:ligatures w14:val="standardContextual"/>
        </w:rPr>
        <w:t>установлены неполнота и (или) недостоверность содержащихся в документах правообладателя сведений;</w:t>
      </w:r>
    </w:p>
    <w:p w14:paraId="782D0F8E" w14:textId="77777777" w:rsidR="00063C49" w:rsidRPr="005564EC" w:rsidRDefault="00063C49" w:rsidP="00063C49">
      <w:pPr>
        <w:pStyle w:val="s1"/>
        <w:shd w:val="clear" w:color="auto" w:fill="FFFFFF"/>
        <w:spacing w:before="0" w:beforeAutospacing="0" w:after="0" w:afterAutospacing="0" w:line="259" w:lineRule="auto"/>
        <w:ind w:firstLine="709"/>
        <w:jc w:val="both"/>
        <w:rPr>
          <w:rFonts w:eastAsiaTheme="minorHAnsi"/>
          <w:kern w:val="2"/>
          <w:sz w:val="28"/>
          <w:szCs w:val="28"/>
          <w:lang w:eastAsia="en-US"/>
          <w14:ligatures w14:val="standardContextual"/>
        </w:rPr>
      </w:pPr>
      <w:r>
        <w:rPr>
          <w:rFonts w:eastAsiaTheme="minorHAnsi"/>
          <w:kern w:val="2"/>
          <w:sz w:val="28"/>
          <w:szCs w:val="28"/>
          <w:lang w:eastAsia="en-US"/>
          <w14:ligatures w14:val="standardContextual"/>
        </w:rPr>
        <w:t xml:space="preserve">- </w:t>
      </w:r>
      <w:r w:rsidRPr="005564EC">
        <w:rPr>
          <w:rFonts w:eastAsiaTheme="minorHAnsi"/>
          <w:kern w:val="2"/>
          <w:sz w:val="28"/>
          <w:szCs w:val="28"/>
          <w:lang w:eastAsia="en-US"/>
          <w14:ligatures w14:val="standardContextual"/>
        </w:rP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14:paraId="73BAA282" w14:textId="77777777" w:rsidR="00063C49" w:rsidRPr="005564EC" w:rsidRDefault="00063C49" w:rsidP="00063C49">
      <w:pPr>
        <w:pStyle w:val="s1"/>
        <w:shd w:val="clear" w:color="auto" w:fill="FFFFFF"/>
        <w:spacing w:before="0" w:beforeAutospacing="0" w:after="0" w:afterAutospacing="0" w:line="259" w:lineRule="auto"/>
        <w:ind w:firstLine="709"/>
        <w:jc w:val="both"/>
        <w:rPr>
          <w:color w:val="22272F"/>
          <w:sz w:val="28"/>
          <w:szCs w:val="28"/>
        </w:rPr>
      </w:pPr>
      <w:r w:rsidRPr="005564EC">
        <w:rPr>
          <w:color w:val="22272F"/>
          <w:sz w:val="28"/>
          <w:szCs w:val="28"/>
        </w:rPr>
        <w:t>В случае принятия администрацией решения, предусмотренного</w:t>
      </w:r>
      <w:r>
        <w:rPr>
          <w:color w:val="22272F"/>
          <w:sz w:val="28"/>
          <w:szCs w:val="28"/>
        </w:rPr>
        <w:t xml:space="preserve"> </w:t>
      </w:r>
      <w:r w:rsidRPr="005564EC">
        <w:rPr>
          <w:color w:val="22272F"/>
          <w:sz w:val="28"/>
          <w:szCs w:val="28"/>
        </w:rPr>
        <w:t xml:space="preserve">подпунктом </w:t>
      </w:r>
      <w:r>
        <w:rPr>
          <w:color w:val="22272F"/>
          <w:sz w:val="28"/>
          <w:szCs w:val="28"/>
        </w:rPr>
        <w:t>«</w:t>
      </w:r>
      <w:r w:rsidRPr="005564EC">
        <w:rPr>
          <w:color w:val="22272F"/>
          <w:sz w:val="28"/>
          <w:szCs w:val="28"/>
        </w:rPr>
        <w:t>в</w:t>
      </w:r>
      <w:r>
        <w:rPr>
          <w:color w:val="22272F"/>
          <w:sz w:val="28"/>
          <w:szCs w:val="28"/>
        </w:rPr>
        <w:t xml:space="preserve">» </w:t>
      </w:r>
      <w:r w:rsidRPr="005564EC">
        <w:rPr>
          <w:color w:val="22272F"/>
          <w:sz w:val="28"/>
          <w:szCs w:val="28"/>
        </w:rPr>
        <w:t>настоящего пункта, администрация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14:paraId="59F95308" w14:textId="77777777" w:rsidR="00063C49" w:rsidRPr="005564EC" w:rsidRDefault="00063C49" w:rsidP="00063C49">
      <w:pPr>
        <w:pStyle w:val="s1"/>
        <w:numPr>
          <w:ilvl w:val="0"/>
          <w:numId w:val="2"/>
        </w:numPr>
        <w:shd w:val="clear" w:color="auto" w:fill="FFFFFF"/>
        <w:spacing w:before="0" w:beforeAutospacing="0" w:after="0" w:afterAutospacing="0" w:line="259" w:lineRule="auto"/>
        <w:ind w:left="0" w:firstLine="709"/>
        <w:jc w:val="both"/>
        <w:rPr>
          <w:color w:val="22272F"/>
          <w:sz w:val="28"/>
          <w:szCs w:val="28"/>
        </w:rPr>
      </w:pPr>
      <w:r w:rsidRPr="005564EC">
        <w:rPr>
          <w:color w:val="22272F"/>
          <w:sz w:val="28"/>
          <w:szCs w:val="28"/>
        </w:rPr>
        <w:t>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администрация в 7-дневный срок:</w:t>
      </w:r>
    </w:p>
    <w:p w14:paraId="4CF332D8" w14:textId="77777777" w:rsidR="00063C49" w:rsidRPr="005564EC" w:rsidRDefault="00063C49" w:rsidP="00063C49">
      <w:pPr>
        <w:pStyle w:val="s1"/>
        <w:shd w:val="clear" w:color="auto" w:fill="FFFFFF"/>
        <w:spacing w:before="0" w:beforeAutospacing="0" w:after="0" w:afterAutospacing="0" w:line="259" w:lineRule="auto"/>
        <w:ind w:firstLine="709"/>
        <w:jc w:val="both"/>
        <w:rPr>
          <w:color w:val="22272F"/>
          <w:sz w:val="28"/>
          <w:szCs w:val="28"/>
        </w:rPr>
      </w:pPr>
      <w:r w:rsidRPr="005564EC">
        <w:rPr>
          <w:color w:val="22272F"/>
          <w:sz w:val="28"/>
          <w:szCs w:val="28"/>
        </w:rPr>
        <w:t>а) вносит в реестр сведения об объекте учета, в том числе о правообладателях (при наличии);</w:t>
      </w:r>
    </w:p>
    <w:p w14:paraId="28F2799D" w14:textId="77777777" w:rsidR="00063C49" w:rsidRPr="005564EC" w:rsidRDefault="00063C49" w:rsidP="00063C49">
      <w:pPr>
        <w:pStyle w:val="s1"/>
        <w:shd w:val="clear" w:color="auto" w:fill="FFFFFF"/>
        <w:spacing w:before="0" w:beforeAutospacing="0" w:after="0" w:afterAutospacing="0" w:line="259" w:lineRule="auto"/>
        <w:ind w:firstLine="709"/>
        <w:jc w:val="both"/>
        <w:rPr>
          <w:color w:val="22272F"/>
          <w:sz w:val="28"/>
          <w:szCs w:val="28"/>
        </w:rPr>
      </w:pPr>
      <w:r w:rsidRPr="005564EC">
        <w:rPr>
          <w:color w:val="22272F"/>
          <w:sz w:val="28"/>
          <w:szCs w:val="28"/>
        </w:rPr>
        <w:t xml:space="preserve">б) направляет правообладателю (при наличии сведений о нем) требование в 7-дневный срок со дня его получения направить сведения об объекте учета и </w:t>
      </w:r>
      <w:r w:rsidRPr="005564EC">
        <w:rPr>
          <w:color w:val="22272F"/>
          <w:sz w:val="28"/>
          <w:szCs w:val="28"/>
        </w:rPr>
        <w:lastRenderedPageBreak/>
        <w:t>(или) заявление об изменении сведений либо об их исключении из реестра в администрацию (в том числе с дополнительными документами, подтверждающими недостающие в реестре сведения).</w:t>
      </w:r>
    </w:p>
    <w:p w14:paraId="79303A26" w14:textId="77777777" w:rsidR="00063C49" w:rsidRPr="005564EC" w:rsidRDefault="00063C49" w:rsidP="00063C49">
      <w:pPr>
        <w:pStyle w:val="s1"/>
        <w:numPr>
          <w:ilvl w:val="0"/>
          <w:numId w:val="2"/>
        </w:numPr>
        <w:shd w:val="clear" w:color="auto" w:fill="FFFFFF"/>
        <w:spacing w:before="0" w:beforeAutospacing="0" w:after="0" w:afterAutospacing="0" w:line="259" w:lineRule="auto"/>
        <w:ind w:left="0" w:firstLine="709"/>
        <w:jc w:val="both"/>
        <w:rPr>
          <w:color w:val="22272F"/>
          <w:sz w:val="28"/>
          <w:szCs w:val="28"/>
        </w:rPr>
      </w:pPr>
      <w:r w:rsidRPr="005564EC">
        <w:rPr>
          <w:color w:val="22272F"/>
          <w:sz w:val="28"/>
          <w:szCs w:val="28"/>
        </w:rPr>
        <w:t>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администрацией в порядке, установленном</w:t>
      </w:r>
      <w:r>
        <w:rPr>
          <w:color w:val="22272F"/>
          <w:sz w:val="28"/>
          <w:szCs w:val="28"/>
        </w:rPr>
        <w:t xml:space="preserve"> </w:t>
      </w:r>
      <w:r w:rsidRPr="005564EC">
        <w:rPr>
          <w:color w:val="22272F"/>
          <w:sz w:val="28"/>
          <w:szCs w:val="28"/>
        </w:rPr>
        <w:t xml:space="preserve">пунктами 15 </w:t>
      </w:r>
      <w:r>
        <w:rPr>
          <w:color w:val="22272F"/>
          <w:sz w:val="28"/>
          <w:szCs w:val="28"/>
        </w:rPr>
        <w:t>–</w:t>
      </w:r>
      <w:r w:rsidRPr="005564EC">
        <w:rPr>
          <w:color w:val="22272F"/>
          <w:sz w:val="28"/>
          <w:szCs w:val="28"/>
        </w:rPr>
        <w:t xml:space="preserve"> 23</w:t>
      </w:r>
      <w:r>
        <w:rPr>
          <w:color w:val="22272F"/>
          <w:sz w:val="28"/>
          <w:szCs w:val="28"/>
        </w:rPr>
        <w:t xml:space="preserve"> </w:t>
      </w:r>
      <w:r w:rsidRPr="005564EC">
        <w:rPr>
          <w:color w:val="22272F"/>
          <w:sz w:val="28"/>
          <w:szCs w:val="28"/>
        </w:rPr>
        <w:t>настоящего Порядка.</w:t>
      </w:r>
    </w:p>
    <w:p w14:paraId="4A33B3E6" w14:textId="77777777" w:rsidR="00063C49" w:rsidRPr="005564EC" w:rsidRDefault="00063C49" w:rsidP="00063C49">
      <w:pPr>
        <w:pStyle w:val="s1"/>
        <w:numPr>
          <w:ilvl w:val="0"/>
          <w:numId w:val="2"/>
        </w:numPr>
        <w:shd w:val="clear" w:color="auto" w:fill="FFFFFF"/>
        <w:spacing w:before="0" w:beforeAutospacing="0" w:after="0" w:afterAutospacing="0" w:line="259" w:lineRule="auto"/>
        <w:ind w:left="0" w:firstLine="709"/>
        <w:jc w:val="both"/>
        <w:rPr>
          <w:color w:val="22272F"/>
          <w:sz w:val="28"/>
          <w:szCs w:val="28"/>
        </w:rPr>
      </w:pPr>
      <w:r w:rsidRPr="005564EC">
        <w:rPr>
          <w:color w:val="22272F"/>
          <w:sz w:val="28"/>
          <w:szCs w:val="28"/>
        </w:rPr>
        <w:t>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администрацией самостоятельно.</w:t>
      </w:r>
    </w:p>
    <w:p w14:paraId="3C894E34" w14:textId="77777777" w:rsidR="00063C49" w:rsidRDefault="00063C49" w:rsidP="00063C49">
      <w:pPr>
        <w:pStyle w:val="s1"/>
        <w:numPr>
          <w:ilvl w:val="0"/>
          <w:numId w:val="2"/>
        </w:numPr>
        <w:shd w:val="clear" w:color="auto" w:fill="FFFFFF"/>
        <w:spacing w:before="0" w:beforeAutospacing="0" w:after="0" w:afterAutospacing="0" w:line="259" w:lineRule="auto"/>
        <w:ind w:left="0" w:firstLine="709"/>
        <w:jc w:val="both"/>
        <w:rPr>
          <w:color w:val="22272F"/>
          <w:sz w:val="28"/>
          <w:szCs w:val="28"/>
        </w:rPr>
      </w:pPr>
      <w:r w:rsidRPr="005564EC">
        <w:rPr>
          <w:color w:val="22272F"/>
          <w:sz w:val="28"/>
          <w:szCs w:val="28"/>
        </w:rPr>
        <w:t>Заявления, обращение и требования, предусмотренные настоящим Порядком, направляются в порядке и по формам, определяемым администрацией самостоятельно.</w:t>
      </w:r>
    </w:p>
    <w:p w14:paraId="7A89FDF3" w14:textId="77777777" w:rsidR="00063C49" w:rsidRPr="005564EC" w:rsidRDefault="00063C49" w:rsidP="00063C49">
      <w:pPr>
        <w:pStyle w:val="s1"/>
        <w:shd w:val="clear" w:color="auto" w:fill="FFFFFF"/>
        <w:spacing w:before="0" w:beforeAutospacing="0" w:after="0" w:afterAutospacing="0" w:line="259" w:lineRule="auto"/>
        <w:ind w:left="709"/>
        <w:jc w:val="both"/>
        <w:rPr>
          <w:color w:val="22272F"/>
          <w:sz w:val="28"/>
          <w:szCs w:val="28"/>
        </w:rPr>
      </w:pPr>
    </w:p>
    <w:p w14:paraId="1AE0440C" w14:textId="77777777" w:rsidR="00063C49" w:rsidRPr="00F7361F" w:rsidRDefault="00063C49" w:rsidP="00063C49">
      <w:pPr>
        <w:spacing w:after="0"/>
        <w:ind w:firstLine="709"/>
        <w:jc w:val="center"/>
        <w:rPr>
          <w:rFonts w:ascii="Times New Roman" w:hAnsi="Times New Roman" w:cs="Times New Roman"/>
          <w:b/>
          <w:bCs/>
          <w:sz w:val="28"/>
          <w:szCs w:val="28"/>
        </w:rPr>
      </w:pPr>
      <w:r w:rsidRPr="00F7361F">
        <w:rPr>
          <w:rFonts w:ascii="Times New Roman" w:hAnsi="Times New Roman" w:cs="Times New Roman"/>
          <w:b/>
          <w:bCs/>
          <w:sz w:val="28"/>
          <w:szCs w:val="28"/>
        </w:rPr>
        <w:t>IV. Предоставление информации из реестра</w:t>
      </w:r>
    </w:p>
    <w:p w14:paraId="289F4213" w14:textId="77777777" w:rsidR="00063C49" w:rsidRPr="005564EC" w:rsidRDefault="00063C49" w:rsidP="00063C49">
      <w:pPr>
        <w:pStyle w:val="s1"/>
        <w:numPr>
          <w:ilvl w:val="0"/>
          <w:numId w:val="2"/>
        </w:numPr>
        <w:shd w:val="clear" w:color="auto" w:fill="FFFFFF"/>
        <w:spacing w:before="0" w:beforeAutospacing="0" w:after="0" w:afterAutospacing="0" w:line="259" w:lineRule="auto"/>
        <w:ind w:left="0" w:firstLine="709"/>
        <w:jc w:val="both"/>
        <w:rPr>
          <w:color w:val="22272F"/>
          <w:sz w:val="28"/>
          <w:szCs w:val="28"/>
        </w:rPr>
      </w:pPr>
      <w:r w:rsidRPr="005564EC">
        <w:rPr>
          <w:color w:val="22272F"/>
          <w:sz w:val="28"/>
          <w:szCs w:val="28"/>
        </w:rPr>
        <w:t>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w:t>
      </w:r>
      <w:r>
        <w:rPr>
          <w:color w:val="22272F"/>
          <w:sz w:val="28"/>
          <w:szCs w:val="28"/>
        </w:rPr>
        <w:t xml:space="preserve"> </w:t>
      </w:r>
      <w:r>
        <w:rPr>
          <w:sz w:val="28"/>
          <w:szCs w:val="28"/>
        </w:rPr>
        <w:t>«</w:t>
      </w:r>
      <w:r w:rsidRPr="005564EC">
        <w:rPr>
          <w:sz w:val="28"/>
          <w:szCs w:val="28"/>
        </w:rPr>
        <w:t>Единый портал</w:t>
      </w:r>
      <w:r>
        <w:rPr>
          <w:color w:val="22272F"/>
          <w:sz w:val="28"/>
          <w:szCs w:val="28"/>
        </w:rPr>
        <w:t xml:space="preserve"> </w:t>
      </w:r>
      <w:r w:rsidRPr="005564EC">
        <w:rPr>
          <w:color w:val="22272F"/>
          <w:sz w:val="28"/>
          <w:szCs w:val="28"/>
        </w:rPr>
        <w:t>государственных и муниципальных услуг (функций)</w:t>
      </w:r>
      <w:r>
        <w:rPr>
          <w:color w:val="22272F"/>
          <w:sz w:val="28"/>
          <w:szCs w:val="28"/>
        </w:rPr>
        <w:t>»</w:t>
      </w:r>
      <w:r w:rsidRPr="005564EC">
        <w:rPr>
          <w:color w:val="22272F"/>
          <w:sz w:val="28"/>
          <w:szCs w:val="28"/>
        </w:rPr>
        <w:t>,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14:paraId="00B691D9" w14:textId="77777777" w:rsidR="00063C49" w:rsidRPr="005564EC" w:rsidRDefault="00063C49" w:rsidP="00063C49">
      <w:pPr>
        <w:pStyle w:val="s1"/>
        <w:numPr>
          <w:ilvl w:val="0"/>
          <w:numId w:val="2"/>
        </w:numPr>
        <w:shd w:val="clear" w:color="auto" w:fill="FFFFFF"/>
        <w:spacing w:before="0" w:beforeAutospacing="0" w:after="0" w:afterAutospacing="0" w:line="259" w:lineRule="auto"/>
        <w:ind w:left="0" w:firstLine="709"/>
        <w:jc w:val="both"/>
        <w:rPr>
          <w:color w:val="22272F"/>
          <w:sz w:val="28"/>
          <w:szCs w:val="28"/>
        </w:rPr>
      </w:pPr>
      <w:r>
        <w:rPr>
          <w:color w:val="22272F"/>
          <w:sz w:val="28"/>
          <w:szCs w:val="28"/>
        </w:rPr>
        <w:t xml:space="preserve">Администрация </w:t>
      </w:r>
      <w:r w:rsidRPr="005564EC">
        <w:rPr>
          <w:color w:val="22272F"/>
          <w:sz w:val="28"/>
          <w:szCs w:val="28"/>
        </w:rPr>
        <w:t>предоставля</w:t>
      </w:r>
      <w:r>
        <w:rPr>
          <w:color w:val="22272F"/>
          <w:sz w:val="28"/>
          <w:szCs w:val="28"/>
        </w:rPr>
        <w:t xml:space="preserve">ет </w:t>
      </w:r>
      <w:r w:rsidRPr="005564EC">
        <w:rPr>
          <w:color w:val="22272F"/>
          <w:sz w:val="28"/>
          <w:szCs w:val="28"/>
        </w:rPr>
        <w:t>документы, указанные в настоящем пункте, безвозмездно</w:t>
      </w:r>
      <w:r>
        <w:rPr>
          <w:color w:val="22272F"/>
          <w:sz w:val="28"/>
          <w:szCs w:val="28"/>
        </w:rPr>
        <w:t xml:space="preserve">. </w:t>
      </w:r>
      <w:r w:rsidRPr="005564EC">
        <w:rPr>
          <w:color w:val="22272F"/>
          <w:sz w:val="28"/>
          <w:szCs w:val="28"/>
        </w:rPr>
        <w:t xml:space="preserve"> </w:t>
      </w:r>
    </w:p>
    <w:p w14:paraId="7705D51F" w14:textId="77777777" w:rsidR="00063C49" w:rsidRPr="005564EC" w:rsidRDefault="00063C49" w:rsidP="00063C49">
      <w:pPr>
        <w:pStyle w:val="s1"/>
        <w:numPr>
          <w:ilvl w:val="0"/>
          <w:numId w:val="2"/>
        </w:numPr>
        <w:shd w:val="clear" w:color="auto" w:fill="FFFFFF"/>
        <w:spacing w:before="0" w:beforeAutospacing="0" w:after="0" w:afterAutospacing="0" w:line="259" w:lineRule="auto"/>
        <w:ind w:left="0" w:firstLine="709"/>
        <w:jc w:val="both"/>
        <w:rPr>
          <w:color w:val="22272F"/>
          <w:sz w:val="28"/>
          <w:szCs w:val="28"/>
        </w:rPr>
      </w:pPr>
      <w:r w:rsidRPr="005564EC">
        <w:rPr>
          <w:color w:val="22272F"/>
          <w:sz w:val="28"/>
          <w:szCs w:val="28"/>
        </w:rPr>
        <w:t>Формы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уполномоченным органом самостоятельно.</w:t>
      </w:r>
    </w:p>
    <w:p w14:paraId="35CDF54F" w14:textId="77777777" w:rsidR="00063C49" w:rsidRPr="005564EC" w:rsidRDefault="00063C49" w:rsidP="00063C49">
      <w:pPr>
        <w:pStyle w:val="s1"/>
        <w:shd w:val="clear" w:color="auto" w:fill="FFFFFF"/>
        <w:spacing w:before="0" w:beforeAutospacing="0" w:after="0" w:afterAutospacing="0" w:line="259" w:lineRule="auto"/>
        <w:ind w:firstLine="709"/>
        <w:jc w:val="both"/>
        <w:rPr>
          <w:color w:val="22272F"/>
          <w:sz w:val="28"/>
          <w:szCs w:val="28"/>
        </w:rPr>
      </w:pPr>
      <w:r w:rsidRPr="005564EC">
        <w:rPr>
          <w:color w:val="22272F"/>
          <w:sz w:val="28"/>
          <w:szCs w:val="28"/>
        </w:rPr>
        <w:t xml:space="preserve">Выписка из реестра и уведомление об отсутствии запрашиваемой информации в реестре или отказе в предоставлении сведений из реестра в </w:t>
      </w:r>
      <w:r w:rsidRPr="005564EC">
        <w:rPr>
          <w:color w:val="22272F"/>
          <w:sz w:val="28"/>
          <w:szCs w:val="28"/>
        </w:rPr>
        <w:lastRenderedPageBreak/>
        <w:t>случае невозможности идентификации указанного в запросе объекта учета выдаются в единственном экземпляре.</w:t>
      </w:r>
    </w:p>
    <w:p w14:paraId="39489E0F" w14:textId="77777777" w:rsidR="00063C49" w:rsidRPr="005564EC" w:rsidRDefault="00063C49" w:rsidP="00063C49">
      <w:pPr>
        <w:pStyle w:val="s1"/>
        <w:numPr>
          <w:ilvl w:val="0"/>
          <w:numId w:val="2"/>
        </w:numPr>
        <w:shd w:val="clear" w:color="auto" w:fill="FFFFFF"/>
        <w:spacing w:before="0" w:beforeAutospacing="0" w:after="0" w:afterAutospacing="0" w:line="259" w:lineRule="auto"/>
        <w:ind w:left="0" w:firstLine="709"/>
        <w:jc w:val="both"/>
        <w:rPr>
          <w:color w:val="22272F"/>
          <w:sz w:val="28"/>
          <w:szCs w:val="28"/>
        </w:rPr>
      </w:pPr>
      <w:r w:rsidRPr="005564EC">
        <w:rPr>
          <w:color w:val="22272F"/>
          <w:sz w:val="28"/>
          <w:szCs w:val="28"/>
        </w:rPr>
        <w:t>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административным делам, а также иным определенным федеральными законами и правовыми актами органов местного самоуправления органам, организациям и правообладателям в отношении принадлежащего им муниципального имущества.</w:t>
      </w:r>
    </w:p>
    <w:p w14:paraId="31E46E6E" w14:textId="77777777" w:rsidR="00063C49" w:rsidRPr="005564EC" w:rsidRDefault="00063C49" w:rsidP="00063C49">
      <w:pPr>
        <w:spacing w:after="0"/>
        <w:ind w:firstLine="709"/>
        <w:rPr>
          <w:rFonts w:ascii="Times New Roman" w:hAnsi="Times New Roman" w:cs="Times New Roman"/>
          <w:sz w:val="28"/>
          <w:szCs w:val="28"/>
        </w:rPr>
      </w:pPr>
    </w:p>
    <w:bookmarkEnd w:id="5"/>
    <w:p w14:paraId="236D48A8" w14:textId="77777777" w:rsidR="00063C49" w:rsidRPr="007A42A0" w:rsidRDefault="00063C49" w:rsidP="00063C49">
      <w:pPr>
        <w:rPr>
          <w:rFonts w:ascii="Times New Roman" w:hAnsi="Times New Roman" w:cs="Times New Roman"/>
          <w:sz w:val="28"/>
          <w:szCs w:val="28"/>
        </w:rPr>
      </w:pPr>
    </w:p>
    <w:p w14:paraId="32890E94" w14:textId="77777777" w:rsidR="00063C49" w:rsidRPr="007A42A0" w:rsidRDefault="00063C49" w:rsidP="00063C49">
      <w:pPr>
        <w:rPr>
          <w:rFonts w:ascii="Times New Roman" w:hAnsi="Times New Roman" w:cs="Times New Roman"/>
          <w:b/>
          <w:sz w:val="28"/>
          <w:szCs w:val="28"/>
        </w:rPr>
        <w:sectPr w:rsidR="00063C49" w:rsidRPr="007A42A0" w:rsidSect="00063C49">
          <w:headerReference w:type="default" r:id="rId7"/>
          <w:footerReference w:type="default" r:id="rId8"/>
          <w:headerReference w:type="first" r:id="rId9"/>
          <w:pgSz w:w="11907" w:h="16840" w:code="9"/>
          <w:pgMar w:top="1134" w:right="1134" w:bottom="709" w:left="1276" w:header="720" w:footer="720" w:gutter="0"/>
          <w:cols w:space="720"/>
          <w:titlePg/>
          <w:docGrid w:linePitch="326"/>
        </w:sectPr>
      </w:pPr>
      <w:bookmarkStart w:id="6" w:name="sub_1100"/>
    </w:p>
    <w:p w14:paraId="4F010A6C" w14:textId="77777777" w:rsidR="00063C49" w:rsidRPr="00C82E3C" w:rsidRDefault="00063C49" w:rsidP="00063C49">
      <w:pPr>
        <w:spacing w:after="0"/>
        <w:ind w:left="5670"/>
        <w:jc w:val="both"/>
        <w:rPr>
          <w:rFonts w:ascii="Times New Roman" w:hAnsi="Times New Roman" w:cs="Times New Roman"/>
          <w:bCs/>
          <w:sz w:val="24"/>
          <w:szCs w:val="24"/>
        </w:rPr>
      </w:pPr>
      <w:r w:rsidRPr="00C82E3C">
        <w:rPr>
          <w:rFonts w:ascii="Times New Roman" w:hAnsi="Times New Roman" w:cs="Times New Roman"/>
          <w:bCs/>
          <w:sz w:val="24"/>
          <w:szCs w:val="24"/>
        </w:rPr>
        <w:lastRenderedPageBreak/>
        <w:t xml:space="preserve">Приложение </w:t>
      </w:r>
    </w:p>
    <w:p w14:paraId="75F9B616" w14:textId="77777777" w:rsidR="00063C49" w:rsidRPr="00C82E3C" w:rsidRDefault="00063C49" w:rsidP="00063C49">
      <w:pPr>
        <w:spacing w:after="0" w:line="240" w:lineRule="auto"/>
        <w:ind w:left="5670"/>
        <w:jc w:val="both"/>
        <w:rPr>
          <w:rFonts w:ascii="Times New Roman" w:hAnsi="Times New Roman" w:cs="Times New Roman"/>
          <w:bCs/>
          <w:sz w:val="24"/>
          <w:szCs w:val="24"/>
        </w:rPr>
      </w:pPr>
      <w:r w:rsidRPr="00C82E3C">
        <w:rPr>
          <w:rFonts w:ascii="Times New Roman" w:hAnsi="Times New Roman" w:cs="Times New Roman"/>
          <w:bCs/>
          <w:sz w:val="24"/>
          <w:szCs w:val="24"/>
        </w:rPr>
        <w:t>к Порядку ведения реестра</w:t>
      </w:r>
    </w:p>
    <w:p w14:paraId="07CB5691" w14:textId="77777777" w:rsidR="00063C49" w:rsidRPr="00C82E3C" w:rsidRDefault="00063C49" w:rsidP="00063C49">
      <w:pPr>
        <w:spacing w:after="0" w:line="240" w:lineRule="auto"/>
        <w:ind w:left="5670"/>
        <w:jc w:val="both"/>
        <w:rPr>
          <w:rFonts w:ascii="Times New Roman" w:hAnsi="Times New Roman" w:cs="Times New Roman"/>
          <w:bCs/>
          <w:sz w:val="24"/>
          <w:szCs w:val="24"/>
        </w:rPr>
      </w:pPr>
      <w:r w:rsidRPr="00C82E3C">
        <w:rPr>
          <w:rFonts w:ascii="Times New Roman" w:hAnsi="Times New Roman" w:cs="Times New Roman"/>
          <w:bCs/>
          <w:sz w:val="24"/>
          <w:szCs w:val="24"/>
        </w:rPr>
        <w:t>муниципального имущества внутригородского муниципального образования – муниципального округа Ломоносовский в городе Москве</w:t>
      </w:r>
    </w:p>
    <w:p w14:paraId="1EC4B3CC" w14:textId="77777777" w:rsidR="00063C49" w:rsidRPr="00C82E3C" w:rsidRDefault="00063C49" w:rsidP="00063C49">
      <w:pPr>
        <w:jc w:val="right"/>
        <w:rPr>
          <w:rFonts w:ascii="Times New Roman" w:hAnsi="Times New Roman" w:cs="Times New Roman"/>
          <w:sz w:val="24"/>
          <w:szCs w:val="24"/>
        </w:rPr>
      </w:pPr>
      <w:r w:rsidRPr="00C82E3C">
        <w:rPr>
          <w:rFonts w:ascii="Times New Roman" w:hAnsi="Times New Roman" w:cs="Times New Roman"/>
          <w:sz w:val="24"/>
          <w:szCs w:val="24"/>
        </w:rPr>
        <w:t>На бланке</w:t>
      </w:r>
    </w:p>
    <w:p w14:paraId="7B3258A5" w14:textId="77777777" w:rsidR="00063C49" w:rsidRPr="00C82E3C" w:rsidRDefault="00063C49" w:rsidP="00063C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kern w:val="0"/>
          <w:sz w:val="24"/>
          <w:szCs w:val="24"/>
          <w:lang w:eastAsia="ru-RU"/>
          <w14:ligatures w14:val="none"/>
        </w:rPr>
      </w:pPr>
      <w:r w:rsidRPr="00C82E3C">
        <w:rPr>
          <w:rFonts w:ascii="Times New Roman" w:eastAsia="Times New Roman" w:hAnsi="Times New Roman" w:cs="Times New Roman"/>
          <w:b/>
          <w:bCs/>
          <w:color w:val="22272F"/>
          <w:kern w:val="0"/>
          <w:sz w:val="24"/>
          <w:szCs w:val="24"/>
          <w:lang w:eastAsia="ru-RU"/>
          <w14:ligatures w14:val="none"/>
        </w:rPr>
        <w:t>ВЫПИСКА №______</w:t>
      </w:r>
    </w:p>
    <w:p w14:paraId="557FB357" w14:textId="77777777" w:rsidR="00063C49" w:rsidRPr="00C82E3C" w:rsidRDefault="00063C49" w:rsidP="00063C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kern w:val="0"/>
          <w:sz w:val="24"/>
          <w:szCs w:val="24"/>
          <w:lang w:eastAsia="ru-RU"/>
          <w14:ligatures w14:val="none"/>
        </w:rPr>
      </w:pPr>
      <w:r w:rsidRPr="00C82E3C">
        <w:rPr>
          <w:rFonts w:ascii="Times New Roman" w:eastAsia="Times New Roman" w:hAnsi="Times New Roman" w:cs="Times New Roman"/>
          <w:b/>
          <w:bCs/>
          <w:color w:val="22272F"/>
          <w:kern w:val="0"/>
          <w:sz w:val="24"/>
          <w:szCs w:val="24"/>
          <w:lang w:eastAsia="ru-RU"/>
          <w14:ligatures w14:val="none"/>
        </w:rPr>
        <w:t>из реестра муниципального имущества об объекте</w:t>
      </w:r>
    </w:p>
    <w:p w14:paraId="1F10051F" w14:textId="77777777" w:rsidR="00063C49" w:rsidRPr="00C82E3C" w:rsidRDefault="00063C49" w:rsidP="00063C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kern w:val="0"/>
          <w:sz w:val="24"/>
          <w:szCs w:val="24"/>
          <w:lang w:eastAsia="ru-RU"/>
          <w14:ligatures w14:val="none"/>
        </w:rPr>
      </w:pPr>
      <w:r w:rsidRPr="00C82E3C">
        <w:rPr>
          <w:rFonts w:ascii="Times New Roman" w:eastAsia="Times New Roman" w:hAnsi="Times New Roman" w:cs="Times New Roman"/>
          <w:b/>
          <w:bCs/>
          <w:color w:val="22272F"/>
          <w:kern w:val="0"/>
          <w:sz w:val="24"/>
          <w:szCs w:val="24"/>
          <w:lang w:eastAsia="ru-RU"/>
          <w14:ligatures w14:val="none"/>
        </w:rPr>
        <w:t>учета муниципального имущества</w:t>
      </w:r>
    </w:p>
    <w:p w14:paraId="44A13B0C" w14:textId="77777777" w:rsidR="00063C49" w:rsidRPr="00C82E3C" w:rsidRDefault="00063C49" w:rsidP="00063C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2272F"/>
          <w:kern w:val="0"/>
          <w:sz w:val="24"/>
          <w:szCs w:val="24"/>
          <w:lang w:eastAsia="ru-RU"/>
          <w14:ligatures w14:val="none"/>
        </w:rPr>
      </w:pPr>
      <w:r w:rsidRPr="00C82E3C">
        <w:rPr>
          <w:rFonts w:ascii="Times New Roman" w:eastAsia="Times New Roman" w:hAnsi="Times New Roman" w:cs="Times New Roman"/>
          <w:b/>
          <w:bCs/>
          <w:color w:val="22272F"/>
          <w:kern w:val="0"/>
          <w:sz w:val="24"/>
          <w:szCs w:val="24"/>
          <w:lang w:eastAsia="ru-RU"/>
          <w14:ligatures w14:val="none"/>
        </w:rPr>
        <w:t xml:space="preserve">на </w:t>
      </w:r>
      <w:r>
        <w:rPr>
          <w:rFonts w:ascii="Times New Roman" w:eastAsia="Times New Roman" w:hAnsi="Times New Roman" w:cs="Times New Roman"/>
          <w:b/>
          <w:bCs/>
          <w:color w:val="22272F"/>
          <w:kern w:val="0"/>
          <w:sz w:val="24"/>
          <w:szCs w:val="24"/>
          <w:lang w:eastAsia="ru-RU"/>
          <w14:ligatures w14:val="none"/>
        </w:rPr>
        <w:t>«</w:t>
      </w:r>
      <w:r w:rsidRPr="00C82E3C">
        <w:rPr>
          <w:rFonts w:ascii="Times New Roman" w:eastAsia="Times New Roman" w:hAnsi="Times New Roman" w:cs="Times New Roman"/>
          <w:b/>
          <w:bCs/>
          <w:color w:val="22272F"/>
          <w:kern w:val="0"/>
          <w:sz w:val="24"/>
          <w:szCs w:val="24"/>
          <w:lang w:eastAsia="ru-RU"/>
          <w14:ligatures w14:val="none"/>
        </w:rPr>
        <w:t>___</w:t>
      </w:r>
      <w:proofErr w:type="gramStart"/>
      <w:r w:rsidRPr="00C82E3C">
        <w:rPr>
          <w:rFonts w:ascii="Times New Roman" w:eastAsia="Times New Roman" w:hAnsi="Times New Roman" w:cs="Times New Roman"/>
          <w:b/>
          <w:bCs/>
          <w:color w:val="22272F"/>
          <w:kern w:val="0"/>
          <w:sz w:val="24"/>
          <w:szCs w:val="24"/>
          <w:lang w:eastAsia="ru-RU"/>
          <w14:ligatures w14:val="none"/>
        </w:rPr>
        <w:t>_</w:t>
      </w:r>
      <w:r>
        <w:rPr>
          <w:rFonts w:ascii="Times New Roman" w:eastAsia="Times New Roman" w:hAnsi="Times New Roman" w:cs="Times New Roman"/>
          <w:b/>
          <w:bCs/>
          <w:color w:val="22272F"/>
          <w:kern w:val="0"/>
          <w:sz w:val="24"/>
          <w:szCs w:val="24"/>
          <w:lang w:eastAsia="ru-RU"/>
          <w14:ligatures w14:val="none"/>
        </w:rPr>
        <w:t>»</w:t>
      </w:r>
      <w:r w:rsidRPr="00C82E3C">
        <w:rPr>
          <w:rFonts w:ascii="Times New Roman" w:eastAsia="Times New Roman" w:hAnsi="Times New Roman" w:cs="Times New Roman"/>
          <w:b/>
          <w:bCs/>
          <w:color w:val="22272F"/>
          <w:kern w:val="0"/>
          <w:sz w:val="24"/>
          <w:szCs w:val="24"/>
          <w:lang w:eastAsia="ru-RU"/>
          <w14:ligatures w14:val="none"/>
        </w:rPr>
        <w:t>_</w:t>
      </w:r>
      <w:proofErr w:type="gramEnd"/>
      <w:r w:rsidRPr="00C82E3C">
        <w:rPr>
          <w:rFonts w:ascii="Times New Roman" w:eastAsia="Times New Roman" w:hAnsi="Times New Roman" w:cs="Times New Roman"/>
          <w:b/>
          <w:bCs/>
          <w:color w:val="22272F"/>
          <w:kern w:val="0"/>
          <w:sz w:val="24"/>
          <w:szCs w:val="24"/>
          <w:lang w:eastAsia="ru-RU"/>
          <w14:ligatures w14:val="none"/>
        </w:rPr>
        <w:t>_____________20___г.</w:t>
      </w:r>
    </w:p>
    <w:p w14:paraId="78630B74" w14:textId="77777777" w:rsidR="00063C49" w:rsidRPr="005E4D30" w:rsidRDefault="00063C49" w:rsidP="00063C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kern w:val="0"/>
          <w:sz w:val="21"/>
          <w:szCs w:val="21"/>
          <w:lang w:eastAsia="ru-RU"/>
          <w14:ligatures w14:val="none"/>
        </w:rPr>
      </w:pPr>
    </w:p>
    <w:p w14:paraId="0ABB6804" w14:textId="77777777" w:rsidR="00063C49" w:rsidRPr="005E4D30" w:rsidRDefault="00063C49" w:rsidP="00063C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center"/>
        <w:rPr>
          <w:rFonts w:ascii="Times New Roman" w:eastAsia="Times New Roman" w:hAnsi="Times New Roman" w:cs="Times New Roman"/>
          <w:color w:val="22272F"/>
          <w:kern w:val="0"/>
          <w:sz w:val="21"/>
          <w:szCs w:val="21"/>
          <w:lang w:eastAsia="ru-RU"/>
          <w14:ligatures w14:val="none"/>
        </w:rPr>
      </w:pPr>
      <w:r w:rsidRPr="005E4D30">
        <w:rPr>
          <w:rFonts w:ascii="Times New Roman" w:eastAsia="Times New Roman" w:hAnsi="Times New Roman" w:cs="Times New Roman"/>
          <w:color w:val="22272F"/>
          <w:kern w:val="0"/>
          <w:sz w:val="21"/>
          <w:szCs w:val="21"/>
          <w:lang w:eastAsia="ru-RU"/>
          <w14:ligatures w14:val="none"/>
        </w:rPr>
        <w:t>____</w:t>
      </w:r>
      <w:r w:rsidRPr="005E4D30">
        <w:rPr>
          <w:rFonts w:ascii="Times New Roman" w:eastAsia="Times New Roman" w:hAnsi="Times New Roman" w:cs="Times New Roman"/>
          <w:color w:val="22272F"/>
          <w:kern w:val="0"/>
          <w:sz w:val="28"/>
          <w:szCs w:val="28"/>
          <w:u w:val="single"/>
          <w:lang w:eastAsia="ru-RU"/>
          <w14:ligatures w14:val="none"/>
        </w:rPr>
        <w:t xml:space="preserve">Администрация </w:t>
      </w:r>
      <w:r>
        <w:rPr>
          <w:rFonts w:ascii="Times New Roman" w:eastAsia="Times New Roman" w:hAnsi="Times New Roman" w:cs="Times New Roman"/>
          <w:color w:val="22272F"/>
          <w:kern w:val="0"/>
          <w:sz w:val="28"/>
          <w:szCs w:val="28"/>
          <w:u w:val="single"/>
          <w:lang w:eastAsia="ru-RU"/>
          <w14:ligatures w14:val="none"/>
        </w:rPr>
        <w:t xml:space="preserve">внутригородского муниципального образования – </w:t>
      </w:r>
      <w:r w:rsidRPr="005E4D30">
        <w:rPr>
          <w:rFonts w:ascii="Times New Roman" w:eastAsia="Times New Roman" w:hAnsi="Times New Roman" w:cs="Times New Roman"/>
          <w:color w:val="22272F"/>
          <w:kern w:val="0"/>
          <w:sz w:val="28"/>
          <w:szCs w:val="28"/>
          <w:u w:val="single"/>
          <w:lang w:eastAsia="ru-RU"/>
          <w14:ligatures w14:val="none"/>
        </w:rPr>
        <w:t>муниципального округа Ломоносовский</w:t>
      </w:r>
      <w:r>
        <w:rPr>
          <w:rFonts w:ascii="Times New Roman" w:eastAsia="Times New Roman" w:hAnsi="Times New Roman" w:cs="Times New Roman"/>
          <w:color w:val="22272F"/>
          <w:kern w:val="0"/>
          <w:sz w:val="28"/>
          <w:szCs w:val="28"/>
          <w:u w:val="single"/>
          <w:lang w:eastAsia="ru-RU"/>
          <w14:ligatures w14:val="none"/>
        </w:rPr>
        <w:t xml:space="preserve"> в городе Москве</w:t>
      </w:r>
      <w:r w:rsidRPr="005E4D30">
        <w:rPr>
          <w:rFonts w:ascii="Times New Roman" w:eastAsia="Times New Roman" w:hAnsi="Times New Roman" w:cs="Times New Roman"/>
          <w:color w:val="22272F"/>
          <w:kern w:val="0"/>
          <w:sz w:val="28"/>
          <w:szCs w:val="28"/>
          <w:lang w:eastAsia="ru-RU"/>
          <w14:ligatures w14:val="none"/>
        </w:rPr>
        <w:t>_______________</w:t>
      </w:r>
    </w:p>
    <w:p w14:paraId="52921321" w14:textId="77777777" w:rsidR="00063C49" w:rsidRPr="005E4D30" w:rsidRDefault="00063C49" w:rsidP="00063C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center"/>
        <w:rPr>
          <w:rFonts w:ascii="Times New Roman" w:eastAsia="Times New Roman" w:hAnsi="Times New Roman" w:cs="Times New Roman"/>
          <w:color w:val="22272F"/>
          <w:kern w:val="0"/>
          <w:sz w:val="21"/>
          <w:szCs w:val="21"/>
          <w:lang w:eastAsia="ru-RU"/>
          <w14:ligatures w14:val="none"/>
        </w:rPr>
      </w:pPr>
      <w:r w:rsidRPr="005E4D30">
        <w:rPr>
          <w:rFonts w:ascii="Times New Roman" w:eastAsia="Times New Roman" w:hAnsi="Times New Roman" w:cs="Times New Roman"/>
          <w:color w:val="22272F"/>
          <w:kern w:val="0"/>
          <w:sz w:val="21"/>
          <w:szCs w:val="21"/>
          <w:lang w:eastAsia="ru-RU"/>
          <w14:ligatures w14:val="none"/>
        </w:rPr>
        <w:t>(наименование органа местного самоуправления,</w:t>
      </w:r>
      <w:r>
        <w:rPr>
          <w:rFonts w:ascii="Times New Roman" w:eastAsia="Times New Roman" w:hAnsi="Times New Roman" w:cs="Times New Roman"/>
          <w:color w:val="22272F"/>
          <w:kern w:val="0"/>
          <w:sz w:val="21"/>
          <w:szCs w:val="21"/>
          <w:lang w:eastAsia="ru-RU"/>
          <w14:ligatures w14:val="none"/>
        </w:rPr>
        <w:t xml:space="preserve"> </w:t>
      </w:r>
      <w:r w:rsidRPr="005E4D30">
        <w:rPr>
          <w:rFonts w:ascii="Times New Roman" w:eastAsia="Times New Roman" w:hAnsi="Times New Roman" w:cs="Times New Roman"/>
          <w:color w:val="22272F"/>
          <w:kern w:val="0"/>
          <w:sz w:val="21"/>
          <w:szCs w:val="21"/>
          <w:lang w:eastAsia="ru-RU"/>
          <w14:ligatures w14:val="none"/>
        </w:rPr>
        <w:t>уполномоченного на ведение реестра муниципального имущества)</w:t>
      </w:r>
    </w:p>
    <w:p w14:paraId="48F4C33D" w14:textId="77777777" w:rsidR="00063C49" w:rsidRPr="005E4D30" w:rsidRDefault="00063C49" w:rsidP="00063C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2272F"/>
          <w:kern w:val="0"/>
          <w:sz w:val="21"/>
          <w:szCs w:val="21"/>
          <w:lang w:eastAsia="ru-RU"/>
          <w14:ligatures w14:val="none"/>
        </w:rPr>
      </w:pPr>
      <w:r w:rsidRPr="00372D8E">
        <w:rPr>
          <w:rFonts w:ascii="Times New Roman" w:eastAsia="Times New Roman" w:hAnsi="Times New Roman" w:cs="Times New Roman"/>
          <w:b/>
          <w:bCs/>
          <w:color w:val="22272F"/>
          <w:kern w:val="0"/>
          <w:sz w:val="24"/>
          <w:szCs w:val="24"/>
          <w:lang w:eastAsia="ru-RU"/>
          <w14:ligatures w14:val="none"/>
        </w:rPr>
        <w:t>Заявитель</w:t>
      </w:r>
      <w:r w:rsidRPr="005E4D30">
        <w:rPr>
          <w:rFonts w:ascii="Times New Roman" w:eastAsia="Times New Roman" w:hAnsi="Times New Roman" w:cs="Times New Roman"/>
          <w:color w:val="22272F"/>
          <w:kern w:val="0"/>
          <w:sz w:val="21"/>
          <w:szCs w:val="21"/>
          <w:lang w:eastAsia="ru-RU"/>
          <w14:ligatures w14:val="none"/>
        </w:rPr>
        <w:t>________________________________________________________________</w:t>
      </w:r>
      <w:r>
        <w:rPr>
          <w:rFonts w:ascii="Times New Roman" w:eastAsia="Times New Roman" w:hAnsi="Times New Roman" w:cs="Times New Roman"/>
          <w:color w:val="22272F"/>
          <w:kern w:val="0"/>
          <w:sz w:val="21"/>
          <w:szCs w:val="21"/>
          <w:lang w:eastAsia="ru-RU"/>
          <w14:ligatures w14:val="none"/>
        </w:rPr>
        <w:t>_______________</w:t>
      </w:r>
    </w:p>
    <w:p w14:paraId="70F2C45D" w14:textId="77777777" w:rsidR="00063C49" w:rsidRPr="005E4D30" w:rsidRDefault="00063C49" w:rsidP="00063C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2272F"/>
          <w:kern w:val="0"/>
          <w:sz w:val="21"/>
          <w:szCs w:val="21"/>
          <w:lang w:eastAsia="ru-RU"/>
          <w14:ligatures w14:val="none"/>
        </w:rPr>
      </w:pPr>
      <w:r w:rsidRPr="005E4D30">
        <w:rPr>
          <w:rFonts w:ascii="Times New Roman" w:eastAsia="Times New Roman" w:hAnsi="Times New Roman" w:cs="Times New Roman"/>
          <w:color w:val="22272F"/>
          <w:kern w:val="0"/>
          <w:sz w:val="21"/>
          <w:szCs w:val="21"/>
          <w:lang w:eastAsia="ru-RU"/>
          <w14:ligatures w14:val="none"/>
        </w:rPr>
        <w:t xml:space="preserve">      (наименование юридического лица, фамилия, имя, отчество</w:t>
      </w:r>
      <w:r>
        <w:rPr>
          <w:rFonts w:ascii="Times New Roman" w:eastAsia="Times New Roman" w:hAnsi="Times New Roman" w:cs="Times New Roman"/>
          <w:color w:val="22272F"/>
          <w:kern w:val="0"/>
          <w:sz w:val="21"/>
          <w:szCs w:val="21"/>
          <w:lang w:eastAsia="ru-RU"/>
          <w14:ligatures w14:val="none"/>
        </w:rPr>
        <w:t xml:space="preserve"> </w:t>
      </w:r>
      <w:r w:rsidRPr="005E4D30">
        <w:rPr>
          <w:rFonts w:ascii="Times New Roman" w:eastAsia="Times New Roman" w:hAnsi="Times New Roman" w:cs="Times New Roman"/>
          <w:color w:val="22272F"/>
          <w:kern w:val="0"/>
          <w:sz w:val="21"/>
          <w:szCs w:val="21"/>
          <w:lang w:eastAsia="ru-RU"/>
          <w14:ligatures w14:val="none"/>
        </w:rPr>
        <w:t>(при наличии) физического лица)</w:t>
      </w:r>
    </w:p>
    <w:p w14:paraId="2C640F62" w14:textId="77777777" w:rsidR="00063C49" w:rsidRPr="004167D1" w:rsidRDefault="00063C49" w:rsidP="00063C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center"/>
        <w:rPr>
          <w:rFonts w:ascii="Times New Roman" w:eastAsia="Times New Roman" w:hAnsi="Times New Roman" w:cs="Times New Roman"/>
          <w:color w:val="22272F"/>
          <w:kern w:val="0"/>
          <w:sz w:val="24"/>
          <w:szCs w:val="24"/>
          <w:lang w:eastAsia="ru-RU"/>
          <w14:ligatures w14:val="none"/>
        </w:rPr>
      </w:pPr>
      <w:r w:rsidRPr="004167D1">
        <w:rPr>
          <w:rFonts w:ascii="Times New Roman" w:eastAsia="Times New Roman" w:hAnsi="Times New Roman" w:cs="Times New Roman"/>
          <w:b/>
          <w:bCs/>
          <w:color w:val="22272F"/>
          <w:kern w:val="0"/>
          <w:sz w:val="24"/>
          <w:szCs w:val="24"/>
          <w:lang w:eastAsia="ru-RU"/>
          <w14:ligatures w14:val="none"/>
        </w:rPr>
        <w:t>1. Сведения об объекте муниципального имущества</w:t>
      </w:r>
    </w:p>
    <w:p w14:paraId="15AEF626" w14:textId="77777777" w:rsidR="00063C49" w:rsidRPr="005E4D30" w:rsidRDefault="00063C49" w:rsidP="00063C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Courier New" w:eastAsia="Times New Roman" w:hAnsi="Courier New" w:cs="Courier New"/>
          <w:color w:val="22272F"/>
          <w:kern w:val="0"/>
          <w:sz w:val="20"/>
          <w:szCs w:val="20"/>
          <w:lang w:eastAsia="ru-RU"/>
          <w14:ligatures w14:val="none"/>
        </w:rPr>
      </w:pPr>
      <w:r w:rsidRPr="005E4D30">
        <w:rPr>
          <w:rFonts w:ascii="Times New Roman" w:eastAsia="Times New Roman" w:hAnsi="Times New Roman" w:cs="Times New Roman"/>
          <w:color w:val="22272F"/>
          <w:kern w:val="0"/>
          <w:sz w:val="20"/>
          <w:szCs w:val="20"/>
          <w:lang w:eastAsia="ru-RU"/>
          <w14:ligatures w14:val="none"/>
        </w:rPr>
        <w:t>Вид и наименование объекта учета_________________________________________</w:t>
      </w:r>
    </w:p>
    <w:tbl>
      <w:tblPr>
        <w:tblW w:w="9490" w:type="dxa"/>
        <w:tblCellMar>
          <w:top w:w="15" w:type="dxa"/>
          <w:left w:w="15" w:type="dxa"/>
          <w:bottom w:w="15" w:type="dxa"/>
          <w:right w:w="15" w:type="dxa"/>
        </w:tblCellMar>
        <w:tblLook w:val="04A0" w:firstRow="1" w:lastRow="0" w:firstColumn="1" w:lastColumn="0" w:noHBand="0" w:noVBand="1"/>
      </w:tblPr>
      <w:tblGrid>
        <w:gridCol w:w="2200"/>
        <w:gridCol w:w="2581"/>
        <w:gridCol w:w="916"/>
        <w:gridCol w:w="2215"/>
        <w:gridCol w:w="1578"/>
      </w:tblGrid>
      <w:tr w:rsidR="00063C49" w:rsidRPr="005E4D30" w14:paraId="387E2C67" w14:textId="77777777" w:rsidTr="008C2906">
        <w:tc>
          <w:tcPr>
            <w:tcW w:w="2200" w:type="dxa"/>
            <w:tcBorders>
              <w:top w:val="single" w:sz="6" w:space="0" w:color="000000"/>
              <w:left w:val="single" w:sz="6" w:space="0" w:color="000000"/>
              <w:bottom w:val="single" w:sz="6" w:space="0" w:color="000000"/>
              <w:right w:val="single" w:sz="6" w:space="0" w:color="000000"/>
            </w:tcBorders>
            <w:hideMark/>
          </w:tcPr>
          <w:p w14:paraId="7425D795" w14:textId="77777777" w:rsidR="00063C49" w:rsidRPr="005E4D30" w:rsidRDefault="00063C49" w:rsidP="008C2906">
            <w:pPr>
              <w:spacing w:after="0" w:line="240" w:lineRule="auto"/>
              <w:ind w:left="-426"/>
              <w:jc w:val="center"/>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Реестровый номер</w:t>
            </w:r>
          </w:p>
        </w:tc>
        <w:tc>
          <w:tcPr>
            <w:tcW w:w="2581" w:type="dxa"/>
            <w:tcBorders>
              <w:top w:val="single" w:sz="6" w:space="0" w:color="000000"/>
              <w:left w:val="single" w:sz="6" w:space="0" w:color="000000"/>
              <w:bottom w:val="single" w:sz="6" w:space="0" w:color="000000"/>
              <w:right w:val="single" w:sz="6" w:space="0" w:color="000000"/>
            </w:tcBorders>
            <w:hideMark/>
          </w:tcPr>
          <w:p w14:paraId="6ACC6FC7" w14:textId="77777777" w:rsidR="00063C49" w:rsidRPr="005E4D30" w:rsidRDefault="00063C49" w:rsidP="008C2906">
            <w:pPr>
              <w:spacing w:after="0" w:line="240" w:lineRule="auto"/>
              <w:ind w:left="-426"/>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 </w:t>
            </w:r>
          </w:p>
        </w:tc>
        <w:tc>
          <w:tcPr>
            <w:tcW w:w="916" w:type="dxa"/>
            <w:tcBorders>
              <w:left w:val="single" w:sz="6" w:space="0" w:color="000000"/>
              <w:right w:val="single" w:sz="6" w:space="0" w:color="000000"/>
            </w:tcBorders>
            <w:hideMark/>
          </w:tcPr>
          <w:p w14:paraId="3FE920DA" w14:textId="77777777" w:rsidR="00063C49" w:rsidRPr="005E4D30" w:rsidRDefault="00063C49" w:rsidP="008C2906">
            <w:pPr>
              <w:spacing w:after="0" w:line="240" w:lineRule="auto"/>
              <w:ind w:left="-426"/>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 </w:t>
            </w:r>
          </w:p>
        </w:tc>
        <w:tc>
          <w:tcPr>
            <w:tcW w:w="2215" w:type="dxa"/>
            <w:tcBorders>
              <w:top w:val="single" w:sz="6" w:space="0" w:color="000000"/>
              <w:left w:val="single" w:sz="6" w:space="0" w:color="000000"/>
              <w:bottom w:val="single" w:sz="6" w:space="0" w:color="000000"/>
              <w:right w:val="single" w:sz="6" w:space="0" w:color="000000"/>
            </w:tcBorders>
            <w:hideMark/>
          </w:tcPr>
          <w:p w14:paraId="6D9E12E6" w14:textId="77777777" w:rsidR="00063C49" w:rsidRPr="005E4D30" w:rsidRDefault="00063C49" w:rsidP="008C2906">
            <w:pPr>
              <w:spacing w:after="0" w:line="240" w:lineRule="auto"/>
              <w:ind w:left="-426"/>
              <w:jc w:val="center"/>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Дата присвоения</w:t>
            </w:r>
          </w:p>
        </w:tc>
        <w:tc>
          <w:tcPr>
            <w:tcW w:w="1578" w:type="dxa"/>
            <w:tcBorders>
              <w:top w:val="single" w:sz="6" w:space="0" w:color="000000"/>
              <w:left w:val="single" w:sz="6" w:space="0" w:color="000000"/>
              <w:bottom w:val="single" w:sz="6" w:space="0" w:color="000000"/>
              <w:right w:val="single" w:sz="6" w:space="0" w:color="000000"/>
            </w:tcBorders>
            <w:hideMark/>
          </w:tcPr>
          <w:p w14:paraId="6447FB3D" w14:textId="77777777" w:rsidR="00063C49" w:rsidRPr="005E4D30" w:rsidRDefault="00063C49" w:rsidP="008C2906">
            <w:pPr>
              <w:spacing w:after="0" w:line="240" w:lineRule="auto"/>
              <w:ind w:left="-426"/>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 </w:t>
            </w:r>
          </w:p>
        </w:tc>
      </w:tr>
    </w:tbl>
    <w:p w14:paraId="5B7A2BB5" w14:textId="77777777" w:rsidR="00063C49" w:rsidRPr="005E4D30" w:rsidRDefault="00063C49" w:rsidP="00063C49">
      <w:pPr>
        <w:shd w:val="clear" w:color="auto" w:fill="FFFFFF"/>
        <w:spacing w:before="100" w:beforeAutospacing="1" w:after="100" w:afterAutospacing="1" w:line="240" w:lineRule="auto"/>
        <w:ind w:left="-426"/>
        <w:jc w:val="both"/>
        <w:rPr>
          <w:rFonts w:ascii="PT Serif" w:eastAsia="Times New Roman" w:hAnsi="PT Serif" w:cs="Times New Roman"/>
          <w:color w:val="22272F"/>
          <w:kern w:val="0"/>
          <w:sz w:val="23"/>
          <w:szCs w:val="23"/>
          <w:lang w:eastAsia="ru-RU"/>
          <w14:ligatures w14:val="none"/>
        </w:rPr>
      </w:pPr>
      <w:r w:rsidRPr="005E4D30">
        <w:rPr>
          <w:rFonts w:ascii="PT Serif" w:eastAsia="Times New Roman" w:hAnsi="PT Serif" w:cs="Times New Roman"/>
          <w:color w:val="22272F"/>
          <w:kern w:val="0"/>
          <w:sz w:val="23"/>
          <w:szCs w:val="23"/>
          <w:lang w:eastAsia="ru-RU"/>
          <w14:ligatures w14:val="none"/>
        </w:rPr>
        <w:t> </w:t>
      </w:r>
    </w:p>
    <w:tbl>
      <w:tblPr>
        <w:tblW w:w="9498" w:type="dxa"/>
        <w:tblCellMar>
          <w:top w:w="15" w:type="dxa"/>
          <w:left w:w="15" w:type="dxa"/>
          <w:bottom w:w="15" w:type="dxa"/>
          <w:right w:w="15" w:type="dxa"/>
        </w:tblCellMar>
        <w:tblLook w:val="04A0" w:firstRow="1" w:lastRow="0" w:firstColumn="1" w:lastColumn="0" w:noHBand="0" w:noVBand="1"/>
      </w:tblPr>
      <w:tblGrid>
        <w:gridCol w:w="4927"/>
        <w:gridCol w:w="4571"/>
      </w:tblGrid>
      <w:tr w:rsidR="00063C49" w:rsidRPr="005E4D30" w14:paraId="6E6B50BE" w14:textId="77777777" w:rsidTr="008C2906">
        <w:tc>
          <w:tcPr>
            <w:tcW w:w="4927" w:type="dxa"/>
            <w:tcBorders>
              <w:top w:val="single" w:sz="6" w:space="0" w:color="000000"/>
              <w:bottom w:val="single" w:sz="6" w:space="0" w:color="000000"/>
              <w:right w:val="single" w:sz="6" w:space="0" w:color="000000"/>
            </w:tcBorders>
            <w:hideMark/>
          </w:tcPr>
          <w:p w14:paraId="78EB92BF" w14:textId="77777777" w:rsidR="00063C49" w:rsidRPr="005E4D30" w:rsidRDefault="00063C49" w:rsidP="008C2906">
            <w:pPr>
              <w:spacing w:after="0" w:line="240" w:lineRule="auto"/>
              <w:ind w:left="-426"/>
              <w:jc w:val="center"/>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Наименования сведений</w:t>
            </w:r>
          </w:p>
        </w:tc>
        <w:tc>
          <w:tcPr>
            <w:tcW w:w="4571" w:type="dxa"/>
            <w:tcBorders>
              <w:top w:val="single" w:sz="6" w:space="0" w:color="000000"/>
              <w:left w:val="single" w:sz="6" w:space="0" w:color="000000"/>
              <w:bottom w:val="single" w:sz="6" w:space="0" w:color="000000"/>
            </w:tcBorders>
            <w:hideMark/>
          </w:tcPr>
          <w:p w14:paraId="00699AFB" w14:textId="77777777" w:rsidR="00063C49" w:rsidRPr="005E4D30" w:rsidRDefault="00063C49" w:rsidP="008C2906">
            <w:pPr>
              <w:spacing w:after="0" w:line="240" w:lineRule="auto"/>
              <w:ind w:left="-426"/>
              <w:jc w:val="center"/>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Значения сведений</w:t>
            </w:r>
          </w:p>
        </w:tc>
      </w:tr>
      <w:tr w:rsidR="00063C49" w:rsidRPr="005E4D30" w14:paraId="15D75E31" w14:textId="77777777" w:rsidTr="008C2906">
        <w:tc>
          <w:tcPr>
            <w:tcW w:w="4927" w:type="dxa"/>
            <w:tcBorders>
              <w:top w:val="single" w:sz="6" w:space="0" w:color="000000"/>
              <w:bottom w:val="single" w:sz="6" w:space="0" w:color="000000"/>
              <w:right w:val="single" w:sz="6" w:space="0" w:color="000000"/>
            </w:tcBorders>
            <w:hideMark/>
          </w:tcPr>
          <w:p w14:paraId="260586C2" w14:textId="77777777" w:rsidR="00063C49" w:rsidRPr="005E4D30" w:rsidRDefault="00063C49" w:rsidP="008C2906">
            <w:pPr>
              <w:spacing w:after="0" w:line="240" w:lineRule="auto"/>
              <w:ind w:left="-426"/>
              <w:jc w:val="center"/>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1</w:t>
            </w:r>
          </w:p>
        </w:tc>
        <w:tc>
          <w:tcPr>
            <w:tcW w:w="4571" w:type="dxa"/>
            <w:tcBorders>
              <w:top w:val="single" w:sz="6" w:space="0" w:color="000000"/>
              <w:left w:val="single" w:sz="6" w:space="0" w:color="000000"/>
              <w:bottom w:val="single" w:sz="6" w:space="0" w:color="000000"/>
            </w:tcBorders>
            <w:hideMark/>
          </w:tcPr>
          <w:p w14:paraId="3D0F7A66" w14:textId="77777777" w:rsidR="00063C49" w:rsidRPr="005E4D30" w:rsidRDefault="00063C49" w:rsidP="008C2906">
            <w:pPr>
              <w:spacing w:after="0" w:line="240" w:lineRule="auto"/>
              <w:ind w:left="-426"/>
              <w:jc w:val="center"/>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2</w:t>
            </w:r>
          </w:p>
        </w:tc>
      </w:tr>
      <w:tr w:rsidR="00063C49" w:rsidRPr="005E4D30" w14:paraId="44217EA3" w14:textId="77777777" w:rsidTr="008C2906">
        <w:tc>
          <w:tcPr>
            <w:tcW w:w="4927" w:type="dxa"/>
            <w:tcBorders>
              <w:top w:val="single" w:sz="6" w:space="0" w:color="000000"/>
              <w:bottom w:val="single" w:sz="6" w:space="0" w:color="000000"/>
              <w:right w:val="single" w:sz="6" w:space="0" w:color="000000"/>
            </w:tcBorders>
            <w:hideMark/>
          </w:tcPr>
          <w:p w14:paraId="02454E0E" w14:textId="77777777" w:rsidR="00063C49" w:rsidRPr="005E4D30" w:rsidRDefault="00063C49" w:rsidP="008C2906">
            <w:pPr>
              <w:spacing w:after="0" w:line="240" w:lineRule="auto"/>
              <w:ind w:left="-426"/>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 </w:t>
            </w:r>
          </w:p>
        </w:tc>
        <w:tc>
          <w:tcPr>
            <w:tcW w:w="4571" w:type="dxa"/>
            <w:tcBorders>
              <w:top w:val="single" w:sz="6" w:space="0" w:color="000000"/>
              <w:left w:val="single" w:sz="6" w:space="0" w:color="000000"/>
              <w:bottom w:val="single" w:sz="6" w:space="0" w:color="000000"/>
            </w:tcBorders>
            <w:hideMark/>
          </w:tcPr>
          <w:p w14:paraId="37D010CE" w14:textId="77777777" w:rsidR="00063C49" w:rsidRPr="005E4D30" w:rsidRDefault="00063C49" w:rsidP="008C2906">
            <w:pPr>
              <w:spacing w:after="0" w:line="240" w:lineRule="auto"/>
              <w:ind w:left="-426"/>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 </w:t>
            </w:r>
          </w:p>
        </w:tc>
      </w:tr>
      <w:tr w:rsidR="00063C49" w:rsidRPr="005E4D30" w14:paraId="24B2103E" w14:textId="77777777" w:rsidTr="008C2906">
        <w:tc>
          <w:tcPr>
            <w:tcW w:w="4927" w:type="dxa"/>
            <w:tcBorders>
              <w:top w:val="single" w:sz="6" w:space="0" w:color="000000"/>
              <w:bottom w:val="single" w:sz="6" w:space="0" w:color="000000"/>
              <w:right w:val="single" w:sz="6" w:space="0" w:color="000000"/>
            </w:tcBorders>
            <w:hideMark/>
          </w:tcPr>
          <w:p w14:paraId="54040EDA" w14:textId="77777777" w:rsidR="00063C49" w:rsidRPr="005E4D30" w:rsidRDefault="00063C49" w:rsidP="008C2906">
            <w:pPr>
              <w:spacing w:after="0" w:line="240" w:lineRule="auto"/>
              <w:ind w:left="-426"/>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 </w:t>
            </w:r>
          </w:p>
        </w:tc>
        <w:tc>
          <w:tcPr>
            <w:tcW w:w="4571" w:type="dxa"/>
            <w:tcBorders>
              <w:top w:val="single" w:sz="6" w:space="0" w:color="000000"/>
              <w:left w:val="single" w:sz="6" w:space="0" w:color="000000"/>
              <w:bottom w:val="single" w:sz="6" w:space="0" w:color="000000"/>
            </w:tcBorders>
            <w:hideMark/>
          </w:tcPr>
          <w:p w14:paraId="3ABAA0A8" w14:textId="77777777" w:rsidR="00063C49" w:rsidRPr="005E4D30" w:rsidRDefault="00063C49" w:rsidP="008C2906">
            <w:pPr>
              <w:spacing w:after="0" w:line="240" w:lineRule="auto"/>
              <w:ind w:left="-426"/>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 </w:t>
            </w:r>
          </w:p>
        </w:tc>
      </w:tr>
    </w:tbl>
    <w:p w14:paraId="5E25F1BD" w14:textId="77777777" w:rsidR="00063C49" w:rsidRPr="005E4D30" w:rsidRDefault="00063C49" w:rsidP="00063C49">
      <w:pPr>
        <w:shd w:val="clear" w:color="auto" w:fill="FFFFFF"/>
        <w:spacing w:before="100" w:beforeAutospacing="1" w:after="100" w:afterAutospacing="1" w:line="240" w:lineRule="auto"/>
        <w:ind w:left="-426"/>
        <w:jc w:val="both"/>
        <w:rPr>
          <w:rFonts w:ascii="PT Serif" w:eastAsia="Times New Roman" w:hAnsi="PT Serif" w:cs="Times New Roman"/>
          <w:color w:val="22272F"/>
          <w:kern w:val="0"/>
          <w:sz w:val="23"/>
          <w:szCs w:val="23"/>
          <w:lang w:eastAsia="ru-RU"/>
          <w14:ligatures w14:val="none"/>
        </w:rPr>
      </w:pPr>
      <w:r w:rsidRPr="005E4D30">
        <w:rPr>
          <w:rFonts w:ascii="PT Serif" w:eastAsia="Times New Roman" w:hAnsi="PT Serif" w:cs="Times New Roman"/>
          <w:color w:val="22272F"/>
          <w:kern w:val="0"/>
          <w:sz w:val="23"/>
          <w:szCs w:val="23"/>
          <w:lang w:eastAsia="ru-RU"/>
          <w14:ligatures w14:val="none"/>
        </w:rPr>
        <w:t> </w:t>
      </w:r>
    </w:p>
    <w:p w14:paraId="70B7C9FB" w14:textId="77777777" w:rsidR="00063C49" w:rsidRPr="000A0853" w:rsidRDefault="00063C49" w:rsidP="00063C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2272F"/>
          <w:kern w:val="0"/>
          <w:sz w:val="24"/>
          <w:szCs w:val="24"/>
          <w:lang w:eastAsia="ru-RU"/>
          <w14:ligatures w14:val="none"/>
        </w:rPr>
      </w:pPr>
      <w:r w:rsidRPr="000A0853">
        <w:rPr>
          <w:rFonts w:ascii="Times New Roman" w:eastAsia="Times New Roman" w:hAnsi="Times New Roman" w:cs="Times New Roman"/>
          <w:b/>
          <w:bCs/>
          <w:color w:val="22272F"/>
          <w:kern w:val="0"/>
          <w:sz w:val="24"/>
          <w:szCs w:val="24"/>
          <w:lang w:eastAsia="ru-RU"/>
          <w14:ligatures w14:val="none"/>
        </w:rPr>
        <w:t>2. Информация об изменении сведений об объекте учета муниципального имущества</w:t>
      </w:r>
    </w:p>
    <w:tbl>
      <w:tblPr>
        <w:tblW w:w="9498" w:type="dxa"/>
        <w:tblCellMar>
          <w:top w:w="15" w:type="dxa"/>
          <w:left w:w="15" w:type="dxa"/>
          <w:bottom w:w="15" w:type="dxa"/>
          <w:right w:w="15" w:type="dxa"/>
        </w:tblCellMar>
        <w:tblLook w:val="04A0" w:firstRow="1" w:lastRow="0" w:firstColumn="1" w:lastColumn="0" w:noHBand="0" w:noVBand="1"/>
      </w:tblPr>
      <w:tblGrid>
        <w:gridCol w:w="3391"/>
        <w:gridCol w:w="3057"/>
        <w:gridCol w:w="3050"/>
      </w:tblGrid>
      <w:tr w:rsidR="00063C49" w:rsidRPr="005E4D30" w14:paraId="10BB2929" w14:textId="77777777" w:rsidTr="008C2906">
        <w:tc>
          <w:tcPr>
            <w:tcW w:w="3391" w:type="dxa"/>
            <w:tcBorders>
              <w:top w:val="single" w:sz="6" w:space="0" w:color="000000"/>
              <w:bottom w:val="single" w:sz="6" w:space="0" w:color="000000"/>
              <w:right w:val="single" w:sz="6" w:space="0" w:color="000000"/>
            </w:tcBorders>
            <w:hideMark/>
          </w:tcPr>
          <w:p w14:paraId="55CC98B8" w14:textId="77777777" w:rsidR="00063C49" w:rsidRPr="005E4D30" w:rsidRDefault="00063C49" w:rsidP="008C2906">
            <w:pPr>
              <w:spacing w:after="0" w:line="240" w:lineRule="auto"/>
              <w:ind w:left="-426"/>
              <w:jc w:val="center"/>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Наименование изменения</w:t>
            </w:r>
          </w:p>
        </w:tc>
        <w:tc>
          <w:tcPr>
            <w:tcW w:w="3057" w:type="dxa"/>
            <w:tcBorders>
              <w:top w:val="single" w:sz="6" w:space="0" w:color="000000"/>
              <w:left w:val="single" w:sz="6" w:space="0" w:color="000000"/>
              <w:bottom w:val="single" w:sz="6" w:space="0" w:color="000000"/>
              <w:right w:val="single" w:sz="6" w:space="0" w:color="000000"/>
            </w:tcBorders>
            <w:hideMark/>
          </w:tcPr>
          <w:p w14:paraId="250BB279" w14:textId="77777777" w:rsidR="00063C49" w:rsidRPr="005E4D30" w:rsidRDefault="00063C49" w:rsidP="008C2906">
            <w:pPr>
              <w:spacing w:after="0" w:line="240" w:lineRule="auto"/>
              <w:ind w:left="-426"/>
              <w:jc w:val="center"/>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Значение сведений</w:t>
            </w:r>
          </w:p>
        </w:tc>
        <w:tc>
          <w:tcPr>
            <w:tcW w:w="3050" w:type="dxa"/>
            <w:tcBorders>
              <w:top w:val="single" w:sz="6" w:space="0" w:color="000000"/>
              <w:left w:val="single" w:sz="6" w:space="0" w:color="000000"/>
              <w:bottom w:val="single" w:sz="6" w:space="0" w:color="000000"/>
            </w:tcBorders>
            <w:hideMark/>
          </w:tcPr>
          <w:p w14:paraId="4CCA8773" w14:textId="77777777" w:rsidR="00063C49" w:rsidRPr="005E4D30" w:rsidRDefault="00063C49" w:rsidP="008C2906">
            <w:pPr>
              <w:spacing w:after="0" w:line="240" w:lineRule="auto"/>
              <w:ind w:left="-426"/>
              <w:jc w:val="center"/>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Дата изменения</w:t>
            </w:r>
          </w:p>
        </w:tc>
      </w:tr>
      <w:tr w:rsidR="00063C49" w:rsidRPr="005E4D30" w14:paraId="399C49A0" w14:textId="77777777" w:rsidTr="008C2906">
        <w:tc>
          <w:tcPr>
            <w:tcW w:w="3391" w:type="dxa"/>
            <w:tcBorders>
              <w:top w:val="single" w:sz="6" w:space="0" w:color="000000"/>
              <w:bottom w:val="single" w:sz="6" w:space="0" w:color="000000"/>
              <w:right w:val="single" w:sz="6" w:space="0" w:color="000000"/>
            </w:tcBorders>
            <w:hideMark/>
          </w:tcPr>
          <w:p w14:paraId="7726D053" w14:textId="77777777" w:rsidR="00063C49" w:rsidRPr="005E4D30" w:rsidRDefault="00063C49" w:rsidP="008C2906">
            <w:pPr>
              <w:spacing w:after="0" w:line="240" w:lineRule="auto"/>
              <w:ind w:left="-426"/>
              <w:jc w:val="center"/>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1</w:t>
            </w:r>
          </w:p>
        </w:tc>
        <w:tc>
          <w:tcPr>
            <w:tcW w:w="3057" w:type="dxa"/>
            <w:tcBorders>
              <w:top w:val="single" w:sz="6" w:space="0" w:color="000000"/>
              <w:left w:val="single" w:sz="6" w:space="0" w:color="000000"/>
              <w:bottom w:val="single" w:sz="6" w:space="0" w:color="000000"/>
              <w:right w:val="single" w:sz="6" w:space="0" w:color="000000"/>
            </w:tcBorders>
            <w:hideMark/>
          </w:tcPr>
          <w:p w14:paraId="2712F677" w14:textId="77777777" w:rsidR="00063C49" w:rsidRPr="005E4D30" w:rsidRDefault="00063C49" w:rsidP="008C2906">
            <w:pPr>
              <w:spacing w:after="0" w:line="240" w:lineRule="auto"/>
              <w:ind w:left="-426"/>
              <w:jc w:val="center"/>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2</w:t>
            </w:r>
          </w:p>
        </w:tc>
        <w:tc>
          <w:tcPr>
            <w:tcW w:w="3050" w:type="dxa"/>
            <w:tcBorders>
              <w:top w:val="single" w:sz="6" w:space="0" w:color="000000"/>
              <w:left w:val="single" w:sz="6" w:space="0" w:color="000000"/>
              <w:bottom w:val="single" w:sz="6" w:space="0" w:color="000000"/>
            </w:tcBorders>
            <w:hideMark/>
          </w:tcPr>
          <w:p w14:paraId="1D8605E1" w14:textId="77777777" w:rsidR="00063C49" w:rsidRPr="005E4D30" w:rsidRDefault="00063C49" w:rsidP="008C2906">
            <w:pPr>
              <w:spacing w:after="0" w:line="240" w:lineRule="auto"/>
              <w:ind w:left="-426"/>
              <w:jc w:val="center"/>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3</w:t>
            </w:r>
          </w:p>
        </w:tc>
      </w:tr>
      <w:tr w:rsidR="00063C49" w:rsidRPr="005E4D30" w14:paraId="71F22FA6" w14:textId="77777777" w:rsidTr="008C2906">
        <w:tc>
          <w:tcPr>
            <w:tcW w:w="3391" w:type="dxa"/>
            <w:tcBorders>
              <w:top w:val="single" w:sz="6" w:space="0" w:color="000000"/>
              <w:bottom w:val="single" w:sz="6" w:space="0" w:color="000000"/>
              <w:right w:val="single" w:sz="6" w:space="0" w:color="000000"/>
            </w:tcBorders>
            <w:hideMark/>
          </w:tcPr>
          <w:p w14:paraId="3BC16481" w14:textId="77777777" w:rsidR="00063C49" w:rsidRPr="005E4D30" w:rsidRDefault="00063C49" w:rsidP="008C2906">
            <w:pPr>
              <w:spacing w:after="0" w:line="240" w:lineRule="auto"/>
              <w:ind w:left="-426"/>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 </w:t>
            </w:r>
          </w:p>
        </w:tc>
        <w:tc>
          <w:tcPr>
            <w:tcW w:w="3057" w:type="dxa"/>
            <w:tcBorders>
              <w:top w:val="single" w:sz="6" w:space="0" w:color="000000"/>
              <w:left w:val="single" w:sz="6" w:space="0" w:color="000000"/>
              <w:bottom w:val="single" w:sz="6" w:space="0" w:color="000000"/>
              <w:right w:val="single" w:sz="6" w:space="0" w:color="000000"/>
            </w:tcBorders>
            <w:hideMark/>
          </w:tcPr>
          <w:p w14:paraId="0539797D" w14:textId="77777777" w:rsidR="00063C49" w:rsidRPr="005E4D30" w:rsidRDefault="00063C49" w:rsidP="008C2906">
            <w:pPr>
              <w:spacing w:after="0" w:line="240" w:lineRule="auto"/>
              <w:ind w:left="-426"/>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 </w:t>
            </w:r>
          </w:p>
        </w:tc>
        <w:tc>
          <w:tcPr>
            <w:tcW w:w="3050" w:type="dxa"/>
            <w:tcBorders>
              <w:top w:val="single" w:sz="6" w:space="0" w:color="000000"/>
              <w:left w:val="single" w:sz="6" w:space="0" w:color="000000"/>
              <w:bottom w:val="single" w:sz="6" w:space="0" w:color="000000"/>
            </w:tcBorders>
            <w:hideMark/>
          </w:tcPr>
          <w:p w14:paraId="08F674F9" w14:textId="77777777" w:rsidR="00063C49" w:rsidRPr="005E4D30" w:rsidRDefault="00063C49" w:rsidP="008C2906">
            <w:pPr>
              <w:spacing w:after="0" w:line="240" w:lineRule="auto"/>
              <w:ind w:left="-426"/>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 </w:t>
            </w:r>
          </w:p>
        </w:tc>
      </w:tr>
      <w:tr w:rsidR="00063C49" w:rsidRPr="005E4D30" w14:paraId="0B780297" w14:textId="77777777" w:rsidTr="008C2906">
        <w:tc>
          <w:tcPr>
            <w:tcW w:w="3391" w:type="dxa"/>
            <w:tcBorders>
              <w:top w:val="single" w:sz="6" w:space="0" w:color="000000"/>
              <w:bottom w:val="single" w:sz="6" w:space="0" w:color="000000"/>
              <w:right w:val="single" w:sz="6" w:space="0" w:color="000000"/>
            </w:tcBorders>
            <w:hideMark/>
          </w:tcPr>
          <w:p w14:paraId="731AE02C" w14:textId="77777777" w:rsidR="00063C49" w:rsidRPr="005E4D30" w:rsidRDefault="00063C49" w:rsidP="008C2906">
            <w:pPr>
              <w:spacing w:after="0" w:line="240" w:lineRule="auto"/>
              <w:ind w:left="-426"/>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 </w:t>
            </w:r>
          </w:p>
        </w:tc>
        <w:tc>
          <w:tcPr>
            <w:tcW w:w="3057" w:type="dxa"/>
            <w:tcBorders>
              <w:top w:val="single" w:sz="6" w:space="0" w:color="000000"/>
              <w:left w:val="single" w:sz="6" w:space="0" w:color="000000"/>
              <w:bottom w:val="single" w:sz="6" w:space="0" w:color="000000"/>
              <w:right w:val="single" w:sz="6" w:space="0" w:color="000000"/>
            </w:tcBorders>
            <w:hideMark/>
          </w:tcPr>
          <w:p w14:paraId="6916F556" w14:textId="77777777" w:rsidR="00063C49" w:rsidRPr="005E4D30" w:rsidRDefault="00063C49" w:rsidP="008C2906">
            <w:pPr>
              <w:spacing w:after="0" w:line="240" w:lineRule="auto"/>
              <w:ind w:left="-426"/>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 </w:t>
            </w:r>
          </w:p>
        </w:tc>
        <w:tc>
          <w:tcPr>
            <w:tcW w:w="3050" w:type="dxa"/>
            <w:tcBorders>
              <w:top w:val="single" w:sz="6" w:space="0" w:color="000000"/>
              <w:left w:val="single" w:sz="6" w:space="0" w:color="000000"/>
              <w:bottom w:val="single" w:sz="6" w:space="0" w:color="000000"/>
            </w:tcBorders>
            <w:hideMark/>
          </w:tcPr>
          <w:p w14:paraId="30CEE01A" w14:textId="77777777" w:rsidR="00063C49" w:rsidRPr="005E4D30" w:rsidRDefault="00063C49" w:rsidP="008C2906">
            <w:pPr>
              <w:spacing w:after="0" w:line="240" w:lineRule="auto"/>
              <w:ind w:left="-426"/>
              <w:rPr>
                <w:rFonts w:ascii="Times New Roman" w:eastAsia="Times New Roman" w:hAnsi="Times New Roman" w:cs="Times New Roman"/>
                <w:kern w:val="0"/>
                <w:sz w:val="24"/>
                <w:szCs w:val="24"/>
                <w:lang w:eastAsia="ru-RU"/>
                <w14:ligatures w14:val="none"/>
              </w:rPr>
            </w:pPr>
            <w:r w:rsidRPr="005E4D30">
              <w:rPr>
                <w:rFonts w:ascii="Times New Roman" w:eastAsia="Times New Roman" w:hAnsi="Times New Roman" w:cs="Times New Roman"/>
                <w:kern w:val="0"/>
                <w:sz w:val="24"/>
                <w:szCs w:val="24"/>
                <w:lang w:eastAsia="ru-RU"/>
                <w14:ligatures w14:val="none"/>
              </w:rPr>
              <w:t> </w:t>
            </w:r>
          </w:p>
        </w:tc>
      </w:tr>
    </w:tbl>
    <w:p w14:paraId="160816BA" w14:textId="77777777" w:rsidR="00063C49" w:rsidRPr="000A0853" w:rsidRDefault="00063C49" w:rsidP="00063C49">
      <w:pPr>
        <w:shd w:val="clear" w:color="auto" w:fill="FFFFFF"/>
        <w:spacing w:before="100" w:beforeAutospacing="1" w:after="0" w:line="240" w:lineRule="auto"/>
        <w:ind w:left="-426"/>
        <w:jc w:val="both"/>
        <w:rPr>
          <w:rFonts w:ascii="Times New Roman" w:eastAsia="Times New Roman" w:hAnsi="Times New Roman" w:cs="Times New Roman"/>
          <w:color w:val="22272F"/>
          <w:kern w:val="0"/>
          <w:sz w:val="24"/>
          <w:szCs w:val="24"/>
          <w:lang w:eastAsia="ru-RU"/>
          <w14:ligatures w14:val="none"/>
        </w:rPr>
      </w:pPr>
      <w:r w:rsidRPr="000A0853">
        <w:rPr>
          <w:rFonts w:ascii="Times New Roman" w:eastAsia="Times New Roman" w:hAnsi="Times New Roman" w:cs="Times New Roman"/>
          <w:color w:val="22272F"/>
          <w:kern w:val="0"/>
          <w:sz w:val="24"/>
          <w:szCs w:val="24"/>
          <w:lang w:eastAsia="ru-RU"/>
          <w14:ligatures w14:val="none"/>
        </w:rPr>
        <w:t>  ОТМЕТКА О ПОДТВЕРЖДЕНИИ СВЕДЕНИЙ</w:t>
      </w:r>
      <w:r>
        <w:rPr>
          <w:rFonts w:ascii="Times New Roman" w:eastAsia="Times New Roman" w:hAnsi="Times New Roman" w:cs="Times New Roman"/>
          <w:color w:val="22272F"/>
          <w:kern w:val="0"/>
          <w:sz w:val="24"/>
          <w:szCs w:val="24"/>
          <w:lang w:eastAsia="ru-RU"/>
          <w14:ligatures w14:val="none"/>
        </w:rPr>
        <w:t xml:space="preserve"> </w:t>
      </w:r>
    </w:p>
    <w:p w14:paraId="4F5C9611" w14:textId="77777777" w:rsidR="00063C49" w:rsidRPr="000A0853" w:rsidRDefault="00063C49" w:rsidP="00063C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2272F"/>
          <w:kern w:val="0"/>
          <w:sz w:val="24"/>
          <w:szCs w:val="24"/>
          <w:lang w:eastAsia="ru-RU"/>
          <w14:ligatures w14:val="none"/>
        </w:rPr>
      </w:pPr>
      <w:r w:rsidRPr="000A0853">
        <w:rPr>
          <w:rFonts w:ascii="Times New Roman" w:eastAsia="Times New Roman" w:hAnsi="Times New Roman" w:cs="Times New Roman"/>
          <w:color w:val="22272F"/>
          <w:kern w:val="0"/>
          <w:sz w:val="24"/>
          <w:szCs w:val="24"/>
          <w:lang w:eastAsia="ru-RU"/>
          <w14:ligatures w14:val="none"/>
        </w:rPr>
        <w:t>СОДЕРЖАЩИХСЯ В НАСТОЯЩЕЙ ВЫПИСКЕ</w:t>
      </w:r>
    </w:p>
    <w:p w14:paraId="2DF5E25E" w14:textId="77777777" w:rsidR="00063C49" w:rsidRPr="000A0853" w:rsidRDefault="00063C49" w:rsidP="00063C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2272F"/>
          <w:kern w:val="0"/>
          <w:sz w:val="24"/>
          <w:szCs w:val="24"/>
          <w:lang w:eastAsia="ru-RU"/>
          <w14:ligatures w14:val="none"/>
        </w:rPr>
      </w:pPr>
    </w:p>
    <w:p w14:paraId="4CFA01F8" w14:textId="77777777" w:rsidR="00063C49" w:rsidRPr="000A0853" w:rsidRDefault="00063C49" w:rsidP="00063C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2272F"/>
          <w:kern w:val="0"/>
          <w:sz w:val="24"/>
          <w:szCs w:val="24"/>
          <w:lang w:eastAsia="ru-RU"/>
          <w14:ligatures w14:val="none"/>
        </w:rPr>
      </w:pPr>
      <w:r w:rsidRPr="000A0853">
        <w:rPr>
          <w:rFonts w:ascii="Times New Roman" w:eastAsia="Times New Roman" w:hAnsi="Times New Roman" w:cs="Times New Roman"/>
          <w:color w:val="22272F"/>
          <w:kern w:val="0"/>
          <w:sz w:val="24"/>
          <w:szCs w:val="24"/>
          <w:lang w:eastAsia="ru-RU"/>
          <w14:ligatures w14:val="none"/>
        </w:rPr>
        <w:t>Ответственный исполнитель:     _____________  _____________ ____________________________</w:t>
      </w:r>
      <w:r>
        <w:rPr>
          <w:rFonts w:ascii="Times New Roman" w:eastAsia="Times New Roman" w:hAnsi="Times New Roman" w:cs="Times New Roman"/>
          <w:color w:val="22272F"/>
          <w:kern w:val="0"/>
          <w:sz w:val="24"/>
          <w:szCs w:val="24"/>
          <w:lang w:eastAsia="ru-RU"/>
          <w14:ligatures w14:val="none"/>
        </w:rPr>
        <w:t>_____________________________________________________</w:t>
      </w:r>
    </w:p>
    <w:p w14:paraId="2E2A6E6C" w14:textId="77777777" w:rsidR="00063C49" w:rsidRPr="000A0853" w:rsidRDefault="00063C49" w:rsidP="00063C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2272F"/>
          <w:kern w:val="0"/>
          <w:sz w:val="24"/>
          <w:szCs w:val="24"/>
          <w:lang w:eastAsia="ru-RU"/>
          <w14:ligatures w14:val="none"/>
        </w:rPr>
      </w:pPr>
      <w:r w:rsidRPr="000A0853">
        <w:rPr>
          <w:rFonts w:ascii="Times New Roman" w:eastAsia="Times New Roman" w:hAnsi="Times New Roman" w:cs="Times New Roman"/>
          <w:color w:val="22272F"/>
          <w:kern w:val="0"/>
          <w:sz w:val="24"/>
          <w:szCs w:val="24"/>
          <w:lang w:eastAsia="ru-RU"/>
          <w14:ligatures w14:val="none"/>
        </w:rPr>
        <w:t xml:space="preserve"> (</w:t>
      </w:r>
      <w:proofErr w:type="gramStart"/>
      <w:r w:rsidRPr="000A0853">
        <w:rPr>
          <w:rFonts w:ascii="Times New Roman" w:eastAsia="Times New Roman" w:hAnsi="Times New Roman" w:cs="Times New Roman"/>
          <w:color w:val="22272F"/>
          <w:kern w:val="0"/>
          <w:sz w:val="24"/>
          <w:szCs w:val="24"/>
          <w:lang w:eastAsia="ru-RU"/>
          <w14:ligatures w14:val="none"/>
        </w:rPr>
        <w:t xml:space="preserve">должность)   </w:t>
      </w:r>
      <w:proofErr w:type="gramEnd"/>
      <w:r w:rsidRPr="000A0853">
        <w:rPr>
          <w:rFonts w:ascii="Times New Roman" w:eastAsia="Times New Roman" w:hAnsi="Times New Roman" w:cs="Times New Roman"/>
          <w:color w:val="22272F"/>
          <w:kern w:val="0"/>
          <w:sz w:val="24"/>
          <w:szCs w:val="24"/>
          <w:lang w:eastAsia="ru-RU"/>
          <w14:ligatures w14:val="none"/>
        </w:rPr>
        <w:t xml:space="preserve">    </w:t>
      </w:r>
      <w:r>
        <w:rPr>
          <w:rFonts w:ascii="Times New Roman" w:eastAsia="Times New Roman" w:hAnsi="Times New Roman" w:cs="Times New Roman"/>
          <w:color w:val="22272F"/>
          <w:kern w:val="0"/>
          <w:sz w:val="24"/>
          <w:szCs w:val="24"/>
          <w:lang w:eastAsia="ru-RU"/>
          <w14:ligatures w14:val="none"/>
        </w:rPr>
        <w:t xml:space="preserve">                       </w:t>
      </w:r>
      <w:r w:rsidRPr="000A0853">
        <w:rPr>
          <w:rFonts w:ascii="Times New Roman" w:eastAsia="Times New Roman" w:hAnsi="Times New Roman" w:cs="Times New Roman"/>
          <w:color w:val="22272F"/>
          <w:kern w:val="0"/>
          <w:sz w:val="24"/>
          <w:szCs w:val="24"/>
          <w:lang w:eastAsia="ru-RU"/>
          <w14:ligatures w14:val="none"/>
        </w:rPr>
        <w:t xml:space="preserve">   </w:t>
      </w:r>
      <w:proofErr w:type="gramStart"/>
      <w:r w:rsidRPr="000A0853">
        <w:rPr>
          <w:rFonts w:ascii="Times New Roman" w:eastAsia="Times New Roman" w:hAnsi="Times New Roman" w:cs="Times New Roman"/>
          <w:color w:val="22272F"/>
          <w:kern w:val="0"/>
          <w:sz w:val="24"/>
          <w:szCs w:val="24"/>
          <w:lang w:eastAsia="ru-RU"/>
          <w14:ligatures w14:val="none"/>
        </w:rPr>
        <w:t xml:space="preserve">   (подпись)   </w:t>
      </w:r>
      <w:proofErr w:type="gramEnd"/>
      <w:r w:rsidRPr="000A0853">
        <w:rPr>
          <w:rFonts w:ascii="Times New Roman" w:eastAsia="Times New Roman" w:hAnsi="Times New Roman" w:cs="Times New Roman"/>
          <w:color w:val="22272F"/>
          <w:kern w:val="0"/>
          <w:sz w:val="24"/>
          <w:szCs w:val="24"/>
          <w:lang w:eastAsia="ru-RU"/>
          <w14:ligatures w14:val="none"/>
        </w:rPr>
        <w:t xml:space="preserve">  </w:t>
      </w:r>
      <w:r>
        <w:rPr>
          <w:rFonts w:ascii="Times New Roman" w:eastAsia="Times New Roman" w:hAnsi="Times New Roman" w:cs="Times New Roman"/>
          <w:color w:val="22272F"/>
          <w:kern w:val="0"/>
          <w:sz w:val="24"/>
          <w:szCs w:val="24"/>
          <w:lang w:eastAsia="ru-RU"/>
          <w14:ligatures w14:val="none"/>
        </w:rPr>
        <w:t xml:space="preserve">                                 </w:t>
      </w:r>
      <w:r w:rsidRPr="000A0853">
        <w:rPr>
          <w:rFonts w:ascii="Times New Roman" w:eastAsia="Times New Roman" w:hAnsi="Times New Roman" w:cs="Times New Roman"/>
          <w:color w:val="22272F"/>
          <w:kern w:val="0"/>
          <w:sz w:val="24"/>
          <w:szCs w:val="24"/>
          <w:lang w:eastAsia="ru-RU"/>
          <w14:ligatures w14:val="none"/>
        </w:rPr>
        <w:t xml:space="preserve">  </w:t>
      </w:r>
      <w:proofErr w:type="gramStart"/>
      <w:r w:rsidRPr="000A0853">
        <w:rPr>
          <w:rFonts w:ascii="Times New Roman" w:eastAsia="Times New Roman" w:hAnsi="Times New Roman" w:cs="Times New Roman"/>
          <w:color w:val="22272F"/>
          <w:kern w:val="0"/>
          <w:sz w:val="24"/>
          <w:szCs w:val="24"/>
          <w:lang w:eastAsia="ru-RU"/>
          <w14:ligatures w14:val="none"/>
        </w:rPr>
        <w:t xml:space="preserve">   (</w:t>
      </w:r>
      <w:proofErr w:type="gramEnd"/>
      <w:r w:rsidRPr="000A0853">
        <w:rPr>
          <w:rFonts w:ascii="Times New Roman" w:eastAsia="Times New Roman" w:hAnsi="Times New Roman" w:cs="Times New Roman"/>
          <w:color w:val="22272F"/>
          <w:kern w:val="0"/>
          <w:sz w:val="24"/>
          <w:szCs w:val="24"/>
          <w:lang w:eastAsia="ru-RU"/>
          <w14:ligatures w14:val="none"/>
        </w:rPr>
        <w:t>расшифровка подписи)</w:t>
      </w:r>
    </w:p>
    <w:p w14:paraId="2CDAEB38" w14:textId="77777777" w:rsidR="00063C49" w:rsidRDefault="00063C49" w:rsidP="00063C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2272F"/>
          <w:kern w:val="0"/>
          <w:sz w:val="24"/>
          <w:szCs w:val="24"/>
          <w:lang w:eastAsia="ru-RU"/>
          <w14:ligatures w14:val="none"/>
        </w:rPr>
      </w:pPr>
    </w:p>
    <w:p w14:paraId="657E8FD8" w14:textId="77777777" w:rsidR="00063C49" w:rsidRPr="000A0853" w:rsidRDefault="00063C49" w:rsidP="00063C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2272F"/>
          <w:kern w:val="0"/>
          <w:sz w:val="24"/>
          <w:szCs w:val="24"/>
          <w:lang w:eastAsia="ru-RU"/>
          <w14:ligatures w14:val="none"/>
        </w:rPr>
      </w:pPr>
      <w:r>
        <w:rPr>
          <w:rFonts w:ascii="Times New Roman" w:eastAsia="Times New Roman" w:hAnsi="Times New Roman" w:cs="Times New Roman"/>
          <w:color w:val="22272F"/>
          <w:kern w:val="0"/>
          <w:sz w:val="24"/>
          <w:szCs w:val="24"/>
          <w:lang w:eastAsia="ru-RU"/>
          <w14:ligatures w14:val="none"/>
        </w:rPr>
        <w:t>«</w:t>
      </w:r>
      <w:r w:rsidRPr="000A0853">
        <w:rPr>
          <w:rFonts w:ascii="Times New Roman" w:eastAsia="Times New Roman" w:hAnsi="Times New Roman" w:cs="Times New Roman"/>
          <w:color w:val="22272F"/>
          <w:kern w:val="0"/>
          <w:sz w:val="24"/>
          <w:szCs w:val="24"/>
          <w:lang w:eastAsia="ru-RU"/>
          <w14:ligatures w14:val="none"/>
        </w:rPr>
        <w:t>___</w:t>
      </w:r>
      <w:proofErr w:type="gramStart"/>
      <w:r w:rsidRPr="000A0853">
        <w:rPr>
          <w:rFonts w:ascii="Times New Roman" w:eastAsia="Times New Roman" w:hAnsi="Times New Roman" w:cs="Times New Roman"/>
          <w:color w:val="22272F"/>
          <w:kern w:val="0"/>
          <w:sz w:val="24"/>
          <w:szCs w:val="24"/>
          <w:lang w:eastAsia="ru-RU"/>
          <w14:ligatures w14:val="none"/>
        </w:rPr>
        <w:t>_</w:t>
      </w:r>
      <w:r>
        <w:rPr>
          <w:rFonts w:ascii="Times New Roman" w:eastAsia="Times New Roman" w:hAnsi="Times New Roman" w:cs="Times New Roman"/>
          <w:color w:val="22272F"/>
          <w:kern w:val="0"/>
          <w:sz w:val="24"/>
          <w:szCs w:val="24"/>
          <w:lang w:eastAsia="ru-RU"/>
          <w14:ligatures w14:val="none"/>
        </w:rPr>
        <w:t>»</w:t>
      </w:r>
      <w:r w:rsidRPr="000A0853">
        <w:rPr>
          <w:rFonts w:ascii="Times New Roman" w:eastAsia="Times New Roman" w:hAnsi="Times New Roman" w:cs="Times New Roman"/>
          <w:color w:val="22272F"/>
          <w:kern w:val="0"/>
          <w:sz w:val="24"/>
          <w:szCs w:val="24"/>
          <w:lang w:eastAsia="ru-RU"/>
          <w14:ligatures w14:val="none"/>
        </w:rPr>
        <w:t>_</w:t>
      </w:r>
      <w:proofErr w:type="gramEnd"/>
      <w:r w:rsidRPr="000A0853">
        <w:rPr>
          <w:rFonts w:ascii="Times New Roman" w:eastAsia="Times New Roman" w:hAnsi="Times New Roman" w:cs="Times New Roman"/>
          <w:color w:val="22272F"/>
          <w:kern w:val="0"/>
          <w:sz w:val="24"/>
          <w:szCs w:val="24"/>
          <w:lang w:eastAsia="ru-RU"/>
          <w14:ligatures w14:val="none"/>
        </w:rPr>
        <w:t>_____________20__</w:t>
      </w:r>
      <w:r>
        <w:rPr>
          <w:rFonts w:ascii="Times New Roman" w:eastAsia="Times New Roman" w:hAnsi="Times New Roman" w:cs="Times New Roman"/>
          <w:color w:val="22272F"/>
          <w:kern w:val="0"/>
          <w:sz w:val="24"/>
          <w:szCs w:val="24"/>
          <w:lang w:eastAsia="ru-RU"/>
          <w14:ligatures w14:val="none"/>
        </w:rPr>
        <w:t xml:space="preserve"> </w:t>
      </w:r>
      <w:r w:rsidRPr="000A0853">
        <w:rPr>
          <w:rFonts w:ascii="Times New Roman" w:eastAsia="Times New Roman" w:hAnsi="Times New Roman" w:cs="Times New Roman"/>
          <w:color w:val="22272F"/>
          <w:kern w:val="0"/>
          <w:sz w:val="24"/>
          <w:szCs w:val="24"/>
          <w:lang w:eastAsia="ru-RU"/>
          <w14:ligatures w14:val="none"/>
        </w:rPr>
        <w:t>г.</w:t>
      </w:r>
    </w:p>
    <w:p w14:paraId="43613CC4" w14:textId="77777777" w:rsidR="00063C49" w:rsidRDefault="00063C49" w:rsidP="00063C49">
      <w:pPr>
        <w:rPr>
          <w:rFonts w:ascii="Times New Roman" w:hAnsi="Times New Roman" w:cs="Times New Roman"/>
          <w:b/>
          <w:sz w:val="28"/>
          <w:szCs w:val="28"/>
        </w:rPr>
      </w:pPr>
    </w:p>
    <w:bookmarkEnd w:id="0"/>
    <w:bookmarkEnd w:id="6"/>
    <w:p w14:paraId="26B7D5F6" w14:textId="77777777" w:rsidR="00806989" w:rsidRDefault="00806989"/>
    <w:sectPr w:rsidR="00806989" w:rsidSect="00063C49">
      <w:headerReference w:type="even" r:id="rId10"/>
      <w:headerReference w:type="default" r:id="rId11"/>
      <w:pgSz w:w="11906" w:h="16838"/>
      <w:pgMar w:top="567"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9A9C9" w14:textId="77777777" w:rsidR="009016A5" w:rsidRDefault="009016A5">
      <w:pPr>
        <w:spacing w:after="0" w:line="240" w:lineRule="auto"/>
      </w:pPr>
      <w:r>
        <w:separator/>
      </w:r>
    </w:p>
  </w:endnote>
  <w:endnote w:type="continuationSeparator" w:id="0">
    <w:p w14:paraId="3E51C600" w14:textId="77777777" w:rsidR="009016A5" w:rsidRDefault="00901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erif">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782C" w14:textId="77777777" w:rsidR="00063C49" w:rsidRDefault="00063C49">
    <w:pPr>
      <w:pStyle w:val="af0"/>
      <w:jc w:val="center"/>
    </w:pPr>
  </w:p>
  <w:p w14:paraId="7DE3F657" w14:textId="77777777" w:rsidR="00063C49" w:rsidRDefault="00063C4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2C50F" w14:textId="77777777" w:rsidR="009016A5" w:rsidRDefault="009016A5">
      <w:pPr>
        <w:spacing w:after="0" w:line="240" w:lineRule="auto"/>
      </w:pPr>
      <w:r>
        <w:separator/>
      </w:r>
    </w:p>
  </w:footnote>
  <w:footnote w:type="continuationSeparator" w:id="0">
    <w:p w14:paraId="4E4FF650" w14:textId="77777777" w:rsidR="009016A5" w:rsidRDefault="00901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752954"/>
      <w:docPartObj>
        <w:docPartGallery w:val="Page Numbers (Top of Page)"/>
        <w:docPartUnique/>
      </w:docPartObj>
    </w:sdtPr>
    <w:sdtEndPr/>
    <w:sdtContent>
      <w:p w14:paraId="0465093E" w14:textId="77777777" w:rsidR="00063C49" w:rsidRDefault="00063C49">
        <w:pPr>
          <w:pStyle w:val="ac"/>
          <w:jc w:val="center"/>
        </w:pPr>
        <w:r>
          <w:fldChar w:fldCharType="begin"/>
        </w:r>
        <w:r>
          <w:instrText>PAGE   \* MERGEFORMAT</w:instrText>
        </w:r>
        <w:r>
          <w:fldChar w:fldCharType="separate"/>
        </w:r>
        <w:r>
          <w:t>2</w:t>
        </w:r>
        <w:r>
          <w:fldChar w:fldCharType="end"/>
        </w:r>
      </w:p>
    </w:sdtContent>
  </w:sdt>
  <w:p w14:paraId="3320416D" w14:textId="77777777" w:rsidR="00063C49" w:rsidRDefault="00063C4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7F1E" w14:textId="77777777" w:rsidR="00063C49" w:rsidRDefault="00063C49">
    <w:pPr>
      <w:pStyle w:val="ac"/>
      <w:jc w:val="center"/>
    </w:pPr>
  </w:p>
  <w:p w14:paraId="16BB8FBF" w14:textId="77777777" w:rsidR="00063C49" w:rsidRDefault="00063C49">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6DD2" w14:textId="77777777" w:rsidR="00063C49" w:rsidRDefault="00063C49">
    <w:pPr>
      <w:pStyle w:val="ac"/>
      <w:framePr w:wrap="around" w:vAnchor="text" w:hAnchor="margin" w:xAlign="right" w:y="1"/>
      <w:rPr>
        <w:rStyle w:val="ae"/>
        <w:rFonts w:eastAsiaTheme="majorEastAsia"/>
      </w:rPr>
    </w:pPr>
    <w:r>
      <w:rPr>
        <w:rStyle w:val="ae"/>
        <w:rFonts w:eastAsiaTheme="majorEastAsia"/>
      </w:rPr>
      <w:fldChar w:fldCharType="begin"/>
    </w:r>
    <w:r>
      <w:rPr>
        <w:rStyle w:val="ae"/>
        <w:rFonts w:eastAsiaTheme="majorEastAsia"/>
      </w:rPr>
      <w:instrText xml:space="preserve">PAGE  </w:instrText>
    </w:r>
    <w:r>
      <w:rPr>
        <w:rStyle w:val="ae"/>
        <w:rFonts w:eastAsiaTheme="majorEastAsia"/>
      </w:rPr>
      <w:fldChar w:fldCharType="end"/>
    </w:r>
  </w:p>
  <w:p w14:paraId="666DC836" w14:textId="77777777" w:rsidR="00063C49" w:rsidRDefault="00063C49">
    <w:pPr>
      <w:pStyle w:val="ac"/>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BC5BC" w14:textId="77777777" w:rsidR="00063C49" w:rsidRDefault="00063C49">
    <w:pPr>
      <w:pStyle w:val="ac"/>
      <w:framePr w:wrap="around" w:vAnchor="text" w:hAnchor="margin" w:xAlign="right" w:y="1"/>
      <w:rPr>
        <w:rStyle w:val="ae"/>
        <w:rFonts w:eastAsiaTheme="majorEastAsia"/>
      </w:rPr>
    </w:pPr>
    <w:r>
      <w:rPr>
        <w:rStyle w:val="ae"/>
        <w:rFonts w:eastAsiaTheme="majorEastAsia"/>
      </w:rPr>
      <w:fldChar w:fldCharType="begin"/>
    </w:r>
    <w:r>
      <w:rPr>
        <w:rStyle w:val="ae"/>
        <w:rFonts w:eastAsiaTheme="majorEastAsia"/>
      </w:rPr>
      <w:instrText xml:space="preserve">PAGE  </w:instrText>
    </w:r>
    <w:r>
      <w:rPr>
        <w:rStyle w:val="ae"/>
        <w:rFonts w:eastAsiaTheme="majorEastAsia"/>
      </w:rPr>
      <w:fldChar w:fldCharType="separate"/>
    </w:r>
    <w:r>
      <w:rPr>
        <w:rStyle w:val="ae"/>
        <w:rFonts w:eastAsiaTheme="majorEastAsia"/>
        <w:noProof/>
      </w:rPr>
      <w:t>2</w:t>
    </w:r>
    <w:r>
      <w:rPr>
        <w:rStyle w:val="ae"/>
        <w:rFonts w:eastAsiaTheme="majorEastAsia"/>
      </w:rPr>
      <w:fldChar w:fldCharType="end"/>
    </w:r>
  </w:p>
  <w:p w14:paraId="0D4D9CC2" w14:textId="77777777" w:rsidR="00063C49" w:rsidRDefault="00063C49">
    <w:pPr>
      <w:pStyle w:val="ac"/>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F3B"/>
    <w:multiLevelType w:val="hybridMultilevel"/>
    <w:tmpl w:val="5A747D6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DF779F"/>
    <w:multiLevelType w:val="hybridMultilevel"/>
    <w:tmpl w:val="ABAA2BC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5B60B0D"/>
    <w:multiLevelType w:val="hybridMultilevel"/>
    <w:tmpl w:val="5F862DB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C6D1952"/>
    <w:multiLevelType w:val="multilevel"/>
    <w:tmpl w:val="54B033B2"/>
    <w:lvl w:ilvl="0">
      <w:start w:val="1"/>
      <w:numFmt w:val="decimal"/>
      <w:lvlText w:val="%1."/>
      <w:lvlJc w:val="left"/>
      <w:pPr>
        <w:ind w:left="1068" w:hanging="708"/>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1D21140"/>
    <w:multiLevelType w:val="hybridMultilevel"/>
    <w:tmpl w:val="00BA40D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1866472"/>
    <w:multiLevelType w:val="hybridMultilevel"/>
    <w:tmpl w:val="4FA4AC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DE21508"/>
    <w:multiLevelType w:val="hybridMultilevel"/>
    <w:tmpl w:val="F06A97F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64B318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BE26A1"/>
    <w:multiLevelType w:val="hybridMultilevel"/>
    <w:tmpl w:val="4DE00C2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DC85FA9"/>
    <w:multiLevelType w:val="hybridMultilevel"/>
    <w:tmpl w:val="450AF86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943100454">
    <w:abstractNumId w:val="7"/>
  </w:num>
  <w:num w:numId="2" w16cid:durableId="1533497441">
    <w:abstractNumId w:val="3"/>
  </w:num>
  <w:num w:numId="3" w16cid:durableId="1830365535">
    <w:abstractNumId w:val="9"/>
  </w:num>
  <w:num w:numId="4" w16cid:durableId="1534732977">
    <w:abstractNumId w:val="0"/>
  </w:num>
  <w:num w:numId="5" w16cid:durableId="1250039985">
    <w:abstractNumId w:val="8"/>
  </w:num>
  <w:num w:numId="6" w16cid:durableId="1975984024">
    <w:abstractNumId w:val="5"/>
  </w:num>
  <w:num w:numId="7" w16cid:durableId="1702245834">
    <w:abstractNumId w:val="4"/>
  </w:num>
  <w:num w:numId="8" w16cid:durableId="794640491">
    <w:abstractNumId w:val="1"/>
  </w:num>
  <w:num w:numId="9" w16cid:durableId="1386487666">
    <w:abstractNumId w:val="2"/>
  </w:num>
  <w:num w:numId="10" w16cid:durableId="1136068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49"/>
    <w:rsid w:val="00063C49"/>
    <w:rsid w:val="002F6599"/>
    <w:rsid w:val="00806989"/>
    <w:rsid w:val="009016A5"/>
    <w:rsid w:val="00A42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F04A"/>
  <w15:chartTrackingRefBased/>
  <w15:docId w15:val="{5B133689-6E20-455D-9124-42A3C3AC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C49"/>
  </w:style>
  <w:style w:type="paragraph" w:styleId="1">
    <w:name w:val="heading 1"/>
    <w:basedOn w:val="a"/>
    <w:next w:val="a"/>
    <w:link w:val="10"/>
    <w:uiPriority w:val="9"/>
    <w:qFormat/>
    <w:rsid w:val="00063C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63C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63C4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63C4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63C4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63C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63C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63C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63C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3C4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63C4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63C4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63C4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63C4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63C4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63C49"/>
    <w:rPr>
      <w:rFonts w:eastAsiaTheme="majorEastAsia" w:cstheme="majorBidi"/>
      <w:color w:val="595959" w:themeColor="text1" w:themeTint="A6"/>
    </w:rPr>
  </w:style>
  <w:style w:type="character" w:customStyle="1" w:styleId="80">
    <w:name w:val="Заголовок 8 Знак"/>
    <w:basedOn w:val="a0"/>
    <w:link w:val="8"/>
    <w:uiPriority w:val="9"/>
    <w:semiHidden/>
    <w:rsid w:val="00063C4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63C49"/>
    <w:rPr>
      <w:rFonts w:eastAsiaTheme="majorEastAsia" w:cstheme="majorBidi"/>
      <w:color w:val="272727" w:themeColor="text1" w:themeTint="D8"/>
    </w:rPr>
  </w:style>
  <w:style w:type="paragraph" w:styleId="a3">
    <w:name w:val="Title"/>
    <w:basedOn w:val="a"/>
    <w:next w:val="a"/>
    <w:link w:val="a4"/>
    <w:uiPriority w:val="10"/>
    <w:qFormat/>
    <w:rsid w:val="00063C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63C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C4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63C4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63C49"/>
    <w:pPr>
      <w:spacing w:before="160"/>
      <w:jc w:val="center"/>
    </w:pPr>
    <w:rPr>
      <w:i/>
      <w:iCs/>
      <w:color w:val="404040" w:themeColor="text1" w:themeTint="BF"/>
    </w:rPr>
  </w:style>
  <w:style w:type="character" w:customStyle="1" w:styleId="22">
    <w:name w:val="Цитата 2 Знак"/>
    <w:basedOn w:val="a0"/>
    <w:link w:val="21"/>
    <w:uiPriority w:val="29"/>
    <w:rsid w:val="00063C49"/>
    <w:rPr>
      <w:i/>
      <w:iCs/>
      <w:color w:val="404040" w:themeColor="text1" w:themeTint="BF"/>
    </w:rPr>
  </w:style>
  <w:style w:type="paragraph" w:styleId="a7">
    <w:name w:val="List Paragraph"/>
    <w:basedOn w:val="a"/>
    <w:uiPriority w:val="34"/>
    <w:qFormat/>
    <w:rsid w:val="00063C49"/>
    <w:pPr>
      <w:ind w:left="720"/>
      <w:contextualSpacing/>
    </w:pPr>
  </w:style>
  <w:style w:type="character" w:styleId="a8">
    <w:name w:val="Intense Emphasis"/>
    <w:basedOn w:val="a0"/>
    <w:uiPriority w:val="21"/>
    <w:qFormat/>
    <w:rsid w:val="00063C49"/>
    <w:rPr>
      <w:i/>
      <w:iCs/>
      <w:color w:val="0F4761" w:themeColor="accent1" w:themeShade="BF"/>
    </w:rPr>
  </w:style>
  <w:style w:type="paragraph" w:styleId="a9">
    <w:name w:val="Intense Quote"/>
    <w:basedOn w:val="a"/>
    <w:next w:val="a"/>
    <w:link w:val="aa"/>
    <w:uiPriority w:val="30"/>
    <w:qFormat/>
    <w:rsid w:val="00063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63C49"/>
    <w:rPr>
      <w:i/>
      <w:iCs/>
      <w:color w:val="0F4761" w:themeColor="accent1" w:themeShade="BF"/>
    </w:rPr>
  </w:style>
  <w:style w:type="character" w:styleId="ab">
    <w:name w:val="Intense Reference"/>
    <w:basedOn w:val="a0"/>
    <w:uiPriority w:val="32"/>
    <w:qFormat/>
    <w:rsid w:val="00063C49"/>
    <w:rPr>
      <w:b/>
      <w:bCs/>
      <w:smallCaps/>
      <w:color w:val="0F4761" w:themeColor="accent1" w:themeShade="BF"/>
      <w:spacing w:val="5"/>
    </w:rPr>
  </w:style>
  <w:style w:type="paragraph" w:styleId="ac">
    <w:name w:val="header"/>
    <w:basedOn w:val="a"/>
    <w:link w:val="ad"/>
    <w:uiPriority w:val="99"/>
    <w:rsid w:val="00063C49"/>
    <w:pPr>
      <w:tabs>
        <w:tab w:val="center" w:pos="4677"/>
        <w:tab w:val="right" w:pos="9355"/>
      </w:tabs>
      <w:spacing w:after="0" w:line="240" w:lineRule="auto"/>
    </w:pPr>
    <w:rPr>
      <w:rFonts w:ascii="Times New Roman" w:eastAsia="Times New Roman" w:hAnsi="Times New Roman" w:cs="Times New Roman"/>
      <w:kern w:val="0"/>
      <w:sz w:val="28"/>
      <w:szCs w:val="24"/>
      <w:lang w:eastAsia="ru-RU"/>
      <w14:ligatures w14:val="none"/>
    </w:rPr>
  </w:style>
  <w:style w:type="character" w:customStyle="1" w:styleId="ad">
    <w:name w:val="Верхний колонтитул Знак"/>
    <w:basedOn w:val="a0"/>
    <w:link w:val="ac"/>
    <w:uiPriority w:val="99"/>
    <w:rsid w:val="00063C49"/>
    <w:rPr>
      <w:rFonts w:ascii="Times New Roman" w:eastAsia="Times New Roman" w:hAnsi="Times New Roman" w:cs="Times New Roman"/>
      <w:kern w:val="0"/>
      <w:sz w:val="28"/>
      <w:szCs w:val="24"/>
      <w:lang w:eastAsia="ru-RU"/>
      <w14:ligatures w14:val="none"/>
    </w:rPr>
  </w:style>
  <w:style w:type="character" w:styleId="ae">
    <w:name w:val="page number"/>
    <w:basedOn w:val="a0"/>
    <w:semiHidden/>
    <w:rsid w:val="00063C49"/>
  </w:style>
  <w:style w:type="table" w:styleId="af">
    <w:name w:val="Table Grid"/>
    <w:basedOn w:val="a1"/>
    <w:uiPriority w:val="59"/>
    <w:rsid w:val="00063C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063C4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f0">
    <w:name w:val="footer"/>
    <w:basedOn w:val="a"/>
    <w:link w:val="af1"/>
    <w:uiPriority w:val="99"/>
    <w:unhideWhenUsed/>
    <w:rsid w:val="00063C4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63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4486</Words>
  <Characters>25571</Characters>
  <Application>Microsoft Office Word</Application>
  <DocSecurity>0</DocSecurity>
  <Lines>213</Lines>
  <Paragraphs>59</Paragraphs>
  <ScaleCrop>false</ScaleCrop>
  <Company/>
  <LinksUpToDate>false</LinksUpToDate>
  <CharactersWithSpaces>29998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Муниципального Округа Администрация</dc:creator>
  <cp:keywords/>
  <dc:description/>
  <cp:lastModifiedBy>rkuzichkina</cp:lastModifiedBy>
  <cp:revision>2</cp:revision>
  <dcterms:created xsi:type="dcterms:W3CDTF">2025-04-21T09:03:00Z</dcterms:created>
  <dcterms:modified xsi:type="dcterms:W3CDTF">2025-04-25T04:32:00Z</dcterms:modified>
</cp:coreProperties>
</file>