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A1C5" w14:textId="77777777" w:rsidR="00083277" w:rsidRPr="000B0AD8" w:rsidRDefault="00083277" w:rsidP="00083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ПРОЕКТ</w:t>
      </w:r>
    </w:p>
    <w:p w14:paraId="1659CABA" w14:textId="77777777" w:rsidR="00083277" w:rsidRPr="000B0AD8" w:rsidRDefault="00083277" w:rsidP="00083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СОВЕТ ДЕПУТАТОВ </w:t>
      </w:r>
    </w:p>
    <w:p w14:paraId="0DC2F1FA" w14:textId="77777777" w:rsidR="00083277" w:rsidRPr="000B0AD8" w:rsidRDefault="00083277" w:rsidP="00083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муниципального округа </w:t>
      </w:r>
    </w:p>
    <w:p w14:paraId="0AC9C456" w14:textId="77777777" w:rsidR="00083277" w:rsidRPr="000B0AD8" w:rsidRDefault="00083277" w:rsidP="00083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ЛОМОНОСОВСКИЙ</w:t>
      </w:r>
    </w:p>
    <w:p w14:paraId="797DD9C6" w14:textId="77777777" w:rsidR="00083277" w:rsidRPr="000B0AD8" w:rsidRDefault="00083277" w:rsidP="00083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 xml:space="preserve"> </w:t>
      </w:r>
    </w:p>
    <w:p w14:paraId="6C188C85" w14:textId="77777777" w:rsidR="00083277" w:rsidRPr="000B0AD8" w:rsidRDefault="00083277" w:rsidP="00083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РЕШЕНИЕ</w:t>
      </w:r>
    </w:p>
    <w:p w14:paraId="04D3B372" w14:textId="77777777" w:rsidR="00083277" w:rsidRPr="000B0AD8" w:rsidRDefault="00083277" w:rsidP="0008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897C9E5" w14:textId="433508F0" w:rsidR="00083277" w:rsidRPr="000B0AD8" w:rsidRDefault="00083277" w:rsidP="0008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 xml:space="preserve">08 октября 2024 года    </w:t>
      </w:r>
      <w:r w:rsidRPr="000B0AD8">
        <w:rPr>
          <w:rFonts w:ascii="Times New Roman" w:eastAsia="Segoe UI Symbol" w:hAnsi="Times New Roman" w:cs="Times New Roman"/>
          <w:b/>
          <w:sz w:val="28"/>
          <w:u w:val="single"/>
        </w:rPr>
        <w:t>№</w:t>
      </w:r>
      <w:r w:rsidRPr="000B0AD8">
        <w:rPr>
          <w:rFonts w:ascii="Times New Roman" w:eastAsia="Times New Roman" w:hAnsi="Times New Roman" w:cs="Times New Roman"/>
          <w:b/>
          <w:sz w:val="28"/>
          <w:u w:val="single"/>
        </w:rPr>
        <w:t xml:space="preserve"> 41/9_</w:t>
      </w:r>
    </w:p>
    <w:p w14:paraId="022939DA" w14:textId="77777777" w:rsidR="00083277" w:rsidRPr="000B0AD8" w:rsidRDefault="00083277" w:rsidP="00083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029D03A4" w14:textId="779B8521" w:rsidR="00083277" w:rsidRPr="000B0AD8" w:rsidRDefault="00083277" w:rsidP="00083277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муниципального округа Ломоносовский </w:t>
      </w:r>
      <w:r w:rsidR="003F1980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20 февраля 2024 года № 32/4 «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 дополнительных мероприятиях по социально-экономическому развитию Ломоносовского района в 2024 году за счет средств 2024 года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» (в редакции решения Совета депутатов муниципального округа Ломоносовский в городе Москве от 23 апреля 2024 года № 34/2)</w:t>
      </w:r>
    </w:p>
    <w:p w14:paraId="5CA15AD5" w14:textId="77777777" w:rsidR="00083277" w:rsidRPr="000B0AD8" w:rsidRDefault="00083277" w:rsidP="00083277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35268D51" w14:textId="57734AA1" w:rsidR="00083277" w:rsidRPr="00AF54AC" w:rsidRDefault="00083277" w:rsidP="0008327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AF54AC"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Ломоносовский в городе Москве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решил: </w:t>
      </w:r>
    </w:p>
    <w:p w14:paraId="23083CDC" w14:textId="77777777" w:rsidR="00083277" w:rsidRPr="00AF54AC" w:rsidRDefault="00083277" w:rsidP="0008327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E1394FF" w14:textId="77777777" w:rsidR="00083277" w:rsidRPr="000B0AD8" w:rsidRDefault="00083277" w:rsidP="00083277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47C2A5" w14:textId="3B3D21B5" w:rsidR="00083277" w:rsidRDefault="00083277" w:rsidP="00083277">
      <w:pPr>
        <w:pStyle w:val="a7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Внести в решение Совета депутатов муниципального округа Ломоносовский </w:t>
      </w:r>
      <w:r w:rsidR="00B1077F">
        <w:rPr>
          <w:rFonts w:ascii="Times New Roman" w:eastAsia="Times New Roman" w:hAnsi="Times New Roman" w:cs="Times New Roman"/>
          <w:iCs/>
          <w:sz w:val="28"/>
          <w:szCs w:val="28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20 февраля 2024 года № 32/4 «О дополнительных мероприятиях по социально-экономическому развитию Ломоносовского района в 2024 году за счет средств 2024 года» (в редакции решения Совета депутатов муниципального округа Ломоносовский в городе Москве от 23 апреля 2024 года № 34/2) следующие изменения: </w:t>
      </w:r>
    </w:p>
    <w:p w14:paraId="565734C3" w14:textId="77777777" w:rsidR="00A0307F" w:rsidRPr="000B0AD8" w:rsidRDefault="00A0307F" w:rsidP="00A0307F">
      <w:pPr>
        <w:pStyle w:val="a7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3F71EFB" w14:textId="6A8FF28E" w:rsidR="000B0AD8" w:rsidRDefault="000B0AD8" w:rsidP="000B0AD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Пункт 1.2. приложения к решению изложить в следующей редакции:</w:t>
      </w:r>
      <w:r w:rsidR="00A0307F">
        <w:rPr>
          <w:rFonts w:ascii="Times New Roman" w:hAnsi="Times New Roman" w:cs="Times New Roman"/>
          <w:sz w:val="28"/>
        </w:rPr>
        <w:t xml:space="preserve"> </w:t>
      </w:r>
    </w:p>
    <w:p w14:paraId="0AACF182" w14:textId="77777777" w:rsidR="00A0307F" w:rsidRPr="000B0AD8" w:rsidRDefault="00A0307F" w:rsidP="00A0307F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046"/>
        <w:gridCol w:w="1773"/>
      </w:tblGrid>
      <w:tr w:rsidR="000B0AD8" w:rsidRPr="000B0AD8" w14:paraId="0AC93A45" w14:textId="77777777" w:rsidTr="00AE7D49">
        <w:tc>
          <w:tcPr>
            <w:tcW w:w="709" w:type="dxa"/>
            <w:shd w:val="clear" w:color="auto" w:fill="auto"/>
          </w:tcPr>
          <w:p w14:paraId="5A6C5634" w14:textId="77777777" w:rsidR="000B0AD8" w:rsidRPr="000B0AD8" w:rsidRDefault="000B0AD8" w:rsidP="00AE7D49">
            <w:pPr>
              <w:autoSpaceDE w:val="0"/>
              <w:autoSpaceDN w:val="0"/>
              <w:adjustRightInd w:val="0"/>
              <w:ind w:left="-1428" w:firstLine="142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1.2.</w:t>
            </w:r>
          </w:p>
        </w:tc>
        <w:tc>
          <w:tcPr>
            <w:tcW w:w="7655" w:type="dxa"/>
            <w:shd w:val="clear" w:color="auto" w:fill="auto"/>
          </w:tcPr>
          <w:p w14:paraId="0933ECA0" w14:textId="77777777" w:rsidR="000B0AD8" w:rsidRPr="000B0AD8" w:rsidRDefault="000B0AD8" w:rsidP="00AE7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8096089" w14:textId="77777777" w:rsidR="000B0AD8" w:rsidRPr="000B0AD8" w:rsidRDefault="000B0AD8" w:rsidP="00AE7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277 642,62</w:t>
            </w:r>
          </w:p>
        </w:tc>
      </w:tr>
    </w:tbl>
    <w:p w14:paraId="64CD1C04" w14:textId="77777777" w:rsidR="000B0AD8" w:rsidRPr="000B0AD8" w:rsidRDefault="000B0AD8" w:rsidP="000B0AD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Пункт 1.2.1. приложения к решению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616"/>
        <w:gridCol w:w="1349"/>
        <w:gridCol w:w="1501"/>
        <w:gridCol w:w="1543"/>
        <w:gridCol w:w="1677"/>
      </w:tblGrid>
      <w:tr w:rsidR="000B0AD8" w:rsidRPr="000B0AD8" w14:paraId="65A4AF58" w14:textId="77777777" w:rsidTr="00AE7D49">
        <w:tc>
          <w:tcPr>
            <w:tcW w:w="959" w:type="dxa"/>
            <w:shd w:val="clear" w:color="auto" w:fill="auto"/>
          </w:tcPr>
          <w:p w14:paraId="2BB8B313" w14:textId="77777777" w:rsidR="000B0AD8" w:rsidRPr="000B0AD8" w:rsidRDefault="000B0AD8" w:rsidP="00AE7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1.2.1.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7BAAFC6" w14:textId="77777777" w:rsidR="000B0AD8" w:rsidRPr="000B0AD8" w:rsidRDefault="000B0AD8" w:rsidP="00AE7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Улица Крупской, дом 4, корп.2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FF630E4" w14:textId="77777777" w:rsidR="000B0AD8" w:rsidRPr="000B0AD8" w:rsidRDefault="000B0AD8" w:rsidP="00AE7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Ремонт квартиры сироты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2BEA599" w14:textId="77777777" w:rsidR="000B0AD8" w:rsidRPr="000B0AD8" w:rsidRDefault="000B0AD8" w:rsidP="00AE7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6E3A159" w14:textId="77777777" w:rsidR="000B0AD8" w:rsidRPr="000B0AD8" w:rsidRDefault="000B0AD8" w:rsidP="00AE7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шт.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5B180BD" w14:textId="77777777" w:rsidR="000B0AD8" w:rsidRPr="000B0AD8" w:rsidRDefault="000B0AD8" w:rsidP="00AE7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B0AD8">
              <w:rPr>
                <w:rFonts w:ascii="Times New Roman" w:hAnsi="Times New Roman" w:cs="Times New Roman"/>
                <w:sz w:val="28"/>
              </w:rPr>
              <w:t>277 642,62</w:t>
            </w:r>
          </w:p>
        </w:tc>
      </w:tr>
    </w:tbl>
    <w:p w14:paraId="23FC81E2" w14:textId="77777777" w:rsidR="000B0AD8" w:rsidRPr="000B0AD8" w:rsidRDefault="000B0AD8" w:rsidP="000B0AD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Пункт 5 приложения к решению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668"/>
        <w:gridCol w:w="2196"/>
      </w:tblGrid>
      <w:tr w:rsidR="000B0AD8" w:rsidRPr="000B0AD8" w14:paraId="2AD7A026" w14:textId="77777777" w:rsidTr="00AE7D49">
        <w:tc>
          <w:tcPr>
            <w:tcW w:w="709" w:type="dxa"/>
            <w:shd w:val="clear" w:color="auto" w:fill="auto"/>
          </w:tcPr>
          <w:p w14:paraId="290F7B18" w14:textId="77777777" w:rsidR="000B0AD8" w:rsidRPr="000B0AD8" w:rsidRDefault="000B0AD8" w:rsidP="00A0307F">
            <w:pPr>
              <w:autoSpaceDE w:val="0"/>
              <w:autoSpaceDN w:val="0"/>
              <w:adjustRightInd w:val="0"/>
              <w:spacing w:after="0"/>
              <w:ind w:left="-1428" w:firstLine="142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lastRenderedPageBreak/>
              <w:t>5.</w:t>
            </w:r>
          </w:p>
        </w:tc>
        <w:tc>
          <w:tcPr>
            <w:tcW w:w="7656" w:type="dxa"/>
            <w:shd w:val="clear" w:color="auto" w:fill="auto"/>
          </w:tcPr>
          <w:p w14:paraId="4BF0B6D1" w14:textId="49660190" w:rsidR="000B0AD8" w:rsidRPr="000B0AD8" w:rsidRDefault="000B0AD8" w:rsidP="00A03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</w:t>
            </w:r>
            <w:r w:rsidR="00EE54B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B0AD8">
              <w:rPr>
                <w:rFonts w:ascii="Times New Roman" w:hAnsi="Times New Roman" w:cs="Times New Roman"/>
                <w:b/>
                <w:sz w:val="28"/>
              </w:rPr>
              <w:t>Москвы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CA2565A" w14:textId="77777777" w:rsidR="000B0AD8" w:rsidRPr="000B0AD8" w:rsidRDefault="000B0AD8" w:rsidP="00A030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823 457,38</w:t>
            </w:r>
          </w:p>
        </w:tc>
      </w:tr>
    </w:tbl>
    <w:p w14:paraId="2D27A98C" w14:textId="77777777" w:rsidR="000B0AD8" w:rsidRPr="000B0AD8" w:rsidRDefault="000B0AD8" w:rsidP="000B0AD8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</w:rPr>
        <w:t>1.4. Пункт 5.1 приложения к решению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430"/>
        <w:gridCol w:w="2398"/>
      </w:tblGrid>
      <w:tr w:rsidR="000B0AD8" w:rsidRPr="000B0AD8" w14:paraId="7119B760" w14:textId="77777777" w:rsidTr="00AE7D49">
        <w:tc>
          <w:tcPr>
            <w:tcW w:w="709" w:type="dxa"/>
            <w:shd w:val="clear" w:color="auto" w:fill="auto"/>
          </w:tcPr>
          <w:p w14:paraId="65A02E3B" w14:textId="77777777" w:rsidR="000B0AD8" w:rsidRPr="000B0AD8" w:rsidRDefault="000B0AD8" w:rsidP="00AE7D49">
            <w:pPr>
              <w:autoSpaceDE w:val="0"/>
              <w:autoSpaceDN w:val="0"/>
              <w:adjustRightInd w:val="0"/>
              <w:ind w:left="-1428" w:firstLine="142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5.1</w:t>
            </w:r>
          </w:p>
        </w:tc>
        <w:tc>
          <w:tcPr>
            <w:tcW w:w="6947" w:type="dxa"/>
            <w:shd w:val="clear" w:color="auto" w:fill="auto"/>
          </w:tcPr>
          <w:p w14:paraId="0EB2B826" w14:textId="3977E07B" w:rsidR="000B0AD8" w:rsidRPr="000B0AD8" w:rsidRDefault="000B0AD8" w:rsidP="00AE7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Реализация дополнительных мероприятий в сфере досуговой работы с населением по месту жительства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94F4512" w14:textId="77777777" w:rsidR="000B0AD8" w:rsidRPr="000B0AD8" w:rsidRDefault="000B0AD8" w:rsidP="00AE7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0AD8">
              <w:rPr>
                <w:rFonts w:ascii="Times New Roman" w:hAnsi="Times New Roman" w:cs="Times New Roman"/>
                <w:b/>
                <w:sz w:val="28"/>
              </w:rPr>
              <w:t>1 823 457,38</w:t>
            </w:r>
          </w:p>
        </w:tc>
      </w:tr>
    </w:tbl>
    <w:p w14:paraId="7EC0C262" w14:textId="77777777" w:rsidR="00083277" w:rsidRPr="000B0AD8" w:rsidRDefault="00083277" w:rsidP="0008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EE1DF7" w14:textId="77777777" w:rsidR="00083277" w:rsidRPr="000B0AD8" w:rsidRDefault="00083277" w:rsidP="0008327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21006A05" w14:textId="77777777" w:rsidR="00083277" w:rsidRPr="000B0AD8" w:rsidRDefault="00083277" w:rsidP="0008327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65478DCA" w14:textId="2E3E6075" w:rsidR="00912104" w:rsidRPr="00912104" w:rsidRDefault="00912104" w:rsidP="0091210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бюллетене «Московский муниципальный вестник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12104">
        <w:rPr>
          <w:rFonts w:ascii="Times New Roman" w:hAnsi="Times New Roman" w:cs="Times New Roman"/>
          <w:bCs/>
          <w:sz w:val="28"/>
          <w:szCs w:val="28"/>
        </w:rPr>
        <w:t xml:space="preserve"> и сетевом издании «Московский муниципальный вестник».</w:t>
      </w:r>
    </w:p>
    <w:p w14:paraId="3C73E67A" w14:textId="77777777" w:rsidR="00083277" w:rsidRPr="000B0AD8" w:rsidRDefault="00083277" w:rsidP="0008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5DB5C7" w14:textId="77777777" w:rsidR="00083277" w:rsidRPr="000B0AD8" w:rsidRDefault="00083277" w:rsidP="00083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137CDE" w14:textId="77777777" w:rsidR="00083277" w:rsidRPr="000B0AD8" w:rsidRDefault="00083277" w:rsidP="000832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2B34744E" w14:textId="77777777" w:rsidR="00B1077F" w:rsidRDefault="00083277" w:rsidP="00083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01AA27DE" w14:textId="22F1E53E" w:rsidR="00083277" w:rsidRPr="000B0AD8" w:rsidRDefault="00B1077F" w:rsidP="000832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3277"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3277"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3277"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3277"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3277"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83277" w:rsidRPr="000B0A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3DB29D61" w14:textId="77777777" w:rsidR="00806989" w:rsidRPr="000B0AD8" w:rsidRDefault="00806989">
      <w:pPr>
        <w:rPr>
          <w:rFonts w:ascii="Times New Roman" w:hAnsi="Times New Roman" w:cs="Times New Roman"/>
        </w:rPr>
      </w:pPr>
    </w:p>
    <w:sectPr w:rsidR="00806989" w:rsidRPr="000B0AD8" w:rsidSect="0008327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32E60"/>
    <w:multiLevelType w:val="multilevel"/>
    <w:tmpl w:val="2ECA7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2F4083B"/>
    <w:multiLevelType w:val="hybridMultilevel"/>
    <w:tmpl w:val="BA4ED37A"/>
    <w:lvl w:ilvl="0" w:tplc="EB06F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19765">
    <w:abstractNumId w:val="1"/>
  </w:num>
  <w:num w:numId="2" w16cid:durableId="1832405134">
    <w:abstractNumId w:val="0"/>
  </w:num>
  <w:num w:numId="3" w16cid:durableId="101831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77"/>
    <w:rsid w:val="00083277"/>
    <w:rsid w:val="000B0AD8"/>
    <w:rsid w:val="003A4AEA"/>
    <w:rsid w:val="003F1980"/>
    <w:rsid w:val="006A3880"/>
    <w:rsid w:val="0072283C"/>
    <w:rsid w:val="00806989"/>
    <w:rsid w:val="00912104"/>
    <w:rsid w:val="00A0307F"/>
    <w:rsid w:val="00AF54AC"/>
    <w:rsid w:val="00B1077F"/>
    <w:rsid w:val="00C7109A"/>
    <w:rsid w:val="00E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C3DB"/>
  <w15:chartTrackingRefBased/>
  <w15:docId w15:val="{3A90A005-7AF3-4063-B6DE-DAC93F5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277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3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3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32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32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32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32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32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32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3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32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32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327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3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327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3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9</cp:revision>
  <dcterms:created xsi:type="dcterms:W3CDTF">2024-09-24T13:16:00Z</dcterms:created>
  <dcterms:modified xsi:type="dcterms:W3CDTF">2024-10-01T12:37:00Z</dcterms:modified>
</cp:coreProperties>
</file>