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BAE2" w14:textId="77777777" w:rsidR="006D59AA" w:rsidRDefault="006D59AA" w:rsidP="006D59AA">
      <w:pPr>
        <w:jc w:val="right"/>
        <w:rPr>
          <w:b/>
          <w:sz w:val="28"/>
          <w:szCs w:val="28"/>
        </w:rPr>
      </w:pPr>
      <w:bookmarkStart w:id="0" w:name="_Hlk33627548"/>
      <w:r>
        <w:rPr>
          <w:b/>
          <w:sz w:val="28"/>
          <w:szCs w:val="28"/>
        </w:rPr>
        <w:t>ПРОЕКТ</w:t>
      </w:r>
    </w:p>
    <w:p w14:paraId="4670570E" w14:textId="77777777" w:rsidR="006D59AA" w:rsidRDefault="006D59AA" w:rsidP="006D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EC87D97" w14:textId="77777777" w:rsidR="006D59AA" w:rsidRDefault="006D59AA" w:rsidP="006D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14:paraId="4C86EAF6" w14:textId="77777777" w:rsidR="006D59AA" w:rsidRDefault="006D59AA" w:rsidP="006D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ЛОМОНОСОВСКИЙ</w:t>
      </w:r>
    </w:p>
    <w:p w14:paraId="6EF0C8CA" w14:textId="77777777" w:rsidR="006D59AA" w:rsidRPr="002E5DE3" w:rsidRDefault="006D59AA" w:rsidP="006D59AA">
      <w:pPr>
        <w:jc w:val="center"/>
        <w:rPr>
          <w:rFonts w:ascii="Calibri" w:hAnsi="Calibri"/>
          <w:b/>
          <w:sz w:val="16"/>
          <w:szCs w:val="16"/>
        </w:rPr>
      </w:pPr>
    </w:p>
    <w:p w14:paraId="2653DD07" w14:textId="77777777" w:rsidR="006D59AA" w:rsidRDefault="006D59AA" w:rsidP="006D59A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A5321E4" w14:textId="77777777" w:rsidR="006D59AA" w:rsidRPr="002E5DE3" w:rsidRDefault="006D59AA" w:rsidP="006D59AA">
      <w:pPr>
        <w:jc w:val="both"/>
        <w:rPr>
          <w:b/>
          <w:bCs/>
          <w:sz w:val="16"/>
          <w:szCs w:val="16"/>
        </w:rPr>
      </w:pPr>
    </w:p>
    <w:p w14:paraId="62482B8D" w14:textId="452EABE5" w:rsidR="006D59AA" w:rsidRPr="00D72624" w:rsidRDefault="006D59AA" w:rsidP="006D59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июня 2024</w:t>
      </w:r>
      <w:r w:rsidRPr="00D72624">
        <w:rPr>
          <w:b/>
          <w:sz w:val="28"/>
          <w:szCs w:val="28"/>
          <w:u w:val="single"/>
        </w:rPr>
        <w:t xml:space="preserve"> года     </w:t>
      </w:r>
      <w:r>
        <w:rPr>
          <w:b/>
          <w:sz w:val="28"/>
          <w:szCs w:val="28"/>
          <w:u w:val="single"/>
        </w:rPr>
        <w:t>№ 36/3</w:t>
      </w:r>
    </w:p>
    <w:p w14:paraId="05BBA6A7" w14:textId="77777777" w:rsidR="006D59AA" w:rsidRPr="001A68BC" w:rsidRDefault="006D59AA" w:rsidP="006D59AA">
      <w:pPr>
        <w:jc w:val="both"/>
        <w:rPr>
          <w:b/>
          <w:bCs/>
          <w:sz w:val="16"/>
          <w:szCs w:val="16"/>
        </w:rPr>
      </w:pPr>
    </w:p>
    <w:p w14:paraId="0AF513C3" w14:textId="77777777" w:rsidR="006D59AA" w:rsidRPr="0005216A" w:rsidRDefault="006D59AA" w:rsidP="006D59AA">
      <w:pPr>
        <w:tabs>
          <w:tab w:val="left" w:pos="9923"/>
        </w:tabs>
        <w:ind w:right="5386"/>
        <w:jc w:val="both"/>
        <w:rPr>
          <w:b/>
          <w:bCs/>
        </w:rPr>
      </w:pPr>
      <w:r w:rsidRPr="00BF2D43">
        <w:rPr>
          <w:b/>
          <w:bCs/>
          <w:iCs/>
        </w:rPr>
        <w:t>О</w:t>
      </w:r>
      <w:r w:rsidRPr="00BD7227">
        <w:rPr>
          <w:i/>
        </w:rPr>
        <w:t xml:space="preserve"> </w:t>
      </w:r>
      <w:r w:rsidRPr="00D6798A">
        <w:rPr>
          <w:b/>
          <w:bCs/>
        </w:rPr>
        <w:t>согласовании проекта</w:t>
      </w:r>
      <w:r w:rsidRPr="0005216A">
        <w:rPr>
          <w:b/>
          <w:bCs/>
        </w:rPr>
        <w:t xml:space="preserve"> </w:t>
      </w:r>
      <w:r>
        <w:rPr>
          <w:b/>
          <w:bCs/>
        </w:rPr>
        <w:t xml:space="preserve">изменения </w:t>
      </w:r>
      <w:r w:rsidRPr="0005216A">
        <w:rPr>
          <w:b/>
          <w:bCs/>
        </w:rPr>
        <w:t>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</w:p>
    <w:p w14:paraId="7703D111" w14:textId="77777777" w:rsidR="006D59AA" w:rsidRPr="0005216A" w:rsidRDefault="006D59AA" w:rsidP="006D59AA">
      <w:pPr>
        <w:tabs>
          <w:tab w:val="left" w:pos="4680"/>
        </w:tabs>
        <w:ind w:right="4675"/>
        <w:jc w:val="both"/>
        <w:rPr>
          <w:b/>
          <w:i/>
          <w:sz w:val="16"/>
          <w:szCs w:val="16"/>
        </w:rPr>
      </w:pPr>
    </w:p>
    <w:p w14:paraId="68785FFA" w14:textId="42E9753B" w:rsidR="006D59AA" w:rsidRPr="00147CFF" w:rsidRDefault="006D59AA" w:rsidP="006D59AA">
      <w:pPr>
        <w:pStyle w:val="ac"/>
        <w:ind w:firstLine="700"/>
      </w:pPr>
      <w:r w:rsidRPr="00147CFF">
        <w:t>В соответствии с</w:t>
      </w:r>
      <w:r>
        <w:t xml:space="preserve"> пунктом 2 части 5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, постановлением Правительства Москвы от 06.03.2015 года № 102-ПП «О размещении сезонных (летних) кафе при стационарных предприятиях общественного питания» и на основании обращения префектуры Юго-Западного административного округа города Москвы от 13.06.2024 года № 12-08-4011/24, </w:t>
      </w:r>
      <w:r w:rsidRPr="003571B4">
        <w:rPr>
          <w:b/>
        </w:rPr>
        <w:t>Совет депутатов муниципального округа Ломоносовский решил</w:t>
      </w:r>
      <w:r>
        <w:t>:</w:t>
      </w:r>
    </w:p>
    <w:p w14:paraId="6D06DBC0" w14:textId="3F981E62" w:rsidR="006D59AA" w:rsidRDefault="006D59AA" w:rsidP="006D59AA">
      <w:pPr>
        <w:pStyle w:val="ac"/>
        <w:numPr>
          <w:ilvl w:val="0"/>
          <w:numId w:val="1"/>
        </w:numPr>
        <w:rPr>
          <w:iCs/>
        </w:rPr>
      </w:pPr>
      <w:r w:rsidRPr="00BF2D43">
        <w:rPr>
          <w:iCs/>
        </w:rPr>
        <w:t xml:space="preserve">Согласовать </w:t>
      </w:r>
      <w:r w:rsidRPr="00D6798A">
        <w:t>проект</w:t>
      </w:r>
      <w:r>
        <w:rPr>
          <w:i/>
        </w:rPr>
        <w:t xml:space="preserve"> </w:t>
      </w:r>
      <w:r>
        <w:t xml:space="preserve">изменения </w:t>
      </w:r>
      <w:r w:rsidRPr="00D93F07">
        <w:t>схемы</w:t>
      </w:r>
      <w:r w:rsidRPr="0002023E">
        <w:rPr>
          <w:i/>
        </w:rPr>
        <w:t xml:space="preserve"> </w:t>
      </w:r>
      <w:r>
        <w:t>размещения сезонных</w:t>
      </w:r>
      <w:r w:rsidRPr="001333C1">
        <w:t xml:space="preserve"> </w:t>
      </w:r>
      <w:r>
        <w:t xml:space="preserve">(летних) </w:t>
      </w:r>
      <w:r w:rsidRPr="001333C1">
        <w:t>кафе</w:t>
      </w:r>
      <w:r w:rsidRPr="0002023E">
        <w:rPr>
          <w:i/>
        </w:rPr>
        <w:t xml:space="preserve"> </w:t>
      </w:r>
      <w:r>
        <w:t>при стационарных предприятиях</w:t>
      </w:r>
      <w:r>
        <w:rPr>
          <w:iCs/>
        </w:rPr>
        <w:t xml:space="preserve"> общественного питания на территории Юго-Западного административного округа города Москвы, в части включения сезонного (летнего) кафе при стационарном предприятии общественного питания ООО «Городской Супермаркет» (51,04 кв.м.) по адресу: улица Академика Пилюгина дом 10 (приложение). </w:t>
      </w:r>
    </w:p>
    <w:p w14:paraId="3B293E1A" w14:textId="77777777" w:rsidR="006D59AA" w:rsidRPr="00C90F88" w:rsidRDefault="006D59AA" w:rsidP="006D59AA">
      <w:pPr>
        <w:pStyle w:val="ac"/>
        <w:numPr>
          <w:ilvl w:val="0"/>
          <w:numId w:val="1"/>
        </w:numPr>
        <w:rPr>
          <w:iCs/>
        </w:rPr>
      </w:pPr>
      <w:r w:rsidRPr="00A17081">
        <w:t>Направить настоящее решение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Юго-Западного </w:t>
      </w:r>
      <w:r w:rsidRPr="00A17081">
        <w:t>административного округа города Москвы</w:t>
      </w:r>
      <w:r>
        <w:t>,</w:t>
      </w:r>
      <w:r w:rsidRPr="00A17081">
        <w:t xml:space="preserve"> управу </w:t>
      </w:r>
      <w:r>
        <w:t xml:space="preserve">Ломоносовского </w:t>
      </w:r>
      <w:r w:rsidRPr="00A17081">
        <w:t>района</w:t>
      </w:r>
      <w:r>
        <w:t xml:space="preserve"> города Москвы </w:t>
      </w:r>
      <w:r w:rsidRPr="00595294">
        <w:t xml:space="preserve">в течение 3 </w:t>
      </w:r>
      <w:r w:rsidRPr="00595294">
        <w:rPr>
          <w:rFonts w:cs="Arial"/>
        </w:rPr>
        <w:t>рабочих дней после принятия настоящего решения</w:t>
      </w:r>
      <w:r w:rsidRPr="00A17081">
        <w:t>.</w:t>
      </w:r>
    </w:p>
    <w:p w14:paraId="38402DE8" w14:textId="77777777" w:rsidR="006D59AA" w:rsidRPr="00C90F88" w:rsidRDefault="006D59AA" w:rsidP="006D59AA">
      <w:pPr>
        <w:pStyle w:val="ac"/>
        <w:numPr>
          <w:ilvl w:val="0"/>
          <w:numId w:val="1"/>
        </w:numPr>
        <w:rPr>
          <w:iCs/>
        </w:rPr>
      </w:pPr>
      <w:r w:rsidRPr="00A17081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 w:rsidRPr="00A17081">
        <w:t xml:space="preserve">и разместить на официальном сайте </w:t>
      </w:r>
      <w:r>
        <w:t>муниципального округа Ломоносовский</w:t>
      </w:r>
      <w:r w:rsidRPr="00A17081">
        <w:t>.</w:t>
      </w:r>
      <w:r>
        <w:t xml:space="preserve"> </w:t>
      </w:r>
    </w:p>
    <w:p w14:paraId="112DFB8B" w14:textId="77777777" w:rsidR="006D59AA" w:rsidRPr="00C90F88" w:rsidRDefault="006D59AA" w:rsidP="006D59AA">
      <w:pPr>
        <w:pStyle w:val="ac"/>
        <w:numPr>
          <w:ilvl w:val="0"/>
          <w:numId w:val="1"/>
        </w:numPr>
        <w:rPr>
          <w:iCs/>
        </w:rPr>
      </w:pPr>
      <w:r>
        <w:t xml:space="preserve">Настоящее решение вступает в силу со дня его принятия. </w:t>
      </w:r>
    </w:p>
    <w:p w14:paraId="2C17CA4E" w14:textId="77777777" w:rsidR="006D59AA" w:rsidRPr="00D72624" w:rsidRDefault="006D59AA" w:rsidP="006D59AA">
      <w:pPr>
        <w:pStyle w:val="ac"/>
        <w:numPr>
          <w:ilvl w:val="0"/>
          <w:numId w:val="1"/>
        </w:numPr>
        <w:rPr>
          <w:iCs/>
        </w:rPr>
      </w:pPr>
      <w:r w:rsidRPr="00A17081">
        <w:t xml:space="preserve">Контроль за выполнением настоящего решения возложить на главу муниципального округа </w:t>
      </w:r>
      <w:r>
        <w:t>Ломоносовский Куземину Ю.В.</w:t>
      </w:r>
    </w:p>
    <w:p w14:paraId="27B8DEC4" w14:textId="77777777" w:rsidR="006D59AA" w:rsidRPr="00C90F88" w:rsidRDefault="006D59AA" w:rsidP="006D59AA">
      <w:pPr>
        <w:pStyle w:val="ac"/>
        <w:ind w:left="720"/>
        <w:rPr>
          <w:iCs/>
        </w:rPr>
      </w:pPr>
    </w:p>
    <w:p w14:paraId="7A46C32A" w14:textId="77777777" w:rsidR="006D59AA" w:rsidRPr="0038114C" w:rsidRDefault="006D59AA" w:rsidP="006D59AA">
      <w:pPr>
        <w:jc w:val="both"/>
        <w:rPr>
          <w:b/>
          <w:sz w:val="28"/>
          <w:szCs w:val="28"/>
        </w:rPr>
      </w:pPr>
      <w:r w:rsidRPr="0038114C">
        <w:rPr>
          <w:b/>
          <w:sz w:val="28"/>
          <w:szCs w:val="28"/>
        </w:rPr>
        <w:t>Глава муниципального</w:t>
      </w:r>
    </w:p>
    <w:p w14:paraId="07BA2AC8" w14:textId="77777777" w:rsidR="006D59AA" w:rsidRDefault="006D59AA" w:rsidP="006D59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0C07EC56" w14:textId="77777777" w:rsidR="006D59AA" w:rsidRPr="003571B4" w:rsidRDefault="006D59AA" w:rsidP="006D59AA">
      <w:pPr>
        <w:jc w:val="both"/>
        <w:rPr>
          <w:b/>
          <w:sz w:val="28"/>
          <w:szCs w:val="28"/>
        </w:rPr>
      </w:pPr>
    </w:p>
    <w:p w14:paraId="27026321" w14:textId="77777777" w:rsidR="006D59AA" w:rsidRPr="003571B4" w:rsidRDefault="006D59AA" w:rsidP="006D59AA">
      <w:pPr>
        <w:jc w:val="both"/>
        <w:rPr>
          <w:b/>
          <w:sz w:val="28"/>
          <w:szCs w:val="28"/>
        </w:rPr>
        <w:sectPr w:rsidR="006D59AA" w:rsidRPr="003571B4" w:rsidSect="006D59AA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</w:p>
    <w:p w14:paraId="21A1B232" w14:textId="77777777" w:rsidR="006D59AA" w:rsidRPr="007A3A0E" w:rsidRDefault="006D59AA" w:rsidP="006D59AA">
      <w:pPr>
        <w:ind w:left="6379"/>
      </w:pPr>
      <w:r w:rsidRPr="007A3A0E">
        <w:lastRenderedPageBreak/>
        <w:t xml:space="preserve">Приложение </w:t>
      </w:r>
    </w:p>
    <w:p w14:paraId="533DED66" w14:textId="77777777" w:rsidR="006D59AA" w:rsidRPr="007A3A0E" w:rsidRDefault="006D59AA" w:rsidP="006D59AA">
      <w:pPr>
        <w:ind w:left="6379"/>
      </w:pPr>
      <w:r w:rsidRPr="007A3A0E">
        <w:t xml:space="preserve">к решению Совета депутатов </w:t>
      </w:r>
    </w:p>
    <w:p w14:paraId="09C9359A" w14:textId="77777777" w:rsidR="006D59AA" w:rsidRPr="007A3A0E" w:rsidRDefault="006D59AA" w:rsidP="006D59AA">
      <w:pPr>
        <w:ind w:left="6379"/>
      </w:pPr>
      <w:r w:rsidRPr="007A3A0E">
        <w:t xml:space="preserve">муниципального округа Ломоносовский </w:t>
      </w:r>
    </w:p>
    <w:p w14:paraId="071A1CBB" w14:textId="0FBB85E8" w:rsidR="006D59AA" w:rsidRDefault="006D59AA" w:rsidP="006D59AA">
      <w:pPr>
        <w:ind w:left="6379"/>
      </w:pPr>
      <w:r>
        <w:t>от 18 июня 2024 года № 36/3</w:t>
      </w:r>
      <w:r w:rsidRPr="007A3A0E">
        <w:t xml:space="preserve"> </w:t>
      </w:r>
    </w:p>
    <w:p w14:paraId="0FCCE5DD" w14:textId="77777777" w:rsidR="006D59AA" w:rsidRDefault="006D59AA" w:rsidP="006D59AA">
      <w:pPr>
        <w:ind w:left="6379"/>
      </w:pPr>
    </w:p>
    <w:bookmarkEnd w:id="0"/>
    <w:p w14:paraId="2BB40F42" w14:textId="76CDEF16" w:rsidR="00EB5FFE" w:rsidRDefault="00EB5FFE" w:rsidP="00EB5FF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2E2DBCE3" wp14:editId="555A2304">
            <wp:extent cx="5943600" cy="8397240"/>
            <wp:effectExtent l="0" t="0" r="0" b="3810"/>
            <wp:docPr id="1199171089" name="Рисунок 1" descr="Изображение выглядит как картина, дерево, краск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картина, дерево, краска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FE0A" w14:textId="280CD63F" w:rsidR="006D59AA" w:rsidRDefault="006D59AA" w:rsidP="006D59AA">
      <w:pPr>
        <w:ind w:right="140"/>
        <w:jc w:val="both"/>
        <w:rPr>
          <w:b/>
          <w:bCs/>
          <w:sz w:val="28"/>
          <w:szCs w:val="28"/>
        </w:rPr>
      </w:pPr>
    </w:p>
    <w:p w14:paraId="4F10ACA9" w14:textId="77777777" w:rsidR="006D59AA" w:rsidRPr="00DC25AD" w:rsidRDefault="006D59AA" w:rsidP="006D59AA">
      <w:pPr>
        <w:ind w:right="140"/>
        <w:jc w:val="both"/>
        <w:rPr>
          <w:b/>
          <w:bCs/>
          <w:sz w:val="16"/>
          <w:szCs w:val="16"/>
        </w:rPr>
      </w:pPr>
    </w:p>
    <w:sectPr w:rsidR="006D59AA" w:rsidRPr="00DC25AD" w:rsidSect="006D59AA">
      <w:pgSz w:w="11906" w:h="16838"/>
      <w:pgMar w:top="567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8B6"/>
    <w:multiLevelType w:val="hybridMultilevel"/>
    <w:tmpl w:val="EC40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6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AA"/>
    <w:rsid w:val="005E7CDE"/>
    <w:rsid w:val="006D59AA"/>
    <w:rsid w:val="00806989"/>
    <w:rsid w:val="00875563"/>
    <w:rsid w:val="00E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916"/>
  <w15:chartTrackingRefBased/>
  <w15:docId w15:val="{C67F77D3-0229-458D-9B7B-1276383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5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9AA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6D59AA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6D59A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2024-06-13T11:31:00Z</dcterms:created>
  <dcterms:modified xsi:type="dcterms:W3CDTF">2024-06-13T11:38:00Z</dcterms:modified>
</cp:coreProperties>
</file>