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CAD7" w14:textId="77777777" w:rsidR="00872560" w:rsidRPr="00663728" w:rsidRDefault="00872560" w:rsidP="00255966">
      <w:pPr>
        <w:ind w:left="-142" w:firstLine="142"/>
        <w:jc w:val="center"/>
        <w:rPr>
          <w:b/>
          <w:color w:val="000000" w:themeColor="text1"/>
          <w:szCs w:val="28"/>
        </w:rPr>
      </w:pPr>
      <w:r w:rsidRPr="00663728">
        <w:rPr>
          <w:b/>
          <w:color w:val="000000" w:themeColor="text1"/>
          <w:szCs w:val="28"/>
        </w:rPr>
        <w:t>Отчет</w:t>
      </w:r>
    </w:p>
    <w:p w14:paraId="48A47CB6" w14:textId="77777777" w:rsidR="00872560" w:rsidRPr="00663728" w:rsidRDefault="00872560" w:rsidP="00872560">
      <w:pPr>
        <w:jc w:val="center"/>
        <w:rPr>
          <w:b/>
          <w:color w:val="000000" w:themeColor="text1"/>
          <w:szCs w:val="28"/>
        </w:rPr>
      </w:pPr>
      <w:r w:rsidRPr="00663728">
        <w:rPr>
          <w:b/>
          <w:color w:val="000000" w:themeColor="text1"/>
          <w:szCs w:val="28"/>
        </w:rPr>
        <w:t>о работе ГБУ «Жилищник района Л</w:t>
      </w:r>
      <w:r>
        <w:rPr>
          <w:b/>
          <w:color w:val="000000" w:themeColor="text1"/>
          <w:szCs w:val="28"/>
        </w:rPr>
        <w:t>омоносовский</w:t>
      </w:r>
      <w:r w:rsidRPr="00663728">
        <w:rPr>
          <w:b/>
          <w:color w:val="000000" w:themeColor="text1"/>
          <w:szCs w:val="28"/>
        </w:rPr>
        <w:t>»</w:t>
      </w:r>
    </w:p>
    <w:p w14:paraId="69512D74" w14:textId="77777777" w:rsidR="00872560" w:rsidRPr="00663728" w:rsidRDefault="00872560" w:rsidP="00872560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за 2022</w:t>
      </w:r>
      <w:r w:rsidRPr="00663728">
        <w:rPr>
          <w:b/>
          <w:color w:val="000000" w:themeColor="text1"/>
          <w:szCs w:val="28"/>
        </w:rPr>
        <w:t xml:space="preserve"> год</w:t>
      </w:r>
    </w:p>
    <w:p w14:paraId="374CCCF3" w14:textId="77777777" w:rsidR="00872560" w:rsidRPr="00525BB2" w:rsidRDefault="00872560" w:rsidP="00872560">
      <w:pPr>
        <w:shd w:val="clear" w:color="auto" w:fill="FFFFFF"/>
        <w:spacing w:line="317" w:lineRule="exact"/>
        <w:ind w:left="38" w:right="19" w:firstLine="696"/>
        <w:jc w:val="both"/>
        <w:rPr>
          <w:rFonts w:eastAsia="Calibri" w:cs="Times New Roman"/>
          <w:spacing w:val="-1"/>
          <w:szCs w:val="28"/>
        </w:rPr>
      </w:pPr>
      <w:r w:rsidRPr="00E61083">
        <w:rPr>
          <w:rFonts w:eastAsia="Times New Roman" w:cs="Times New Roman"/>
          <w:szCs w:val="28"/>
          <w:lang w:eastAsia="ar-SA"/>
        </w:rPr>
        <w:t>ГБУ «Жилищник района Ломоносовский»</w:t>
      </w:r>
      <w:r>
        <w:rPr>
          <w:rFonts w:cs="Times New Roman"/>
          <w:spacing w:val="-1"/>
          <w:szCs w:val="28"/>
        </w:rPr>
        <w:t xml:space="preserve"> осуществляет свою деятельность на территории района </w:t>
      </w:r>
      <w:r w:rsidRPr="00525BB2">
        <w:rPr>
          <w:rFonts w:cs="Times New Roman"/>
          <w:spacing w:val="-1"/>
          <w:szCs w:val="28"/>
        </w:rPr>
        <w:t xml:space="preserve">Ломоносовский </w:t>
      </w:r>
      <w:r w:rsidRPr="00525BB2">
        <w:rPr>
          <w:rFonts w:eastAsia="Times New Roman" w:cs="Times New Roman"/>
          <w:szCs w:val="28"/>
          <w:lang w:eastAsia="ar-SA"/>
        </w:rPr>
        <w:t xml:space="preserve">с 09 декабря </w:t>
      </w:r>
      <w:r>
        <w:rPr>
          <w:rFonts w:eastAsia="Times New Roman" w:cs="Times New Roman"/>
          <w:szCs w:val="28"/>
          <w:lang w:eastAsia="ar-SA"/>
        </w:rPr>
        <w:t>2013 года.</w:t>
      </w:r>
    </w:p>
    <w:p w14:paraId="185F6643" w14:textId="77777777" w:rsidR="00872560" w:rsidRPr="00255966" w:rsidRDefault="00872560" w:rsidP="00872560">
      <w:pPr>
        <w:ind w:firstLine="567"/>
        <w:jc w:val="both"/>
        <w:rPr>
          <w:rFonts w:cs="Times New Roman"/>
          <w:color w:val="000000" w:themeColor="text1"/>
          <w:sz w:val="16"/>
          <w:szCs w:val="16"/>
        </w:rPr>
      </w:pPr>
    </w:p>
    <w:p w14:paraId="1EE2E5F8" w14:textId="6DF14D88" w:rsidR="00872560" w:rsidRDefault="00872560" w:rsidP="00255966">
      <w:pPr>
        <w:ind w:firstLine="708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Основной задачей государственного бюджетного учреждения является - надежное, безопасное и качественное предоставление</w:t>
      </w:r>
      <w:r w:rsidRPr="00663728">
        <w:rPr>
          <w:rFonts w:cs="Times New Roman"/>
          <w:color w:val="000000" w:themeColor="text1"/>
          <w:szCs w:val="28"/>
        </w:rPr>
        <w:t xml:space="preserve"> жилищных, коммунальных и прочих услуг, включая управление многоквартирными домами, выполнение мероприятий по реализации государственных программ города Москвы, а </w:t>
      </w:r>
      <w:r w:rsidR="00255966" w:rsidRPr="00663728">
        <w:rPr>
          <w:rFonts w:cs="Times New Roman"/>
          <w:color w:val="000000" w:themeColor="text1"/>
          <w:szCs w:val="28"/>
        </w:rPr>
        <w:t>также</w:t>
      </w:r>
      <w:r w:rsidRPr="00663728">
        <w:rPr>
          <w:rFonts w:cs="Times New Roman"/>
          <w:color w:val="000000" w:themeColor="text1"/>
          <w:szCs w:val="28"/>
        </w:rPr>
        <w:t xml:space="preserve"> повышение уровня благоустройства территории и содержания объектов коммунальной и инженерной инфраструктуры, в том числе содержание объектов дорожного хозяйства, озеленения и дворовых территорий. </w:t>
      </w:r>
    </w:p>
    <w:p w14:paraId="019D1578" w14:textId="77777777" w:rsidR="00872560" w:rsidRPr="00663728" w:rsidRDefault="00872560" w:rsidP="00872560">
      <w:pPr>
        <w:ind w:left="-284"/>
        <w:jc w:val="both"/>
        <w:rPr>
          <w:rFonts w:cs="Times New Roman"/>
          <w:color w:val="000000" w:themeColor="text1"/>
          <w:szCs w:val="28"/>
        </w:rPr>
      </w:pPr>
      <w:r w:rsidRPr="00663728">
        <w:rPr>
          <w:rFonts w:cs="Times New Roman"/>
          <w:color w:val="000000" w:themeColor="text1"/>
          <w:szCs w:val="28"/>
        </w:rPr>
        <w:t>Выполнение всех вышеперечисленных работ и мероприятий осуществляется из двух источников финансирования:</w:t>
      </w:r>
    </w:p>
    <w:p w14:paraId="024D3CD1" w14:textId="77777777" w:rsidR="00872560" w:rsidRPr="00663728" w:rsidRDefault="00872560" w:rsidP="00872560">
      <w:pPr>
        <w:pStyle w:val="a3"/>
        <w:numPr>
          <w:ilvl w:val="0"/>
          <w:numId w:val="19"/>
        </w:numPr>
        <w:suppressAutoHyphens w:val="0"/>
        <w:spacing w:after="200" w:line="276" w:lineRule="auto"/>
        <w:jc w:val="both"/>
        <w:rPr>
          <w:color w:val="000000" w:themeColor="text1"/>
          <w:sz w:val="28"/>
          <w:szCs w:val="28"/>
        </w:rPr>
      </w:pPr>
      <w:r w:rsidRPr="00663728">
        <w:rPr>
          <w:color w:val="000000" w:themeColor="text1"/>
          <w:sz w:val="28"/>
          <w:szCs w:val="28"/>
        </w:rPr>
        <w:t>Субсидия из бюджета города на выполнение государственного задания;</w:t>
      </w:r>
    </w:p>
    <w:p w14:paraId="6822D572" w14:textId="04280B85" w:rsidR="00872560" w:rsidRPr="0082001D" w:rsidRDefault="00872560" w:rsidP="00872560">
      <w:pPr>
        <w:pStyle w:val="a3"/>
        <w:numPr>
          <w:ilvl w:val="0"/>
          <w:numId w:val="19"/>
        </w:numPr>
        <w:suppressAutoHyphens w:val="0"/>
        <w:spacing w:after="200" w:line="276" w:lineRule="auto"/>
        <w:jc w:val="both"/>
        <w:rPr>
          <w:color w:val="000000" w:themeColor="text1"/>
          <w:sz w:val="28"/>
          <w:szCs w:val="28"/>
          <w:lang w:eastAsia="en-US"/>
        </w:rPr>
      </w:pPr>
      <w:r w:rsidRPr="00663728">
        <w:rPr>
          <w:bCs/>
          <w:color w:val="000000" w:themeColor="text1"/>
          <w:sz w:val="28"/>
          <w:szCs w:val="28"/>
          <w:lang w:eastAsia="ru-RU"/>
        </w:rPr>
        <w:t>Приносящая доход деятельность учреждения</w:t>
      </w:r>
    </w:p>
    <w:p w14:paraId="1B63729C" w14:textId="77777777" w:rsidR="00872560" w:rsidRDefault="00872560" w:rsidP="00255966">
      <w:pPr>
        <w:pStyle w:val="a3"/>
        <w:ind w:left="76"/>
        <w:jc w:val="both"/>
        <w:rPr>
          <w:bCs/>
          <w:color w:val="000000" w:themeColor="text1"/>
          <w:sz w:val="28"/>
          <w:szCs w:val="28"/>
          <w:lang w:eastAsia="ru-RU"/>
        </w:rPr>
      </w:pPr>
    </w:p>
    <w:p w14:paraId="51307D06" w14:textId="1E15A7A2" w:rsidR="00872560" w:rsidRPr="00EE153F" w:rsidRDefault="00872560" w:rsidP="00872560">
      <w:pPr>
        <w:ind w:firstLine="851"/>
        <w:jc w:val="both"/>
        <w:rPr>
          <w:rFonts w:eastAsia="Calibri" w:cs="Times New Roman"/>
          <w:szCs w:val="28"/>
        </w:rPr>
      </w:pPr>
      <w:r w:rsidRPr="0082001D">
        <w:rPr>
          <w:rFonts w:eastAsia="Calibri" w:cs="Times New Roman"/>
          <w:szCs w:val="28"/>
        </w:rPr>
        <w:t xml:space="preserve">На техническом обслуживании ГБУ «Жилищник района Ломоносовский» находится </w:t>
      </w:r>
      <w:r w:rsidRPr="0082001D">
        <w:rPr>
          <w:rFonts w:eastAsia="Calibri" w:cs="Times New Roman"/>
          <w:b/>
          <w:szCs w:val="28"/>
        </w:rPr>
        <w:t>159</w:t>
      </w:r>
      <w:r w:rsidR="006D685E">
        <w:rPr>
          <w:rFonts w:eastAsia="Calibri" w:cs="Times New Roman"/>
          <w:szCs w:val="28"/>
        </w:rPr>
        <w:t xml:space="preserve"> многоквартирных домов и 8 </w:t>
      </w:r>
      <w:r w:rsidR="00EE153F" w:rsidRPr="00EE153F">
        <w:rPr>
          <w:rFonts w:eastAsia="Calibri" w:cs="Times New Roman"/>
          <w:szCs w:val="28"/>
        </w:rPr>
        <w:t xml:space="preserve">на обслуживании </w:t>
      </w:r>
      <w:r w:rsidR="006D685E">
        <w:rPr>
          <w:rFonts w:eastAsia="Calibri" w:cs="Times New Roman"/>
          <w:szCs w:val="28"/>
        </w:rPr>
        <w:t>домов</w:t>
      </w:r>
      <w:r w:rsidR="006D685E" w:rsidRPr="00EE153F">
        <w:rPr>
          <w:rFonts w:eastAsia="Calibri" w:cs="Times New Roman"/>
          <w:szCs w:val="28"/>
        </w:rPr>
        <w:t xml:space="preserve"> </w:t>
      </w:r>
      <w:r w:rsidRPr="00EE153F">
        <w:rPr>
          <w:rFonts w:eastAsia="Calibri" w:cs="Times New Roman"/>
          <w:szCs w:val="28"/>
        </w:rPr>
        <w:t xml:space="preserve">ЖСК.  </w:t>
      </w:r>
    </w:p>
    <w:p w14:paraId="4C392B6A" w14:textId="77777777" w:rsidR="00872560" w:rsidRDefault="00872560" w:rsidP="00872560">
      <w:pPr>
        <w:ind w:firstLine="851"/>
        <w:jc w:val="both"/>
        <w:rPr>
          <w:rFonts w:cs="Times New Roman"/>
          <w:szCs w:val="28"/>
        </w:rPr>
      </w:pPr>
    </w:p>
    <w:p w14:paraId="4843725A" w14:textId="77777777" w:rsidR="00872560" w:rsidRDefault="00872560" w:rsidP="00872560">
      <w:pPr>
        <w:ind w:firstLine="851"/>
        <w:jc w:val="both"/>
        <w:rPr>
          <w:rFonts w:cs="Times New Roman"/>
          <w:szCs w:val="28"/>
        </w:rPr>
      </w:pPr>
      <w:r w:rsidRPr="0082001D">
        <w:rPr>
          <w:rFonts w:eastAsia="Calibri" w:cs="Times New Roman"/>
          <w:szCs w:val="28"/>
        </w:rPr>
        <w:t xml:space="preserve">ГБУ «Жилищник района Ломоносовский» осуществляет содержание и уборку </w:t>
      </w:r>
    </w:p>
    <w:p w14:paraId="5E86AF4D" w14:textId="77777777" w:rsidR="00872560" w:rsidRDefault="00872560" w:rsidP="00872560">
      <w:pPr>
        <w:ind w:firstLine="851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 xml:space="preserve">- </w:t>
      </w:r>
      <w:r w:rsidRPr="0082001D">
        <w:rPr>
          <w:rFonts w:eastAsia="Calibri" w:cs="Times New Roman"/>
          <w:b/>
          <w:szCs w:val="28"/>
        </w:rPr>
        <w:t>183</w:t>
      </w:r>
      <w:r w:rsidRPr="0082001D">
        <w:rPr>
          <w:rFonts w:eastAsia="Calibri" w:cs="Times New Roman"/>
          <w:szCs w:val="28"/>
        </w:rPr>
        <w:t xml:space="preserve"> дворовых территорий (по данным АСУ ОДС), общей уборочной площадью </w:t>
      </w:r>
      <w:r w:rsidRPr="0082001D">
        <w:rPr>
          <w:rFonts w:eastAsia="Calibri" w:cs="Times New Roman"/>
          <w:b/>
          <w:szCs w:val="28"/>
        </w:rPr>
        <w:t>1 </w:t>
      </w:r>
      <w:r>
        <w:rPr>
          <w:rFonts w:cs="Times New Roman"/>
          <w:b/>
          <w:szCs w:val="28"/>
        </w:rPr>
        <w:t xml:space="preserve">млн </w:t>
      </w:r>
      <w:r w:rsidRPr="0082001D">
        <w:rPr>
          <w:rFonts w:eastAsia="Calibri" w:cs="Times New Roman"/>
          <w:b/>
          <w:szCs w:val="28"/>
        </w:rPr>
        <w:t xml:space="preserve">939 </w:t>
      </w:r>
      <w:proofErr w:type="spellStart"/>
      <w:r>
        <w:rPr>
          <w:rFonts w:cs="Times New Roman"/>
          <w:b/>
          <w:szCs w:val="28"/>
        </w:rPr>
        <w:t>тыс.кв.м</w:t>
      </w:r>
      <w:proofErr w:type="spellEnd"/>
      <w:r>
        <w:rPr>
          <w:rFonts w:cs="Times New Roman"/>
          <w:b/>
          <w:szCs w:val="28"/>
        </w:rPr>
        <w:t>.</w:t>
      </w:r>
      <w:r w:rsidRPr="0082001D">
        <w:rPr>
          <w:rFonts w:eastAsia="Calibri" w:cs="Times New Roman"/>
          <w:color w:val="000000" w:themeColor="text1"/>
          <w:szCs w:val="28"/>
        </w:rPr>
        <w:t xml:space="preserve"> </w:t>
      </w:r>
    </w:p>
    <w:p w14:paraId="6FFFF72F" w14:textId="77777777" w:rsidR="00872560" w:rsidRDefault="00872560" w:rsidP="00872560">
      <w:pPr>
        <w:ind w:firstLine="851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- </w:t>
      </w:r>
      <w:r w:rsidRPr="0082001D">
        <w:rPr>
          <w:rFonts w:eastAsia="Calibri" w:cs="Times New Roman"/>
          <w:b/>
          <w:color w:val="000000" w:themeColor="text1"/>
          <w:szCs w:val="28"/>
        </w:rPr>
        <w:t>7</w:t>
      </w:r>
      <w:r w:rsidRPr="0082001D">
        <w:rPr>
          <w:rFonts w:eastAsia="Calibri" w:cs="Times New Roman"/>
          <w:color w:val="000000" w:themeColor="text1"/>
          <w:szCs w:val="28"/>
        </w:rPr>
        <w:t xml:space="preserve"> объектов дорожного хозяйства, общей площадью</w:t>
      </w:r>
      <w:r w:rsidRPr="0082001D">
        <w:rPr>
          <w:rFonts w:cs="Times New Roman"/>
          <w:szCs w:val="28"/>
        </w:rPr>
        <w:t> </w:t>
      </w:r>
      <w:r w:rsidRPr="0082001D">
        <w:rPr>
          <w:rFonts w:eastAsia="Calibri" w:cs="Times New Roman"/>
          <w:b/>
          <w:szCs w:val="28"/>
          <w:shd w:val="clear" w:color="auto" w:fill="FFFFFF"/>
        </w:rPr>
        <w:t xml:space="preserve">190 </w:t>
      </w:r>
      <w:proofErr w:type="spellStart"/>
      <w:r>
        <w:rPr>
          <w:rFonts w:cs="Times New Roman"/>
          <w:b/>
          <w:szCs w:val="28"/>
          <w:shd w:val="clear" w:color="auto" w:fill="FFFFFF"/>
        </w:rPr>
        <w:t>тыс.кв.м</w:t>
      </w:r>
      <w:proofErr w:type="spellEnd"/>
      <w:r>
        <w:rPr>
          <w:rFonts w:cs="Times New Roman"/>
          <w:b/>
          <w:szCs w:val="28"/>
          <w:shd w:val="clear" w:color="auto" w:fill="FFFFFF"/>
        </w:rPr>
        <w:t>.</w:t>
      </w:r>
      <w:r w:rsidRPr="0082001D">
        <w:rPr>
          <w:rFonts w:eastAsia="Calibri" w:cs="Times New Roman"/>
          <w:b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 xml:space="preserve">(пр. часть 136,8 </w:t>
      </w:r>
      <w:proofErr w:type="spellStart"/>
      <w:r>
        <w:rPr>
          <w:rFonts w:cs="Times New Roman"/>
          <w:szCs w:val="28"/>
          <w:shd w:val="clear" w:color="auto" w:fill="FFFFFF"/>
        </w:rPr>
        <w:t>тыс.кв.м</w:t>
      </w:r>
      <w:proofErr w:type="spellEnd"/>
      <w:r>
        <w:rPr>
          <w:rFonts w:cs="Times New Roman"/>
          <w:szCs w:val="28"/>
          <w:shd w:val="clear" w:color="auto" w:fill="FFFFFF"/>
        </w:rPr>
        <w:t>.</w:t>
      </w:r>
      <w:r w:rsidRPr="0082001D">
        <w:rPr>
          <w:rFonts w:eastAsia="Calibri" w:cs="Times New Roman"/>
          <w:szCs w:val="28"/>
          <w:shd w:val="clear" w:color="auto" w:fill="FFFFFF"/>
        </w:rPr>
        <w:t xml:space="preserve"> Общая площадь тротуаров 53 </w:t>
      </w:r>
      <w:proofErr w:type="spellStart"/>
      <w:r>
        <w:rPr>
          <w:rFonts w:cs="Times New Roman"/>
          <w:szCs w:val="28"/>
          <w:shd w:val="clear" w:color="auto" w:fill="FFFFFF"/>
        </w:rPr>
        <w:t>тыс.кв.м</w:t>
      </w:r>
      <w:proofErr w:type="spellEnd"/>
      <w:r>
        <w:rPr>
          <w:rFonts w:cs="Times New Roman"/>
          <w:szCs w:val="28"/>
          <w:shd w:val="clear" w:color="auto" w:fill="FFFFFF"/>
        </w:rPr>
        <w:t>.</w:t>
      </w:r>
      <w:r w:rsidRPr="0082001D">
        <w:rPr>
          <w:rFonts w:cs="Times New Roman"/>
          <w:szCs w:val="28"/>
        </w:rPr>
        <w:t>)</w:t>
      </w:r>
      <w:r>
        <w:rPr>
          <w:rFonts w:cs="Times New Roman"/>
          <w:color w:val="000000" w:themeColor="text1"/>
          <w:szCs w:val="28"/>
        </w:rPr>
        <w:t>,</w:t>
      </w:r>
    </w:p>
    <w:p w14:paraId="49BABA96" w14:textId="770E8035" w:rsidR="00872560" w:rsidRPr="0082001D" w:rsidRDefault="00872560" w:rsidP="00872560">
      <w:pPr>
        <w:ind w:firstLine="851"/>
        <w:jc w:val="both"/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</w:rPr>
        <w:t>- объекты зеленого хозяйства, площадью</w:t>
      </w:r>
      <w:r w:rsidRPr="0082001D">
        <w:rPr>
          <w:rFonts w:eastAsia="Calibri" w:cs="Times New Roman"/>
          <w:color w:val="000000" w:themeColor="text1"/>
          <w:szCs w:val="28"/>
        </w:rPr>
        <w:t xml:space="preserve">   </w:t>
      </w:r>
      <w:r w:rsidRPr="0082001D">
        <w:rPr>
          <w:rFonts w:eastAsia="Calibri" w:cs="Times New Roman"/>
          <w:b/>
          <w:color w:val="000000" w:themeColor="text1"/>
          <w:szCs w:val="28"/>
        </w:rPr>
        <w:t>147</w:t>
      </w:r>
      <w:r>
        <w:rPr>
          <w:rFonts w:cs="Times New Roman"/>
          <w:b/>
          <w:color w:val="000000" w:themeColor="text1"/>
          <w:szCs w:val="28"/>
        </w:rPr>
        <w:t>,</w:t>
      </w:r>
      <w:r w:rsidRPr="0082001D">
        <w:rPr>
          <w:rFonts w:eastAsia="Calibri" w:cs="Times New Roman"/>
          <w:b/>
          <w:color w:val="000000" w:themeColor="text1"/>
          <w:szCs w:val="28"/>
        </w:rPr>
        <w:t>6</w:t>
      </w:r>
      <w:r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b/>
          <w:color w:val="000000" w:themeColor="text1"/>
          <w:szCs w:val="28"/>
        </w:rPr>
        <w:t>тыс.кв.м</w:t>
      </w:r>
      <w:proofErr w:type="spellEnd"/>
      <w:r>
        <w:rPr>
          <w:rFonts w:cs="Times New Roman"/>
          <w:b/>
          <w:color w:val="000000" w:themeColor="text1"/>
          <w:szCs w:val="28"/>
        </w:rPr>
        <w:t>.</w:t>
      </w:r>
      <w:r w:rsidR="00255966">
        <w:rPr>
          <w:rFonts w:cs="Times New Roman"/>
          <w:b/>
          <w:color w:val="000000" w:themeColor="text1"/>
          <w:szCs w:val="28"/>
        </w:rPr>
        <w:t xml:space="preserve"> </w:t>
      </w:r>
    </w:p>
    <w:p w14:paraId="3CEFFE8C" w14:textId="77777777" w:rsidR="00872560" w:rsidRPr="00255966" w:rsidRDefault="00872560" w:rsidP="00255966">
      <w:pPr>
        <w:jc w:val="both"/>
        <w:rPr>
          <w:color w:val="000000" w:themeColor="text1"/>
          <w:sz w:val="16"/>
          <w:szCs w:val="16"/>
        </w:rPr>
      </w:pPr>
    </w:p>
    <w:p w14:paraId="5E051D3F" w14:textId="77777777" w:rsidR="00872560" w:rsidRPr="00787D8B" w:rsidRDefault="00872560" w:rsidP="00872560">
      <w:pPr>
        <w:ind w:firstLine="851"/>
        <w:jc w:val="both"/>
        <w:rPr>
          <w:rFonts w:eastAsia="Calibri" w:cs="Times New Roman"/>
          <w:szCs w:val="28"/>
        </w:rPr>
      </w:pPr>
      <w:r w:rsidRPr="00787D8B">
        <w:rPr>
          <w:rFonts w:eastAsia="Calibri" w:cs="Times New Roman"/>
          <w:b/>
          <w:szCs w:val="28"/>
        </w:rPr>
        <w:t>Штатная численность</w:t>
      </w:r>
      <w:r w:rsidRPr="00787D8B">
        <w:rPr>
          <w:rFonts w:eastAsia="Calibri" w:cs="Times New Roman"/>
          <w:szCs w:val="28"/>
        </w:rPr>
        <w:t xml:space="preserve"> Учреждения:</w:t>
      </w:r>
    </w:p>
    <w:p w14:paraId="053FD24E" w14:textId="47E7F724" w:rsidR="00872560" w:rsidRDefault="00872560" w:rsidP="00872560">
      <w:pPr>
        <w:ind w:firstLine="851"/>
        <w:jc w:val="both"/>
        <w:rPr>
          <w:rFonts w:eastAsia="Calibri" w:cs="Times New Roman"/>
          <w:szCs w:val="28"/>
        </w:rPr>
      </w:pPr>
      <w:r w:rsidRPr="00787D8B">
        <w:rPr>
          <w:rFonts w:eastAsia="Calibri" w:cs="Times New Roman"/>
          <w:szCs w:val="28"/>
        </w:rPr>
        <w:t>Согласно штатному расписанию, утвержденного 30.12.2022года, штатная численность</w:t>
      </w:r>
      <w:r w:rsidR="00EE153F">
        <w:rPr>
          <w:rFonts w:eastAsia="Calibri" w:cs="Times New Roman"/>
          <w:szCs w:val="28"/>
        </w:rPr>
        <w:t xml:space="preserve"> составляет</w:t>
      </w:r>
    </w:p>
    <w:p w14:paraId="7C73BAB2" w14:textId="563FB811" w:rsidR="00872560" w:rsidRDefault="00872560" w:rsidP="00872560">
      <w:pPr>
        <w:ind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Pr="00787D8B">
        <w:rPr>
          <w:rFonts w:eastAsia="Calibri" w:cs="Times New Roman"/>
          <w:szCs w:val="28"/>
        </w:rPr>
        <w:t xml:space="preserve">  штатных единиц</w:t>
      </w:r>
      <w:r>
        <w:rPr>
          <w:rFonts w:eastAsia="Calibri" w:cs="Times New Roman"/>
          <w:szCs w:val="28"/>
        </w:rPr>
        <w:t xml:space="preserve"> </w:t>
      </w:r>
      <w:r w:rsidRPr="00D3345C">
        <w:rPr>
          <w:rFonts w:eastAsia="Calibri" w:cs="Times New Roman"/>
          <w:b/>
          <w:szCs w:val="28"/>
        </w:rPr>
        <w:t>913</w:t>
      </w:r>
      <w:r w:rsidR="00EE153F">
        <w:rPr>
          <w:rFonts w:eastAsia="Calibri" w:cs="Times New Roman"/>
          <w:b/>
          <w:szCs w:val="28"/>
        </w:rPr>
        <w:t xml:space="preserve"> </w:t>
      </w:r>
      <w:r w:rsidR="00EE153F" w:rsidRPr="00EE153F">
        <w:rPr>
          <w:rFonts w:eastAsia="Calibri" w:cs="Times New Roman"/>
          <w:szCs w:val="28"/>
        </w:rPr>
        <w:t>из них</w:t>
      </w:r>
    </w:p>
    <w:p w14:paraId="4979BA88" w14:textId="130C4C40" w:rsidR="00872560" w:rsidRDefault="00872560" w:rsidP="00EE153F">
      <w:pPr>
        <w:ind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Pr="00787D8B">
        <w:rPr>
          <w:rFonts w:eastAsia="Calibri" w:cs="Times New Roman"/>
          <w:szCs w:val="28"/>
        </w:rPr>
        <w:t xml:space="preserve"> занято ставок </w:t>
      </w:r>
      <w:r w:rsidRPr="00787D8B">
        <w:rPr>
          <w:rFonts w:eastAsia="Calibri" w:cs="Times New Roman"/>
          <w:b/>
          <w:szCs w:val="28"/>
        </w:rPr>
        <w:t>803</w:t>
      </w:r>
      <w:r w:rsidR="00EE153F">
        <w:rPr>
          <w:rFonts w:eastAsia="Calibri" w:cs="Times New Roman"/>
          <w:b/>
          <w:szCs w:val="28"/>
        </w:rPr>
        <w:t xml:space="preserve">, </w:t>
      </w:r>
      <w:r>
        <w:rPr>
          <w:rFonts w:eastAsia="Calibri" w:cs="Times New Roman"/>
          <w:szCs w:val="28"/>
        </w:rPr>
        <w:t>что составило 88% укомплектован</w:t>
      </w:r>
      <w:r w:rsidR="00EE153F">
        <w:rPr>
          <w:rFonts w:eastAsia="Calibri" w:cs="Times New Roman"/>
          <w:szCs w:val="28"/>
        </w:rPr>
        <w:t>ности, с учетом 99 ставок по совмещению</w:t>
      </w:r>
    </w:p>
    <w:p w14:paraId="5DF5C35A" w14:textId="77777777" w:rsidR="00872560" w:rsidRDefault="00872560" w:rsidP="00872560">
      <w:pPr>
        <w:ind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787D8B">
        <w:rPr>
          <w:rFonts w:eastAsia="Calibri" w:cs="Times New Roman"/>
          <w:szCs w:val="28"/>
        </w:rPr>
        <w:t xml:space="preserve">из них иностранных граждан </w:t>
      </w:r>
      <w:r w:rsidRPr="00787D8B">
        <w:rPr>
          <w:rFonts w:eastAsia="Calibri" w:cs="Times New Roman"/>
          <w:b/>
          <w:szCs w:val="28"/>
        </w:rPr>
        <w:t>421</w:t>
      </w:r>
    </w:p>
    <w:p w14:paraId="38544CA1" w14:textId="77777777" w:rsidR="00872560" w:rsidRDefault="00872560" w:rsidP="00872560">
      <w:pPr>
        <w:ind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Pr="00787D8B">
        <w:rPr>
          <w:rFonts w:eastAsia="Calibri" w:cs="Times New Roman"/>
          <w:szCs w:val="28"/>
        </w:rPr>
        <w:t xml:space="preserve"> из которых </w:t>
      </w:r>
      <w:r w:rsidRPr="00D3345C">
        <w:rPr>
          <w:rFonts w:eastAsia="Calibri" w:cs="Times New Roman"/>
          <w:b/>
          <w:szCs w:val="28"/>
        </w:rPr>
        <w:t>390</w:t>
      </w:r>
      <w:r>
        <w:rPr>
          <w:rFonts w:eastAsia="Calibri" w:cs="Times New Roman"/>
          <w:szCs w:val="28"/>
        </w:rPr>
        <w:t xml:space="preserve"> имеют патенты</w:t>
      </w:r>
    </w:p>
    <w:p w14:paraId="150C9CC6" w14:textId="77777777" w:rsidR="00872560" w:rsidRDefault="00872560" w:rsidP="00872560">
      <w:pPr>
        <w:ind w:firstLine="851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szCs w:val="28"/>
        </w:rPr>
        <w:t>-</w:t>
      </w:r>
      <w:r w:rsidRPr="00787D8B">
        <w:rPr>
          <w:rFonts w:eastAsia="Calibri" w:cs="Times New Roman"/>
          <w:szCs w:val="28"/>
        </w:rPr>
        <w:t xml:space="preserve"> граждане Киргизии, Белоруссии</w:t>
      </w:r>
      <w:r>
        <w:rPr>
          <w:rFonts w:eastAsia="Calibri" w:cs="Times New Roman"/>
          <w:szCs w:val="28"/>
        </w:rPr>
        <w:t xml:space="preserve"> </w:t>
      </w:r>
      <w:r w:rsidRPr="00D3345C">
        <w:rPr>
          <w:rFonts w:eastAsia="Calibri" w:cs="Times New Roman"/>
          <w:b/>
          <w:szCs w:val="28"/>
        </w:rPr>
        <w:t>31</w:t>
      </w:r>
    </w:p>
    <w:p w14:paraId="552F2FD1" w14:textId="77777777" w:rsidR="00D3345C" w:rsidRPr="00255966" w:rsidRDefault="00D3345C" w:rsidP="00255966">
      <w:pPr>
        <w:jc w:val="both"/>
        <w:rPr>
          <w:rFonts w:eastAsia="Calibri" w:cs="Times New Roman"/>
          <w:b/>
          <w:sz w:val="16"/>
          <w:szCs w:val="16"/>
        </w:rPr>
      </w:pPr>
    </w:p>
    <w:p w14:paraId="538A1D87" w14:textId="77777777" w:rsidR="00D3345C" w:rsidRDefault="0051277D" w:rsidP="0051277D">
      <w:pPr>
        <w:ind w:firstLine="708"/>
        <w:jc w:val="both"/>
        <w:rPr>
          <w:rFonts w:eastAsia="Calibri" w:cs="Times New Roman"/>
          <w:szCs w:val="28"/>
        </w:rPr>
      </w:pPr>
      <w:r w:rsidRPr="00E61083">
        <w:rPr>
          <w:rFonts w:eastAsia="Calibri" w:cs="Times New Roman"/>
          <w:b/>
          <w:szCs w:val="28"/>
        </w:rPr>
        <w:t>В районе расположено 9 диспетчерских служб</w:t>
      </w:r>
      <w:r w:rsidRPr="00E61083">
        <w:rPr>
          <w:rFonts w:eastAsia="Calibri" w:cs="Times New Roman"/>
          <w:szCs w:val="28"/>
        </w:rPr>
        <w:t xml:space="preserve"> </w:t>
      </w:r>
      <w:r w:rsidRPr="00787D8B">
        <w:rPr>
          <w:rFonts w:eastAsia="Calibri" w:cs="Times New Roman"/>
          <w:b/>
          <w:szCs w:val="28"/>
        </w:rPr>
        <w:t>по адресам</w:t>
      </w:r>
      <w:r w:rsidRPr="00E61083">
        <w:rPr>
          <w:rFonts w:eastAsia="Calibri" w:cs="Times New Roman"/>
          <w:szCs w:val="28"/>
        </w:rPr>
        <w:t>:</w:t>
      </w:r>
    </w:p>
    <w:p w14:paraId="4576E125" w14:textId="749B9B55" w:rsidR="0051277D" w:rsidRPr="00E61083" w:rsidRDefault="0051277D" w:rsidP="0051277D">
      <w:pPr>
        <w:ind w:firstLine="708"/>
        <w:jc w:val="both"/>
        <w:rPr>
          <w:rFonts w:eastAsia="Calibri" w:cs="Times New Roman"/>
          <w:szCs w:val="28"/>
        </w:rPr>
      </w:pPr>
      <w:r w:rsidRPr="00E61083">
        <w:rPr>
          <w:rFonts w:eastAsia="Calibri" w:cs="Times New Roman"/>
          <w:szCs w:val="28"/>
        </w:rPr>
        <w:t xml:space="preserve"> </w:t>
      </w:r>
    </w:p>
    <w:p w14:paraId="22123B5F" w14:textId="77777777" w:rsidR="00336C43" w:rsidRPr="00E61083" w:rsidRDefault="00336C43" w:rsidP="0051277D">
      <w:pPr>
        <w:jc w:val="both"/>
        <w:rPr>
          <w:rFonts w:eastAsia="Calibri" w:cs="Times New Roman"/>
          <w:szCs w:val="28"/>
        </w:rPr>
        <w:sectPr w:rsidR="00336C43" w:rsidRPr="00E61083" w:rsidSect="00255966">
          <w:footerReference w:type="default" r:id="rId8"/>
          <w:pgSz w:w="11906" w:h="16838"/>
          <w:pgMar w:top="851" w:right="850" w:bottom="709" w:left="1276" w:header="708" w:footer="708" w:gutter="0"/>
          <w:cols w:space="708"/>
          <w:docGrid w:linePitch="360"/>
        </w:sectPr>
      </w:pPr>
    </w:p>
    <w:p w14:paraId="7CA81AC9" w14:textId="7130DAD1" w:rsidR="0051277D" w:rsidRPr="00E61083" w:rsidRDefault="0051277D" w:rsidP="0051277D">
      <w:pPr>
        <w:jc w:val="both"/>
        <w:rPr>
          <w:rFonts w:eastAsia="Calibri" w:cs="Times New Roman"/>
          <w:szCs w:val="28"/>
        </w:rPr>
      </w:pPr>
      <w:r w:rsidRPr="00E61083">
        <w:rPr>
          <w:rFonts w:eastAsia="Calibri" w:cs="Times New Roman"/>
          <w:szCs w:val="28"/>
        </w:rPr>
        <w:t>ОДС 830 - Ак. Пилюгина 16</w:t>
      </w:r>
    </w:p>
    <w:p w14:paraId="581882C2" w14:textId="77777777" w:rsidR="0051277D" w:rsidRPr="00E61083" w:rsidRDefault="0051277D" w:rsidP="0051277D">
      <w:pPr>
        <w:jc w:val="both"/>
        <w:rPr>
          <w:rFonts w:eastAsia="Calibri" w:cs="Times New Roman"/>
          <w:szCs w:val="28"/>
        </w:rPr>
      </w:pPr>
      <w:r w:rsidRPr="00E61083">
        <w:rPr>
          <w:rFonts w:eastAsia="Calibri" w:cs="Times New Roman"/>
          <w:szCs w:val="28"/>
        </w:rPr>
        <w:t>ОДС 831 - ул. Вавилова 95</w:t>
      </w:r>
    </w:p>
    <w:p w14:paraId="3F5D427D" w14:textId="77777777" w:rsidR="0051277D" w:rsidRPr="00E61083" w:rsidRDefault="0051277D" w:rsidP="0051277D">
      <w:pPr>
        <w:jc w:val="both"/>
        <w:rPr>
          <w:rFonts w:eastAsia="Calibri" w:cs="Times New Roman"/>
          <w:szCs w:val="28"/>
        </w:rPr>
      </w:pPr>
      <w:r w:rsidRPr="00E61083">
        <w:rPr>
          <w:rFonts w:eastAsia="Calibri" w:cs="Times New Roman"/>
          <w:szCs w:val="28"/>
        </w:rPr>
        <w:t>ОДС 793 - Ленинский пр-т, 88/1</w:t>
      </w:r>
    </w:p>
    <w:p w14:paraId="77CC9278" w14:textId="77777777" w:rsidR="0051277D" w:rsidRPr="00E61083" w:rsidRDefault="0051277D" w:rsidP="0051277D">
      <w:pPr>
        <w:jc w:val="both"/>
        <w:rPr>
          <w:rFonts w:eastAsia="Calibri" w:cs="Times New Roman"/>
          <w:szCs w:val="28"/>
        </w:rPr>
      </w:pPr>
      <w:r w:rsidRPr="00E61083">
        <w:rPr>
          <w:rFonts w:eastAsia="Calibri" w:cs="Times New Roman"/>
          <w:szCs w:val="28"/>
        </w:rPr>
        <w:t>ОДС 792 - ул. Кравченко, д. 12</w:t>
      </w:r>
    </w:p>
    <w:p w14:paraId="7E1BF65B" w14:textId="77777777" w:rsidR="0051277D" w:rsidRPr="00E61083" w:rsidRDefault="0051277D" w:rsidP="0051277D">
      <w:pPr>
        <w:jc w:val="both"/>
        <w:rPr>
          <w:rFonts w:eastAsia="Calibri" w:cs="Times New Roman"/>
          <w:szCs w:val="28"/>
        </w:rPr>
      </w:pPr>
      <w:r w:rsidRPr="00E61083">
        <w:rPr>
          <w:rFonts w:eastAsia="Calibri" w:cs="Times New Roman"/>
          <w:szCs w:val="28"/>
        </w:rPr>
        <w:t>ОДС 796 - Ленинский проспект, 91</w:t>
      </w:r>
    </w:p>
    <w:p w14:paraId="11C70F80" w14:textId="77777777" w:rsidR="0051277D" w:rsidRPr="00E61083" w:rsidRDefault="0051277D" w:rsidP="0051277D">
      <w:pPr>
        <w:jc w:val="both"/>
        <w:rPr>
          <w:rFonts w:eastAsia="Calibri" w:cs="Times New Roman"/>
          <w:szCs w:val="28"/>
        </w:rPr>
      </w:pPr>
      <w:r w:rsidRPr="00E61083">
        <w:rPr>
          <w:rFonts w:eastAsia="Calibri" w:cs="Times New Roman"/>
          <w:szCs w:val="28"/>
        </w:rPr>
        <w:t>ОДС 791 - Строителей 7 корп.3</w:t>
      </w:r>
    </w:p>
    <w:p w14:paraId="1CAA6084" w14:textId="77777777" w:rsidR="0051277D" w:rsidRPr="00E61083" w:rsidRDefault="0051277D" w:rsidP="0051277D">
      <w:pPr>
        <w:jc w:val="both"/>
        <w:rPr>
          <w:rFonts w:eastAsia="Calibri" w:cs="Times New Roman"/>
          <w:szCs w:val="28"/>
        </w:rPr>
      </w:pPr>
      <w:r w:rsidRPr="00E61083">
        <w:rPr>
          <w:rFonts w:eastAsia="Calibri" w:cs="Times New Roman"/>
          <w:szCs w:val="28"/>
        </w:rPr>
        <w:t>ОДС 797 - ул. Крупской д 4 корп.1</w:t>
      </w:r>
    </w:p>
    <w:p w14:paraId="4F457893" w14:textId="77777777" w:rsidR="0051277D" w:rsidRPr="00E61083" w:rsidRDefault="0051277D" w:rsidP="0051277D">
      <w:pPr>
        <w:jc w:val="both"/>
        <w:rPr>
          <w:rFonts w:eastAsia="Calibri" w:cs="Times New Roman"/>
          <w:szCs w:val="28"/>
        </w:rPr>
      </w:pPr>
      <w:r w:rsidRPr="00E61083">
        <w:rPr>
          <w:rFonts w:eastAsia="Calibri" w:cs="Times New Roman"/>
          <w:szCs w:val="28"/>
        </w:rPr>
        <w:t>ОДС 794 - ул. Крупской 13</w:t>
      </w:r>
    </w:p>
    <w:p w14:paraId="372F8A53" w14:textId="77777777" w:rsidR="0051277D" w:rsidRPr="00E61083" w:rsidRDefault="0051277D" w:rsidP="0051277D">
      <w:pPr>
        <w:jc w:val="both"/>
        <w:rPr>
          <w:rFonts w:eastAsia="Calibri" w:cs="Times New Roman"/>
          <w:szCs w:val="28"/>
        </w:rPr>
      </w:pPr>
      <w:r w:rsidRPr="00E61083">
        <w:rPr>
          <w:rFonts w:eastAsia="Calibri" w:cs="Times New Roman"/>
          <w:szCs w:val="28"/>
        </w:rPr>
        <w:t>ОДС 795 - Ленинский проспект, 85</w:t>
      </w:r>
    </w:p>
    <w:p w14:paraId="2FEA2F59" w14:textId="77777777" w:rsidR="00336C43" w:rsidRPr="00E61083" w:rsidRDefault="00336C43" w:rsidP="0051277D">
      <w:pPr>
        <w:ind w:firstLine="851"/>
        <w:jc w:val="both"/>
        <w:rPr>
          <w:rFonts w:eastAsia="Calibri" w:cs="Times New Roman"/>
          <w:szCs w:val="28"/>
        </w:rPr>
        <w:sectPr w:rsidR="00336C43" w:rsidRPr="00E61083" w:rsidSect="00336C43">
          <w:type w:val="continuous"/>
          <w:pgSz w:w="11906" w:h="16838"/>
          <w:pgMar w:top="851" w:right="850" w:bottom="1418" w:left="1701" w:header="708" w:footer="708" w:gutter="0"/>
          <w:cols w:num="2" w:space="708"/>
          <w:docGrid w:linePitch="360"/>
        </w:sectPr>
      </w:pPr>
    </w:p>
    <w:p w14:paraId="35DA73B6" w14:textId="307C698E" w:rsidR="0051277D" w:rsidRPr="00E61083" w:rsidRDefault="0051277D" w:rsidP="0051277D">
      <w:pPr>
        <w:ind w:firstLine="851"/>
        <w:jc w:val="both"/>
        <w:rPr>
          <w:rFonts w:eastAsia="Calibri" w:cs="Times New Roman"/>
          <w:szCs w:val="28"/>
        </w:rPr>
      </w:pPr>
      <w:r w:rsidRPr="00E61083">
        <w:rPr>
          <w:rFonts w:eastAsia="Calibri" w:cs="Times New Roman"/>
          <w:szCs w:val="28"/>
        </w:rPr>
        <w:lastRenderedPageBreak/>
        <w:t>Организован Единый диспетчерский центр</w:t>
      </w:r>
      <w:r w:rsidR="00AC60E6" w:rsidRPr="00E61083">
        <w:rPr>
          <w:rFonts w:eastAsia="Calibri" w:cs="Times New Roman"/>
          <w:szCs w:val="28"/>
        </w:rPr>
        <w:t xml:space="preserve"> в городе Москвы</w:t>
      </w:r>
      <w:r w:rsidRPr="00E61083">
        <w:rPr>
          <w:rFonts w:eastAsia="Calibri" w:cs="Times New Roman"/>
          <w:szCs w:val="28"/>
        </w:rPr>
        <w:t xml:space="preserve">. Заявки от жителей поступают в колл-центр при </w:t>
      </w:r>
      <w:r w:rsidR="00000CD0" w:rsidRPr="00E61083">
        <w:rPr>
          <w:rFonts w:eastAsia="Calibri" w:cs="Times New Roman"/>
          <w:szCs w:val="28"/>
        </w:rPr>
        <w:t>Едином диспетчерском центре Комплекса городского хозяйства города Москвы.</w:t>
      </w:r>
      <w:r w:rsidRPr="00E61083">
        <w:rPr>
          <w:rFonts w:eastAsia="Calibri" w:cs="Times New Roman"/>
          <w:szCs w:val="28"/>
        </w:rPr>
        <w:t xml:space="preserve"> За каждой диспетчерской службой закреплены мастерские участки с дежурными бригадами, укомплектованными слесарями, плотниками, кровельщиками, малярами, электриками и т.д. На каждом мастерском участке имеется аварийный запас, с утвержденным перечнем материалов.</w:t>
      </w:r>
    </w:p>
    <w:p w14:paraId="30F274DB" w14:textId="51AF798A" w:rsidR="00A67F62" w:rsidRDefault="0051277D" w:rsidP="00872560">
      <w:pPr>
        <w:tabs>
          <w:tab w:val="left" w:pos="426"/>
          <w:tab w:val="left" w:pos="709"/>
        </w:tabs>
        <w:jc w:val="both"/>
        <w:rPr>
          <w:rFonts w:eastAsia="Calibri" w:cs="Times New Roman"/>
          <w:szCs w:val="28"/>
        </w:rPr>
      </w:pPr>
      <w:r w:rsidRPr="00E61083">
        <w:rPr>
          <w:rFonts w:eastAsia="Calibri" w:cs="Times New Roman"/>
          <w:szCs w:val="28"/>
        </w:rPr>
        <w:tab/>
      </w:r>
      <w:r w:rsidRPr="00E61083">
        <w:rPr>
          <w:rFonts w:eastAsia="Calibri" w:cs="Times New Roman"/>
          <w:szCs w:val="28"/>
        </w:rPr>
        <w:tab/>
        <w:t>В ГБУ «Жилищник района Ломоносовский» организованы платные услуги на работы по содержанию и текущему ремонту внутриквартирного оборудования, не относящегося к общему имуществу в многоквартирном доме. С перечнем и стоимостью платных услуг жители могут ознакомиться на официальном сайте ГБУ «Жилищник района Ломоносовский»</w:t>
      </w:r>
      <w:r w:rsidRPr="00E61083">
        <w:rPr>
          <w:rFonts w:eastAsia="Calibri" w:cs="Times New Roman"/>
        </w:rPr>
        <w:t xml:space="preserve"> </w:t>
      </w:r>
      <w:hyperlink r:id="rId9" w:history="1">
        <w:r w:rsidRPr="00E61083">
          <w:rPr>
            <w:rFonts w:eastAsia="Calibri" w:cs="Times New Roman"/>
            <w:u w:val="single"/>
          </w:rPr>
          <w:t>http://gbu-lom.ru/</w:t>
        </w:r>
      </w:hyperlink>
      <w:r w:rsidRPr="00E61083">
        <w:rPr>
          <w:rFonts w:eastAsia="Calibri" w:cs="Times New Roman"/>
          <w:szCs w:val="28"/>
        </w:rPr>
        <w:t xml:space="preserve">, а также на мастерских участках </w:t>
      </w:r>
    </w:p>
    <w:p w14:paraId="467DA2EE" w14:textId="5BBE89D6" w:rsidR="009C0D20" w:rsidRPr="00DD5E1F" w:rsidRDefault="009C0D20" w:rsidP="005F32AD">
      <w:pPr>
        <w:ind w:firstLine="709"/>
        <w:jc w:val="both"/>
        <w:rPr>
          <w:rFonts w:eastAsia="Calibri" w:cs="Times New Roman"/>
          <w:szCs w:val="28"/>
        </w:rPr>
      </w:pPr>
      <w:r w:rsidRPr="00DD5E1F">
        <w:rPr>
          <w:rFonts w:eastAsia="Calibri" w:cs="Times New Roman"/>
          <w:szCs w:val="28"/>
        </w:rPr>
        <w:t>За 202</w:t>
      </w:r>
      <w:r w:rsidR="00DD5E1F">
        <w:rPr>
          <w:rFonts w:eastAsia="Calibri" w:cs="Times New Roman"/>
          <w:szCs w:val="28"/>
        </w:rPr>
        <w:t>2</w:t>
      </w:r>
      <w:r w:rsidRPr="00DD5E1F">
        <w:rPr>
          <w:rFonts w:eastAsia="Calibri" w:cs="Times New Roman"/>
          <w:szCs w:val="28"/>
        </w:rPr>
        <w:t xml:space="preserve"> год в ГБУ «Жилищник район</w:t>
      </w:r>
      <w:r w:rsidR="006F02CA" w:rsidRPr="00DD5E1F">
        <w:rPr>
          <w:rFonts w:eastAsia="Calibri" w:cs="Times New Roman"/>
          <w:szCs w:val="28"/>
        </w:rPr>
        <w:t xml:space="preserve">а Ломоносовский» поступило </w:t>
      </w:r>
      <w:r w:rsidR="00D3345C">
        <w:rPr>
          <w:rFonts w:eastAsia="Calibri" w:cs="Times New Roman"/>
          <w:szCs w:val="28"/>
        </w:rPr>
        <w:t xml:space="preserve">                  </w:t>
      </w:r>
      <w:r w:rsidR="00DD5E1F" w:rsidRPr="00DD5E1F">
        <w:rPr>
          <w:rFonts w:eastAsia="Calibri" w:cs="Times New Roman"/>
          <w:b/>
          <w:szCs w:val="28"/>
        </w:rPr>
        <w:t>67</w:t>
      </w:r>
      <w:r w:rsidR="00D3345C">
        <w:rPr>
          <w:rFonts w:eastAsia="Calibri" w:cs="Times New Roman"/>
          <w:b/>
          <w:szCs w:val="28"/>
        </w:rPr>
        <w:t xml:space="preserve"> </w:t>
      </w:r>
      <w:r w:rsidR="00DD5E1F" w:rsidRPr="00DD5E1F">
        <w:rPr>
          <w:rFonts w:eastAsia="Calibri" w:cs="Times New Roman"/>
          <w:b/>
          <w:szCs w:val="28"/>
        </w:rPr>
        <w:t>832</w:t>
      </w:r>
      <w:r w:rsidR="006F02CA" w:rsidRPr="00DD5E1F">
        <w:rPr>
          <w:rFonts w:eastAsia="Calibri" w:cs="Times New Roman"/>
          <w:b/>
          <w:szCs w:val="28"/>
        </w:rPr>
        <w:t xml:space="preserve"> </w:t>
      </w:r>
      <w:r w:rsidR="007E78E5" w:rsidRPr="00DD5E1F">
        <w:rPr>
          <w:rFonts w:eastAsia="Calibri" w:cs="Times New Roman"/>
          <w:szCs w:val="28"/>
        </w:rPr>
        <w:t>заявки</w:t>
      </w:r>
      <w:r w:rsidR="006F02CA" w:rsidRPr="00DD5E1F">
        <w:rPr>
          <w:rFonts w:eastAsia="Calibri" w:cs="Times New Roman"/>
          <w:szCs w:val="28"/>
        </w:rPr>
        <w:t xml:space="preserve">, из них </w:t>
      </w:r>
      <w:r w:rsidR="00DD5E1F" w:rsidRPr="00DD5E1F">
        <w:rPr>
          <w:rFonts w:eastAsia="Calibri" w:cs="Times New Roman"/>
          <w:b/>
          <w:szCs w:val="28"/>
        </w:rPr>
        <w:t>1805</w:t>
      </w:r>
      <w:r w:rsidR="006F02CA" w:rsidRPr="00DD5E1F">
        <w:rPr>
          <w:rFonts w:eastAsia="Calibri" w:cs="Times New Roman"/>
          <w:szCs w:val="28"/>
        </w:rPr>
        <w:t xml:space="preserve"> платных заявок:</w:t>
      </w:r>
      <w:r w:rsidR="00EE153F">
        <w:rPr>
          <w:rFonts w:eastAsia="Calibri" w:cs="Times New Roman"/>
          <w:szCs w:val="28"/>
        </w:rPr>
        <w:t xml:space="preserve"> Основные заявки поступали по следующим категориям:</w:t>
      </w:r>
    </w:p>
    <w:p w14:paraId="16152C92" w14:textId="3298A548" w:rsidR="006F02CA" w:rsidRPr="00DD5E1F" w:rsidRDefault="006F02CA" w:rsidP="005F32AD">
      <w:pPr>
        <w:ind w:firstLine="709"/>
        <w:jc w:val="both"/>
        <w:rPr>
          <w:rFonts w:eastAsia="Calibri" w:cs="Times New Roman"/>
          <w:szCs w:val="28"/>
        </w:rPr>
      </w:pPr>
      <w:r w:rsidRPr="00DD5E1F">
        <w:rPr>
          <w:rFonts w:eastAsia="Calibri" w:cs="Times New Roman"/>
          <w:szCs w:val="28"/>
        </w:rPr>
        <w:t xml:space="preserve">Зимние виды работ – </w:t>
      </w:r>
      <w:r w:rsidR="00DD5E1F">
        <w:rPr>
          <w:rFonts w:eastAsia="Calibri" w:cs="Times New Roman"/>
          <w:szCs w:val="28"/>
        </w:rPr>
        <w:t>4547</w:t>
      </w:r>
      <w:r w:rsidRPr="00DD5E1F">
        <w:rPr>
          <w:rFonts w:eastAsia="Calibri" w:cs="Times New Roman"/>
          <w:szCs w:val="28"/>
        </w:rPr>
        <w:t xml:space="preserve"> шт.,</w:t>
      </w:r>
    </w:p>
    <w:p w14:paraId="0C82A423" w14:textId="38E70BA0" w:rsidR="006F02CA" w:rsidRPr="00DD5E1F" w:rsidRDefault="006F02CA" w:rsidP="005F32AD">
      <w:pPr>
        <w:ind w:firstLine="709"/>
        <w:jc w:val="both"/>
        <w:rPr>
          <w:rFonts w:eastAsia="Calibri" w:cs="Times New Roman"/>
          <w:szCs w:val="28"/>
        </w:rPr>
      </w:pPr>
      <w:r w:rsidRPr="00DD5E1F">
        <w:rPr>
          <w:rFonts w:eastAsia="Calibri" w:cs="Times New Roman"/>
          <w:szCs w:val="28"/>
        </w:rPr>
        <w:t>Протечки с кровли –</w:t>
      </w:r>
      <w:r w:rsidR="00DD5E1F">
        <w:rPr>
          <w:rFonts w:eastAsia="Calibri" w:cs="Times New Roman"/>
          <w:szCs w:val="28"/>
        </w:rPr>
        <w:t>1081</w:t>
      </w:r>
      <w:r w:rsidRPr="00DD5E1F">
        <w:rPr>
          <w:rFonts w:eastAsia="Calibri" w:cs="Times New Roman"/>
          <w:szCs w:val="28"/>
        </w:rPr>
        <w:t>шт.,</w:t>
      </w:r>
    </w:p>
    <w:p w14:paraId="02A88CBF" w14:textId="55729EB0" w:rsidR="006F02CA" w:rsidRPr="00DD5E1F" w:rsidRDefault="006F02CA" w:rsidP="005F32AD">
      <w:pPr>
        <w:ind w:firstLine="709"/>
        <w:jc w:val="both"/>
        <w:rPr>
          <w:rFonts w:eastAsia="Calibri" w:cs="Times New Roman"/>
          <w:szCs w:val="28"/>
        </w:rPr>
      </w:pPr>
      <w:r w:rsidRPr="00DD5E1F">
        <w:rPr>
          <w:rFonts w:eastAsia="Calibri" w:cs="Times New Roman"/>
          <w:szCs w:val="28"/>
        </w:rPr>
        <w:t xml:space="preserve">Отопление – </w:t>
      </w:r>
      <w:r w:rsidR="00DD5E1F">
        <w:rPr>
          <w:rFonts w:eastAsia="Calibri" w:cs="Times New Roman"/>
          <w:szCs w:val="28"/>
        </w:rPr>
        <w:t>5595</w:t>
      </w:r>
      <w:r w:rsidRPr="00DD5E1F">
        <w:rPr>
          <w:rFonts w:eastAsia="Calibri" w:cs="Times New Roman"/>
          <w:szCs w:val="28"/>
        </w:rPr>
        <w:t xml:space="preserve"> шт. (из них </w:t>
      </w:r>
      <w:r w:rsidR="00DD5E1F">
        <w:rPr>
          <w:rFonts w:eastAsia="Calibri" w:cs="Times New Roman"/>
          <w:szCs w:val="28"/>
        </w:rPr>
        <w:t>179</w:t>
      </w:r>
      <w:r w:rsidRPr="00DD5E1F">
        <w:rPr>
          <w:rFonts w:eastAsia="Calibri" w:cs="Times New Roman"/>
          <w:szCs w:val="28"/>
        </w:rPr>
        <w:t xml:space="preserve"> – платные)</w:t>
      </w:r>
    </w:p>
    <w:p w14:paraId="019D66DF" w14:textId="557D3775" w:rsidR="006F02CA" w:rsidRPr="00DD5E1F" w:rsidRDefault="006F02CA" w:rsidP="005F32AD">
      <w:pPr>
        <w:ind w:firstLine="709"/>
        <w:jc w:val="both"/>
        <w:rPr>
          <w:rFonts w:eastAsia="Calibri" w:cs="Times New Roman"/>
          <w:szCs w:val="28"/>
        </w:rPr>
      </w:pPr>
      <w:r w:rsidRPr="00DD5E1F">
        <w:rPr>
          <w:rFonts w:eastAsia="Calibri" w:cs="Times New Roman"/>
          <w:szCs w:val="28"/>
        </w:rPr>
        <w:t xml:space="preserve">Сантехника – </w:t>
      </w:r>
      <w:r w:rsidR="00D9303E" w:rsidRPr="00DD5E1F">
        <w:rPr>
          <w:rFonts w:eastAsia="Calibri" w:cs="Times New Roman"/>
          <w:szCs w:val="28"/>
        </w:rPr>
        <w:t>15</w:t>
      </w:r>
      <w:r w:rsidR="00DD5E1F">
        <w:rPr>
          <w:rFonts w:eastAsia="Calibri" w:cs="Times New Roman"/>
          <w:szCs w:val="28"/>
        </w:rPr>
        <w:t>748</w:t>
      </w:r>
      <w:r w:rsidRPr="00DD5E1F">
        <w:rPr>
          <w:rFonts w:eastAsia="Calibri" w:cs="Times New Roman"/>
          <w:szCs w:val="28"/>
        </w:rPr>
        <w:t xml:space="preserve"> шт. (из них </w:t>
      </w:r>
      <w:r w:rsidR="00DD5E1F">
        <w:rPr>
          <w:rFonts w:eastAsia="Calibri" w:cs="Times New Roman"/>
          <w:szCs w:val="28"/>
        </w:rPr>
        <w:t>867</w:t>
      </w:r>
      <w:r w:rsidRPr="00DD5E1F">
        <w:rPr>
          <w:rFonts w:eastAsia="Calibri" w:cs="Times New Roman"/>
          <w:szCs w:val="28"/>
        </w:rPr>
        <w:t xml:space="preserve"> – платные)</w:t>
      </w:r>
    </w:p>
    <w:p w14:paraId="66297F32" w14:textId="769E488B" w:rsidR="006F02CA" w:rsidRPr="00DD5E1F" w:rsidRDefault="006F02CA" w:rsidP="005F32AD">
      <w:pPr>
        <w:ind w:firstLine="709"/>
        <w:jc w:val="both"/>
        <w:rPr>
          <w:rFonts w:eastAsia="Calibri" w:cs="Times New Roman"/>
          <w:szCs w:val="28"/>
        </w:rPr>
      </w:pPr>
      <w:r w:rsidRPr="00DD5E1F">
        <w:rPr>
          <w:rFonts w:eastAsia="Calibri" w:cs="Times New Roman"/>
          <w:szCs w:val="28"/>
        </w:rPr>
        <w:t xml:space="preserve">Электрика – </w:t>
      </w:r>
      <w:r w:rsidR="00DD5E1F">
        <w:rPr>
          <w:rFonts w:eastAsia="Calibri" w:cs="Times New Roman"/>
          <w:szCs w:val="28"/>
        </w:rPr>
        <w:t>7649</w:t>
      </w:r>
      <w:r w:rsidRPr="00DD5E1F">
        <w:rPr>
          <w:rFonts w:eastAsia="Calibri" w:cs="Times New Roman"/>
          <w:szCs w:val="28"/>
        </w:rPr>
        <w:t xml:space="preserve"> шт. (из них </w:t>
      </w:r>
      <w:r w:rsidR="00DD5E1F">
        <w:rPr>
          <w:rFonts w:eastAsia="Calibri" w:cs="Times New Roman"/>
          <w:szCs w:val="28"/>
        </w:rPr>
        <w:t>274</w:t>
      </w:r>
      <w:r w:rsidRPr="00DD5E1F">
        <w:rPr>
          <w:rFonts w:eastAsia="Calibri" w:cs="Times New Roman"/>
          <w:szCs w:val="28"/>
        </w:rPr>
        <w:t xml:space="preserve"> – платные)</w:t>
      </w:r>
    </w:p>
    <w:p w14:paraId="31B11CAD" w14:textId="77777777" w:rsidR="00EE153F" w:rsidRDefault="006F02CA" w:rsidP="00336C43">
      <w:pPr>
        <w:ind w:firstLine="709"/>
        <w:jc w:val="both"/>
        <w:rPr>
          <w:rFonts w:eastAsia="Calibri" w:cs="Times New Roman"/>
          <w:szCs w:val="28"/>
        </w:rPr>
      </w:pPr>
      <w:r w:rsidRPr="00DD5E1F">
        <w:rPr>
          <w:rFonts w:eastAsia="Calibri" w:cs="Times New Roman"/>
          <w:szCs w:val="28"/>
        </w:rPr>
        <w:t>Канализация – 30</w:t>
      </w:r>
      <w:r w:rsidR="00DD5E1F">
        <w:rPr>
          <w:rFonts w:eastAsia="Calibri" w:cs="Times New Roman"/>
          <w:szCs w:val="28"/>
        </w:rPr>
        <w:t>62</w:t>
      </w:r>
      <w:r w:rsidRPr="00DD5E1F">
        <w:rPr>
          <w:rFonts w:eastAsia="Calibri" w:cs="Times New Roman"/>
          <w:szCs w:val="28"/>
        </w:rPr>
        <w:t xml:space="preserve"> шт. (из них </w:t>
      </w:r>
      <w:r w:rsidR="00DD5E1F">
        <w:rPr>
          <w:rFonts w:eastAsia="Calibri" w:cs="Times New Roman"/>
          <w:szCs w:val="28"/>
        </w:rPr>
        <w:t>249</w:t>
      </w:r>
      <w:r w:rsidRPr="00DD5E1F">
        <w:rPr>
          <w:rFonts w:eastAsia="Calibri" w:cs="Times New Roman"/>
          <w:szCs w:val="28"/>
        </w:rPr>
        <w:t xml:space="preserve"> – платные)</w:t>
      </w:r>
    </w:p>
    <w:p w14:paraId="3ED1E828" w14:textId="44894D9E" w:rsidR="00336C43" w:rsidRDefault="00EE153F" w:rsidP="00336C43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Уборка МОА и мусоропроводов</w:t>
      </w:r>
      <w:r w:rsidR="006F02CA" w:rsidRPr="00DD5E1F">
        <w:rPr>
          <w:rFonts w:eastAsia="Calibri" w:cs="Times New Roman"/>
          <w:szCs w:val="28"/>
        </w:rPr>
        <w:t>.</w:t>
      </w:r>
    </w:p>
    <w:p w14:paraId="738B2014" w14:textId="77777777" w:rsidR="00897CE6" w:rsidRPr="00255966" w:rsidRDefault="00897CE6" w:rsidP="00336C43">
      <w:pPr>
        <w:ind w:firstLine="709"/>
        <w:jc w:val="both"/>
        <w:rPr>
          <w:rFonts w:eastAsia="Calibri" w:cs="Times New Roman"/>
          <w:sz w:val="16"/>
          <w:szCs w:val="16"/>
        </w:rPr>
      </w:pPr>
    </w:p>
    <w:p w14:paraId="0C7FDE32" w14:textId="09E521A0" w:rsidR="0051277D" w:rsidRPr="0051277D" w:rsidRDefault="0051277D" w:rsidP="0051277D">
      <w:pPr>
        <w:jc w:val="center"/>
        <w:rPr>
          <w:rFonts w:eastAsia="Calibri" w:cs="Times New Roman"/>
          <w:b/>
          <w:szCs w:val="28"/>
        </w:rPr>
      </w:pPr>
      <w:r w:rsidRPr="008F1F01">
        <w:rPr>
          <w:rFonts w:eastAsia="Calibri" w:cs="Times New Roman"/>
          <w:b/>
          <w:szCs w:val="28"/>
        </w:rPr>
        <w:t>ОБРАЩЕНИЯ ГРАЖДАН</w:t>
      </w:r>
    </w:p>
    <w:p w14:paraId="207BDE3C" w14:textId="77777777" w:rsidR="0051277D" w:rsidRPr="00255966" w:rsidRDefault="0051277D" w:rsidP="0051277D">
      <w:pPr>
        <w:jc w:val="center"/>
        <w:rPr>
          <w:rFonts w:eastAsia="Calibri" w:cs="Times New Roman"/>
          <w:b/>
          <w:sz w:val="16"/>
          <w:szCs w:val="16"/>
        </w:rPr>
      </w:pPr>
    </w:p>
    <w:p w14:paraId="4B0974DE" w14:textId="77777777" w:rsidR="0051277D" w:rsidRPr="006F5156" w:rsidRDefault="0051277D" w:rsidP="0051277D">
      <w:pPr>
        <w:ind w:firstLine="567"/>
        <w:jc w:val="both"/>
        <w:rPr>
          <w:rFonts w:eastAsia="Times New Roman" w:cs="Times New Roman"/>
          <w:szCs w:val="28"/>
        </w:rPr>
      </w:pPr>
      <w:r w:rsidRPr="006F5156">
        <w:rPr>
          <w:rFonts w:eastAsia="Calibri" w:cs="Times New Roman"/>
          <w:b/>
          <w:szCs w:val="28"/>
        </w:rPr>
        <w:t>Работа с обращениями граждан</w:t>
      </w:r>
      <w:r w:rsidRPr="006F5156">
        <w:rPr>
          <w:rFonts w:eastAsia="Calibri" w:cs="Times New Roman"/>
          <w:szCs w:val="28"/>
        </w:rPr>
        <w:t xml:space="preserve"> осуществляется в соответствии с требованиями Федерального закона от 02.05.2006 г. № 59-ФЗ «О порядке рассмотрения обращений граждан Российской Федерации» и Регламента Правительства Москвы.</w:t>
      </w:r>
      <w:r w:rsidRPr="006F5156">
        <w:rPr>
          <w:rFonts w:eastAsia="Times New Roman" w:cs="Times New Roman"/>
          <w:szCs w:val="28"/>
        </w:rPr>
        <w:t xml:space="preserve"> </w:t>
      </w:r>
    </w:p>
    <w:p w14:paraId="44D55705" w14:textId="0E71E5EC" w:rsidR="0051277D" w:rsidRPr="006F5156" w:rsidRDefault="0051277D" w:rsidP="0051277D">
      <w:pPr>
        <w:jc w:val="both"/>
        <w:rPr>
          <w:rFonts w:eastAsia="Times New Roman" w:cs="Times New Roman"/>
          <w:szCs w:val="28"/>
        </w:rPr>
      </w:pPr>
      <w:r w:rsidRPr="006F5156">
        <w:rPr>
          <w:rFonts w:eastAsia="Times New Roman" w:cs="Times New Roman"/>
          <w:szCs w:val="28"/>
        </w:rPr>
        <w:tab/>
        <w:t>За 202</w:t>
      </w:r>
      <w:r w:rsidR="000E010F">
        <w:rPr>
          <w:rFonts w:eastAsia="Times New Roman" w:cs="Times New Roman"/>
          <w:szCs w:val="28"/>
        </w:rPr>
        <w:t>2</w:t>
      </w:r>
      <w:r w:rsidRPr="006F5156">
        <w:rPr>
          <w:rFonts w:eastAsia="Times New Roman" w:cs="Times New Roman"/>
          <w:szCs w:val="28"/>
        </w:rPr>
        <w:t xml:space="preserve"> год в ГБУ «Жилищник райо</w:t>
      </w:r>
      <w:r w:rsidR="00367A4A" w:rsidRPr="006F5156">
        <w:rPr>
          <w:rFonts w:eastAsia="Times New Roman" w:cs="Times New Roman"/>
          <w:szCs w:val="28"/>
        </w:rPr>
        <w:t xml:space="preserve">на Ломоносовский» поступило </w:t>
      </w:r>
      <w:r w:rsidR="00D734E0">
        <w:rPr>
          <w:rFonts w:eastAsia="Times New Roman" w:cs="Times New Roman"/>
          <w:szCs w:val="28"/>
        </w:rPr>
        <w:t xml:space="preserve">4267 </w:t>
      </w:r>
      <w:r w:rsidR="00872560">
        <w:rPr>
          <w:rFonts w:eastAsia="Times New Roman" w:cs="Times New Roman"/>
          <w:szCs w:val="28"/>
        </w:rPr>
        <w:t>обращений граждан. К</w:t>
      </w:r>
      <w:r w:rsidRPr="006F5156">
        <w:rPr>
          <w:rFonts w:eastAsia="Times New Roman" w:cs="Times New Roman"/>
          <w:szCs w:val="28"/>
        </w:rPr>
        <w:t xml:space="preserve">оличество обращений на 1000 человек составило </w:t>
      </w:r>
      <w:r w:rsidR="00D734E0">
        <w:rPr>
          <w:rFonts w:eastAsia="Times New Roman" w:cs="Times New Roman"/>
          <w:szCs w:val="28"/>
        </w:rPr>
        <w:t>76</w:t>
      </w:r>
      <w:r w:rsidRPr="006F5156">
        <w:rPr>
          <w:rFonts w:eastAsia="Times New Roman" w:cs="Times New Roman"/>
          <w:szCs w:val="28"/>
        </w:rPr>
        <w:t xml:space="preserve"> обращений.          </w:t>
      </w:r>
    </w:p>
    <w:p w14:paraId="477823A6" w14:textId="264833F0" w:rsidR="0051277D" w:rsidRPr="006F5156" w:rsidRDefault="0051277D" w:rsidP="0051277D">
      <w:pPr>
        <w:jc w:val="both"/>
        <w:rPr>
          <w:rFonts w:eastAsia="Times New Roman" w:cs="Times New Roman"/>
          <w:szCs w:val="28"/>
        </w:rPr>
      </w:pPr>
      <w:r w:rsidRPr="006F5156">
        <w:rPr>
          <w:rFonts w:eastAsia="Calibri" w:cs="Times New Roman"/>
          <w:b/>
          <w:szCs w:val="28"/>
        </w:rPr>
        <w:tab/>
      </w:r>
      <w:r w:rsidR="00314679" w:rsidRPr="006F5156">
        <w:rPr>
          <w:rFonts w:eastAsia="Calibri" w:cs="Times New Roman"/>
          <w:bCs/>
          <w:szCs w:val="28"/>
        </w:rPr>
        <w:t>В</w:t>
      </w:r>
      <w:r w:rsidR="00D734E0">
        <w:rPr>
          <w:rFonts w:eastAsia="Times New Roman" w:cs="Times New Roman"/>
          <w:szCs w:val="28"/>
        </w:rPr>
        <w:t xml:space="preserve"> 202</w:t>
      </w:r>
      <w:r w:rsidR="000D78B9">
        <w:rPr>
          <w:rFonts w:eastAsia="Times New Roman" w:cs="Times New Roman"/>
          <w:szCs w:val="28"/>
        </w:rPr>
        <w:t>2</w:t>
      </w:r>
      <w:r w:rsidRPr="006F5156">
        <w:rPr>
          <w:rFonts w:eastAsia="Times New Roman" w:cs="Times New Roman"/>
          <w:szCs w:val="28"/>
        </w:rPr>
        <w:t xml:space="preserve"> году лидировали вопросы по следующим темам: «Содержание и эксплуатация жилищного фонда», «Благоустройство территорий». </w:t>
      </w:r>
    </w:p>
    <w:p w14:paraId="7CB82E29" w14:textId="3CC117B0" w:rsidR="00DC38FD" w:rsidRPr="006F5156" w:rsidRDefault="00DC38FD" w:rsidP="00DC38FD">
      <w:pPr>
        <w:ind w:firstLine="709"/>
        <w:jc w:val="both"/>
        <w:rPr>
          <w:rFonts w:eastAsia="Times New Roman" w:cs="Times New Roman"/>
          <w:szCs w:val="28"/>
        </w:rPr>
      </w:pPr>
      <w:r w:rsidRPr="006F5156">
        <w:rPr>
          <w:rFonts w:eastAsia="Times New Roman" w:cs="Times New Roman"/>
          <w:szCs w:val="28"/>
        </w:rPr>
        <w:t xml:space="preserve">По результатам мониторинга обращений за отчетный год выявлены основные вопросы: </w:t>
      </w:r>
    </w:p>
    <w:p w14:paraId="3B24AD2A" w14:textId="091404EB" w:rsidR="00314679" w:rsidRPr="00255966" w:rsidRDefault="00314679" w:rsidP="006F02CA">
      <w:pPr>
        <w:jc w:val="both"/>
        <w:rPr>
          <w:rFonts w:eastAsia="Times New Roman" w:cs="Times New Roman"/>
          <w:sz w:val="16"/>
          <w:szCs w:val="16"/>
        </w:rPr>
      </w:pPr>
    </w:p>
    <w:tbl>
      <w:tblPr>
        <w:tblStyle w:val="af"/>
        <w:tblW w:w="9073" w:type="dxa"/>
        <w:tblInd w:w="-289" w:type="dxa"/>
        <w:tblLook w:val="04A0" w:firstRow="1" w:lastRow="0" w:firstColumn="1" w:lastColumn="0" w:noHBand="0" w:noVBand="1"/>
      </w:tblPr>
      <w:tblGrid>
        <w:gridCol w:w="6663"/>
        <w:gridCol w:w="2410"/>
      </w:tblGrid>
      <w:tr w:rsidR="00872560" w:rsidRPr="006F5156" w14:paraId="75DAA429" w14:textId="77777777" w:rsidTr="00255966">
        <w:tc>
          <w:tcPr>
            <w:tcW w:w="6663" w:type="dxa"/>
          </w:tcPr>
          <w:p w14:paraId="2D831D0E" w14:textId="634D1233" w:rsidR="00872560" w:rsidRPr="006F5156" w:rsidRDefault="00872560" w:rsidP="00314679">
            <w:pPr>
              <w:jc w:val="both"/>
              <w:rPr>
                <w:rFonts w:eastAsia="Times New Roman" w:cs="Times New Roman"/>
                <w:szCs w:val="28"/>
              </w:rPr>
            </w:pPr>
            <w:r w:rsidRPr="006F5156">
              <w:rPr>
                <w:rFonts w:eastAsia="Times New Roman" w:cs="Times New Roman"/>
                <w:szCs w:val="28"/>
              </w:rPr>
              <w:t>Наименование вопроса</w:t>
            </w:r>
          </w:p>
        </w:tc>
        <w:tc>
          <w:tcPr>
            <w:tcW w:w="2410" w:type="dxa"/>
          </w:tcPr>
          <w:p w14:paraId="1E94DB86" w14:textId="5CF53B0B" w:rsidR="00872560" w:rsidRPr="006F5156" w:rsidRDefault="00872560" w:rsidP="00314679">
            <w:pPr>
              <w:jc w:val="both"/>
              <w:rPr>
                <w:rFonts w:eastAsia="Times New Roman" w:cs="Times New Roman"/>
                <w:szCs w:val="28"/>
              </w:rPr>
            </w:pPr>
            <w:r w:rsidRPr="006F5156">
              <w:rPr>
                <w:rFonts w:eastAsia="Times New Roman" w:cs="Times New Roman"/>
                <w:szCs w:val="28"/>
              </w:rPr>
              <w:t>Кол-во обращений в 202</w:t>
            </w:r>
            <w:r>
              <w:rPr>
                <w:rFonts w:eastAsia="Times New Roman" w:cs="Times New Roman"/>
                <w:szCs w:val="28"/>
              </w:rPr>
              <w:t>2</w:t>
            </w:r>
            <w:r w:rsidRPr="006F5156">
              <w:rPr>
                <w:rFonts w:eastAsia="Times New Roman" w:cs="Times New Roman"/>
                <w:szCs w:val="28"/>
              </w:rPr>
              <w:t xml:space="preserve"> году</w:t>
            </w:r>
          </w:p>
          <w:p w14:paraId="52CE05CE" w14:textId="77777777" w:rsidR="00872560" w:rsidRPr="006F5156" w:rsidRDefault="00872560" w:rsidP="00314679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872560" w:rsidRPr="006F5156" w14:paraId="062D1E3A" w14:textId="77777777" w:rsidTr="00255966">
        <w:tc>
          <w:tcPr>
            <w:tcW w:w="6663" w:type="dxa"/>
          </w:tcPr>
          <w:p w14:paraId="5FD8B127" w14:textId="33B7B9AD" w:rsidR="00872560" w:rsidRPr="006F5156" w:rsidRDefault="00872560" w:rsidP="00115632">
            <w:pPr>
              <w:jc w:val="both"/>
              <w:rPr>
                <w:rFonts w:eastAsia="Times New Roman" w:cs="Times New Roman"/>
                <w:szCs w:val="28"/>
              </w:rPr>
            </w:pPr>
            <w:r w:rsidRPr="006F5156">
              <w:rPr>
                <w:rFonts w:eastAsia="Times New Roman" w:cs="Times New Roman"/>
                <w:szCs w:val="28"/>
              </w:rPr>
              <w:t>Техническое и санитарное состояние подъездов</w:t>
            </w:r>
          </w:p>
        </w:tc>
        <w:tc>
          <w:tcPr>
            <w:tcW w:w="2410" w:type="dxa"/>
            <w:shd w:val="clear" w:color="auto" w:fill="auto"/>
          </w:tcPr>
          <w:p w14:paraId="05275DF8" w14:textId="2DA97ECA" w:rsidR="00872560" w:rsidRPr="00DA2689" w:rsidRDefault="00872560" w:rsidP="00DA2689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472</w:t>
            </w:r>
          </w:p>
        </w:tc>
      </w:tr>
      <w:tr w:rsidR="00872560" w:rsidRPr="006F5156" w14:paraId="3B24ED52" w14:textId="77777777" w:rsidTr="00255966">
        <w:tc>
          <w:tcPr>
            <w:tcW w:w="6663" w:type="dxa"/>
          </w:tcPr>
          <w:p w14:paraId="0BED39C4" w14:textId="4113AB0F" w:rsidR="00872560" w:rsidRPr="006F5156" w:rsidRDefault="00872560" w:rsidP="00115632">
            <w:pPr>
              <w:jc w:val="both"/>
              <w:rPr>
                <w:rFonts w:eastAsia="Times New Roman" w:cs="Times New Roman"/>
                <w:szCs w:val="28"/>
              </w:rPr>
            </w:pPr>
            <w:r w:rsidRPr="006F5156">
              <w:rPr>
                <w:rFonts w:eastAsia="Times New Roman" w:cs="Times New Roman"/>
                <w:szCs w:val="28"/>
              </w:rPr>
              <w:t xml:space="preserve">Техническое состояние чердаков и подвалов МКД </w:t>
            </w:r>
          </w:p>
        </w:tc>
        <w:tc>
          <w:tcPr>
            <w:tcW w:w="2410" w:type="dxa"/>
            <w:shd w:val="clear" w:color="auto" w:fill="auto"/>
          </w:tcPr>
          <w:p w14:paraId="4004C94A" w14:textId="21C34F92" w:rsidR="00872560" w:rsidRPr="00CD7F7D" w:rsidRDefault="00872560" w:rsidP="00DA2689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38</w:t>
            </w:r>
          </w:p>
        </w:tc>
      </w:tr>
      <w:tr w:rsidR="00872560" w:rsidRPr="006F5156" w14:paraId="01806A2E" w14:textId="77777777" w:rsidTr="00255966">
        <w:tc>
          <w:tcPr>
            <w:tcW w:w="6663" w:type="dxa"/>
          </w:tcPr>
          <w:p w14:paraId="12B1301E" w14:textId="03303972" w:rsidR="00872560" w:rsidRPr="006F5156" w:rsidRDefault="00872560" w:rsidP="00115632">
            <w:pPr>
              <w:jc w:val="both"/>
              <w:rPr>
                <w:rFonts w:eastAsia="Times New Roman" w:cs="Times New Roman"/>
                <w:szCs w:val="28"/>
              </w:rPr>
            </w:pPr>
            <w:r w:rsidRPr="006F5156">
              <w:rPr>
                <w:rFonts w:eastAsia="Times New Roman" w:cs="Times New Roman"/>
                <w:szCs w:val="28"/>
              </w:rPr>
              <w:t xml:space="preserve">Техническое состояние фасада МКД </w:t>
            </w:r>
          </w:p>
        </w:tc>
        <w:tc>
          <w:tcPr>
            <w:tcW w:w="2410" w:type="dxa"/>
            <w:shd w:val="clear" w:color="auto" w:fill="auto"/>
          </w:tcPr>
          <w:p w14:paraId="4DEFF08B" w14:textId="66E550A3" w:rsidR="00872560" w:rsidRPr="00781C5E" w:rsidRDefault="00872560" w:rsidP="00DA2689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43</w:t>
            </w:r>
          </w:p>
        </w:tc>
      </w:tr>
      <w:tr w:rsidR="00872560" w:rsidRPr="006F5156" w14:paraId="116FA7C7" w14:textId="77777777" w:rsidTr="00255966">
        <w:tc>
          <w:tcPr>
            <w:tcW w:w="6663" w:type="dxa"/>
          </w:tcPr>
          <w:p w14:paraId="36760775" w14:textId="6A86B52E" w:rsidR="00872560" w:rsidRPr="006F5156" w:rsidRDefault="00872560" w:rsidP="00115632">
            <w:pPr>
              <w:jc w:val="both"/>
              <w:rPr>
                <w:rFonts w:eastAsia="Times New Roman" w:cs="Times New Roman"/>
                <w:szCs w:val="28"/>
              </w:rPr>
            </w:pPr>
            <w:r w:rsidRPr="006F5156">
              <w:rPr>
                <w:rFonts w:eastAsia="Times New Roman" w:cs="Times New Roman"/>
                <w:szCs w:val="28"/>
              </w:rPr>
              <w:t xml:space="preserve">Состояние и ремонт межпанельных швов </w:t>
            </w:r>
          </w:p>
        </w:tc>
        <w:tc>
          <w:tcPr>
            <w:tcW w:w="2410" w:type="dxa"/>
            <w:shd w:val="clear" w:color="auto" w:fill="auto"/>
          </w:tcPr>
          <w:p w14:paraId="12F12F5D" w14:textId="5CD05B98" w:rsidR="00872560" w:rsidRPr="00CD7F7D" w:rsidRDefault="00872560" w:rsidP="00DA2689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31</w:t>
            </w:r>
          </w:p>
        </w:tc>
      </w:tr>
      <w:tr w:rsidR="00872560" w:rsidRPr="006F5156" w14:paraId="038CDD57" w14:textId="77777777" w:rsidTr="00255966">
        <w:tc>
          <w:tcPr>
            <w:tcW w:w="6663" w:type="dxa"/>
          </w:tcPr>
          <w:p w14:paraId="03844142" w14:textId="776263E6" w:rsidR="00872560" w:rsidRPr="006F5156" w:rsidRDefault="00872560" w:rsidP="00115632">
            <w:pPr>
              <w:jc w:val="both"/>
              <w:rPr>
                <w:rFonts w:eastAsia="Times New Roman" w:cs="Times New Roman"/>
                <w:szCs w:val="28"/>
              </w:rPr>
            </w:pPr>
            <w:r w:rsidRPr="006F5156">
              <w:rPr>
                <w:rFonts w:eastAsia="Times New Roman" w:cs="Times New Roman"/>
                <w:szCs w:val="28"/>
              </w:rPr>
              <w:lastRenderedPageBreak/>
              <w:t xml:space="preserve">Протечки, аварии и их последствия в МКД </w:t>
            </w:r>
          </w:p>
        </w:tc>
        <w:tc>
          <w:tcPr>
            <w:tcW w:w="2410" w:type="dxa"/>
            <w:shd w:val="clear" w:color="auto" w:fill="auto"/>
          </w:tcPr>
          <w:p w14:paraId="311E487F" w14:textId="006E61B9" w:rsidR="00872560" w:rsidRPr="00CD7F7D" w:rsidRDefault="00872560" w:rsidP="00DA2689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230</w:t>
            </w:r>
          </w:p>
        </w:tc>
      </w:tr>
      <w:tr w:rsidR="00872560" w:rsidRPr="006F5156" w14:paraId="29B06EE5" w14:textId="77777777" w:rsidTr="00255966">
        <w:tc>
          <w:tcPr>
            <w:tcW w:w="6663" w:type="dxa"/>
          </w:tcPr>
          <w:p w14:paraId="4E13FD8A" w14:textId="1BC1FC8E" w:rsidR="00872560" w:rsidRPr="006F5156" w:rsidRDefault="00872560" w:rsidP="00115632">
            <w:pPr>
              <w:jc w:val="both"/>
              <w:rPr>
                <w:rFonts w:eastAsia="Times New Roman" w:cs="Times New Roman"/>
                <w:szCs w:val="28"/>
              </w:rPr>
            </w:pPr>
            <w:r w:rsidRPr="006F5156">
              <w:rPr>
                <w:rFonts w:eastAsia="Times New Roman" w:cs="Times New Roman"/>
                <w:szCs w:val="28"/>
              </w:rPr>
              <w:t xml:space="preserve">Уход за зелеными насаждениями (вырубка, высадка, </w:t>
            </w:r>
            <w:proofErr w:type="spellStart"/>
            <w:r w:rsidRPr="006F5156">
              <w:rPr>
                <w:rFonts w:eastAsia="Times New Roman" w:cs="Times New Roman"/>
                <w:szCs w:val="28"/>
              </w:rPr>
              <w:t>кронирование</w:t>
            </w:r>
            <w:proofErr w:type="spellEnd"/>
            <w:r w:rsidRPr="006F5156">
              <w:rPr>
                <w:rFonts w:eastAsia="Times New Roman" w:cs="Times New Roman"/>
                <w:szCs w:val="28"/>
              </w:rPr>
              <w:t xml:space="preserve"> зеленых насаждений на придомовой территории) </w:t>
            </w:r>
          </w:p>
        </w:tc>
        <w:tc>
          <w:tcPr>
            <w:tcW w:w="2410" w:type="dxa"/>
            <w:shd w:val="clear" w:color="auto" w:fill="auto"/>
          </w:tcPr>
          <w:p w14:paraId="435AACD4" w14:textId="5923971B" w:rsidR="00872560" w:rsidRPr="00DA2689" w:rsidRDefault="00872560" w:rsidP="00DA2689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234</w:t>
            </w:r>
          </w:p>
        </w:tc>
      </w:tr>
      <w:tr w:rsidR="00872560" w:rsidRPr="006F5156" w14:paraId="029E8E02" w14:textId="77777777" w:rsidTr="00255966">
        <w:tc>
          <w:tcPr>
            <w:tcW w:w="6663" w:type="dxa"/>
          </w:tcPr>
          <w:p w14:paraId="709AFE43" w14:textId="33B22413" w:rsidR="00872560" w:rsidRPr="006F5156" w:rsidRDefault="00872560" w:rsidP="00115632">
            <w:pPr>
              <w:jc w:val="both"/>
              <w:rPr>
                <w:rFonts w:eastAsia="Times New Roman" w:cs="Times New Roman"/>
                <w:szCs w:val="28"/>
              </w:rPr>
            </w:pPr>
            <w:r w:rsidRPr="006F5156">
              <w:rPr>
                <w:rFonts w:eastAsia="Times New Roman" w:cs="Times New Roman"/>
                <w:szCs w:val="28"/>
              </w:rPr>
              <w:t xml:space="preserve">Сбор и вывоз мусора с придомовой территории </w:t>
            </w:r>
          </w:p>
        </w:tc>
        <w:tc>
          <w:tcPr>
            <w:tcW w:w="2410" w:type="dxa"/>
            <w:shd w:val="clear" w:color="auto" w:fill="auto"/>
          </w:tcPr>
          <w:p w14:paraId="37CEEF43" w14:textId="4F6467FE" w:rsidR="00872560" w:rsidRPr="00DA2689" w:rsidRDefault="00872560" w:rsidP="00DA2689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66</w:t>
            </w:r>
          </w:p>
        </w:tc>
      </w:tr>
      <w:tr w:rsidR="00872560" w:rsidRPr="006F5156" w14:paraId="35225587" w14:textId="77777777" w:rsidTr="00255966">
        <w:tc>
          <w:tcPr>
            <w:tcW w:w="6663" w:type="dxa"/>
          </w:tcPr>
          <w:p w14:paraId="7F904A6A" w14:textId="1621044F" w:rsidR="00872560" w:rsidRPr="006F5156" w:rsidRDefault="00872560" w:rsidP="00115632">
            <w:pPr>
              <w:jc w:val="both"/>
              <w:rPr>
                <w:rFonts w:eastAsia="Times New Roman" w:cs="Times New Roman"/>
                <w:color w:val="FF0000"/>
                <w:szCs w:val="28"/>
              </w:rPr>
            </w:pPr>
            <w:r w:rsidRPr="006F5156">
              <w:rPr>
                <w:rFonts w:eastAsia="Times New Roman" w:cs="Times New Roman"/>
                <w:color w:val="000000" w:themeColor="text1"/>
                <w:szCs w:val="28"/>
              </w:rPr>
              <w:t>Бесперебойность отопления, его технические, качественные параметры</w:t>
            </w:r>
          </w:p>
        </w:tc>
        <w:tc>
          <w:tcPr>
            <w:tcW w:w="2410" w:type="dxa"/>
            <w:shd w:val="clear" w:color="auto" w:fill="auto"/>
          </w:tcPr>
          <w:p w14:paraId="21D0DADE" w14:textId="0046D7CA" w:rsidR="00872560" w:rsidRPr="00AF6899" w:rsidRDefault="00872560" w:rsidP="00DA2689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113</w:t>
            </w:r>
          </w:p>
        </w:tc>
      </w:tr>
      <w:tr w:rsidR="00872560" w:rsidRPr="006F5156" w14:paraId="08E61478" w14:textId="77777777" w:rsidTr="00255966">
        <w:tc>
          <w:tcPr>
            <w:tcW w:w="6663" w:type="dxa"/>
          </w:tcPr>
          <w:p w14:paraId="30FE9847" w14:textId="2C32FB78" w:rsidR="00872560" w:rsidRPr="006F5156" w:rsidRDefault="00872560" w:rsidP="00115632">
            <w:pPr>
              <w:jc w:val="both"/>
              <w:rPr>
                <w:rFonts w:eastAsia="Times New Roman" w:cs="Times New Roman"/>
                <w:color w:val="FF0000"/>
                <w:szCs w:val="28"/>
              </w:rPr>
            </w:pPr>
            <w:r w:rsidRPr="006F5156">
              <w:rPr>
                <w:rFonts w:eastAsia="Times New Roman" w:cs="Times New Roman"/>
                <w:color w:val="000000" w:themeColor="text1"/>
                <w:szCs w:val="28"/>
              </w:rPr>
              <w:t>Начисления, оплата и расчеты жилищно- коммунальных и прочих услуг</w:t>
            </w:r>
          </w:p>
        </w:tc>
        <w:tc>
          <w:tcPr>
            <w:tcW w:w="2410" w:type="dxa"/>
            <w:shd w:val="clear" w:color="auto" w:fill="auto"/>
          </w:tcPr>
          <w:p w14:paraId="42819A3E" w14:textId="32792E43" w:rsidR="00872560" w:rsidRPr="00DA2689" w:rsidRDefault="00872560" w:rsidP="00DA2689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473</w:t>
            </w:r>
          </w:p>
        </w:tc>
      </w:tr>
      <w:tr w:rsidR="00872560" w:rsidRPr="006F5156" w14:paraId="3B727183" w14:textId="77777777" w:rsidTr="00255966">
        <w:tc>
          <w:tcPr>
            <w:tcW w:w="6663" w:type="dxa"/>
          </w:tcPr>
          <w:p w14:paraId="71005A6F" w14:textId="50D35C13" w:rsidR="00872560" w:rsidRPr="006F5156" w:rsidRDefault="00872560" w:rsidP="00115632">
            <w:pPr>
              <w:jc w:val="both"/>
              <w:rPr>
                <w:rFonts w:eastAsia="Times New Roman" w:cs="Times New Roman"/>
                <w:color w:val="FF0000"/>
                <w:szCs w:val="28"/>
              </w:rPr>
            </w:pPr>
            <w:r w:rsidRPr="006F5156">
              <w:rPr>
                <w:rFonts w:eastAsia="Times New Roman" w:cs="Times New Roman"/>
                <w:color w:val="000000" w:themeColor="text1"/>
                <w:szCs w:val="28"/>
              </w:rPr>
              <w:t>Бесперебойность водоснабжения, его технические, качественные параметры</w:t>
            </w:r>
          </w:p>
        </w:tc>
        <w:tc>
          <w:tcPr>
            <w:tcW w:w="2410" w:type="dxa"/>
            <w:shd w:val="clear" w:color="auto" w:fill="auto"/>
          </w:tcPr>
          <w:p w14:paraId="7D674840" w14:textId="381CFE76" w:rsidR="00872560" w:rsidRPr="00DA2689" w:rsidRDefault="00872560" w:rsidP="00DA2689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130</w:t>
            </w:r>
          </w:p>
        </w:tc>
      </w:tr>
    </w:tbl>
    <w:p w14:paraId="07656793" w14:textId="11C0E25D" w:rsidR="00DC38FD" w:rsidRPr="006F5156" w:rsidRDefault="00DC38FD" w:rsidP="00314679">
      <w:pPr>
        <w:ind w:firstLine="709"/>
        <w:jc w:val="both"/>
        <w:rPr>
          <w:rFonts w:eastAsia="Times New Roman" w:cs="Times New Roman"/>
          <w:szCs w:val="28"/>
        </w:rPr>
      </w:pPr>
      <w:r w:rsidRPr="006F5156">
        <w:rPr>
          <w:rFonts w:eastAsia="Times New Roman" w:cs="Times New Roman"/>
          <w:szCs w:val="28"/>
        </w:rPr>
        <w:t xml:space="preserve">  </w:t>
      </w:r>
    </w:p>
    <w:p w14:paraId="1F6C9537" w14:textId="19936AD7" w:rsidR="0051277D" w:rsidRPr="006F5156" w:rsidRDefault="00FC505A" w:rsidP="0051277D">
      <w:pPr>
        <w:shd w:val="clear" w:color="auto" w:fill="FFFFFF"/>
        <w:ind w:firstLine="708"/>
        <w:jc w:val="both"/>
        <w:rPr>
          <w:rFonts w:eastAsia="Calibri" w:cs="Times New Roman"/>
          <w:color w:val="FF0000"/>
          <w:szCs w:val="28"/>
        </w:rPr>
      </w:pPr>
      <w:r w:rsidRPr="006F1BE2">
        <w:rPr>
          <w:rFonts w:eastAsia="Calibri" w:cs="Times New Roman"/>
          <w:szCs w:val="28"/>
        </w:rPr>
        <w:t>Наибольшая нагрузка по рассмотрению обращени</w:t>
      </w:r>
      <w:r w:rsidR="00BA2DA6" w:rsidRPr="006F1BE2">
        <w:rPr>
          <w:rFonts w:eastAsia="Calibri" w:cs="Times New Roman"/>
          <w:szCs w:val="28"/>
        </w:rPr>
        <w:t>й</w:t>
      </w:r>
      <w:r w:rsidRPr="006F1BE2">
        <w:rPr>
          <w:rFonts w:eastAsia="Calibri" w:cs="Times New Roman"/>
          <w:szCs w:val="28"/>
        </w:rPr>
        <w:t xml:space="preserve"> граждан приходится на отдел ПТО – </w:t>
      </w:r>
      <w:r w:rsidR="006F1BE2" w:rsidRPr="00787D8B">
        <w:rPr>
          <w:rFonts w:eastAsia="Calibri" w:cs="Times New Roman"/>
          <w:szCs w:val="28"/>
        </w:rPr>
        <w:t>5</w:t>
      </w:r>
      <w:r w:rsidR="00787D8B">
        <w:rPr>
          <w:rFonts w:eastAsia="Calibri" w:cs="Times New Roman"/>
          <w:szCs w:val="28"/>
        </w:rPr>
        <w:t>1</w:t>
      </w:r>
      <w:r w:rsidR="000D78B9" w:rsidRPr="00787D8B">
        <w:rPr>
          <w:rFonts w:eastAsia="Calibri" w:cs="Times New Roman"/>
          <w:szCs w:val="28"/>
        </w:rPr>
        <w:t>%</w:t>
      </w:r>
      <w:r w:rsidR="000D78B9" w:rsidRPr="006F1BE2">
        <w:rPr>
          <w:rFonts w:eastAsia="Calibri" w:cs="Times New Roman"/>
          <w:szCs w:val="28"/>
        </w:rPr>
        <w:t xml:space="preserve"> </w:t>
      </w:r>
      <w:r w:rsidR="000D78B9">
        <w:rPr>
          <w:rFonts w:eastAsia="Calibri" w:cs="Times New Roman"/>
          <w:szCs w:val="28"/>
        </w:rPr>
        <w:t>и</w:t>
      </w:r>
      <w:r w:rsidRPr="006F1BE2">
        <w:rPr>
          <w:rFonts w:eastAsia="Calibri" w:cs="Times New Roman"/>
          <w:szCs w:val="28"/>
        </w:rPr>
        <w:t xml:space="preserve"> отдел благоустройства– </w:t>
      </w:r>
      <w:r w:rsidR="00787D8B">
        <w:rPr>
          <w:rFonts w:eastAsia="Calibri" w:cs="Times New Roman"/>
          <w:szCs w:val="28"/>
        </w:rPr>
        <w:t xml:space="preserve">33%, </w:t>
      </w:r>
      <w:r w:rsidR="00787D8B" w:rsidRPr="00787D8B">
        <w:rPr>
          <w:szCs w:val="28"/>
        </w:rPr>
        <w:t>отдел по учету энергоресурсов</w:t>
      </w:r>
      <w:r w:rsidR="00787D8B">
        <w:rPr>
          <w:szCs w:val="28"/>
        </w:rPr>
        <w:t xml:space="preserve"> - </w:t>
      </w:r>
      <w:r w:rsidR="00787D8B" w:rsidRPr="00DD5E1F">
        <w:rPr>
          <w:szCs w:val="28"/>
        </w:rPr>
        <w:t>11,1</w:t>
      </w:r>
      <w:r w:rsidR="000D78B9" w:rsidRPr="00DD5E1F">
        <w:rPr>
          <w:szCs w:val="28"/>
        </w:rPr>
        <w:t>%,</w:t>
      </w:r>
      <w:r w:rsidR="000D78B9">
        <w:rPr>
          <w:b/>
          <w:szCs w:val="28"/>
        </w:rPr>
        <w:t xml:space="preserve"> </w:t>
      </w:r>
      <w:r w:rsidR="000D78B9" w:rsidRPr="006F1BE2">
        <w:rPr>
          <w:rFonts w:eastAsia="Calibri" w:cs="Times New Roman"/>
          <w:szCs w:val="28"/>
        </w:rPr>
        <w:t>юридический</w:t>
      </w:r>
      <w:r w:rsidR="000D78B9">
        <w:rPr>
          <w:rFonts w:eastAsia="Calibri" w:cs="Times New Roman"/>
          <w:szCs w:val="28"/>
        </w:rPr>
        <w:t xml:space="preserve"> </w:t>
      </w:r>
      <w:r w:rsidR="00367A4A" w:rsidRPr="006F1BE2">
        <w:rPr>
          <w:rFonts w:eastAsia="Calibri" w:cs="Times New Roman"/>
          <w:color w:val="000000" w:themeColor="text1"/>
          <w:szCs w:val="28"/>
        </w:rPr>
        <w:t xml:space="preserve">отдел </w:t>
      </w:r>
      <w:r w:rsidR="000D78B9">
        <w:rPr>
          <w:rFonts w:eastAsia="Calibri" w:cs="Times New Roman"/>
          <w:color w:val="000000" w:themeColor="text1"/>
          <w:szCs w:val="28"/>
        </w:rPr>
        <w:t>– 5,6%, прочие вопросы- 4,5%</w:t>
      </w:r>
      <w:r w:rsidRPr="006F1BE2">
        <w:rPr>
          <w:rFonts w:eastAsia="Calibri" w:cs="Times New Roman"/>
          <w:szCs w:val="28"/>
        </w:rPr>
        <w:t xml:space="preserve"> от общего количества обращений.</w:t>
      </w:r>
      <w:r w:rsidR="00BA2DA6" w:rsidRPr="006F5156">
        <w:rPr>
          <w:rFonts w:eastAsia="Calibri" w:cs="Times New Roman"/>
          <w:szCs w:val="28"/>
        </w:rPr>
        <w:t xml:space="preserve"> </w:t>
      </w:r>
    </w:p>
    <w:p w14:paraId="3BF3CF63" w14:textId="48412D9A" w:rsidR="00707BB5" w:rsidRPr="006F5156" w:rsidRDefault="00AF6899" w:rsidP="00707BB5">
      <w:pPr>
        <w:shd w:val="clear" w:color="auto" w:fill="FFFFFF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="00707BB5" w:rsidRPr="006F5156">
        <w:rPr>
          <w:rFonts w:eastAsia="Calibri" w:cs="Times New Roman"/>
          <w:szCs w:val="28"/>
        </w:rPr>
        <w:t xml:space="preserve"> отчетном году было организовано </w:t>
      </w:r>
      <w:r>
        <w:rPr>
          <w:rFonts w:eastAsia="Calibri" w:cs="Times New Roman"/>
          <w:szCs w:val="28"/>
        </w:rPr>
        <w:t>47</w:t>
      </w:r>
      <w:r w:rsidR="00707BB5" w:rsidRPr="006F5156">
        <w:rPr>
          <w:rFonts w:eastAsia="Calibri" w:cs="Times New Roman"/>
          <w:szCs w:val="28"/>
        </w:rPr>
        <w:t xml:space="preserve"> </w:t>
      </w:r>
      <w:r w:rsidR="00BA2DA6" w:rsidRPr="006F5156">
        <w:rPr>
          <w:rFonts w:eastAsia="Calibri" w:cs="Times New Roman"/>
          <w:szCs w:val="28"/>
        </w:rPr>
        <w:t xml:space="preserve">личных </w:t>
      </w:r>
      <w:r w:rsidR="00707BB5" w:rsidRPr="006F5156">
        <w:rPr>
          <w:rFonts w:eastAsia="Calibri" w:cs="Times New Roman"/>
          <w:szCs w:val="28"/>
        </w:rPr>
        <w:t xml:space="preserve">приема </w:t>
      </w:r>
      <w:r w:rsidR="00EF6135" w:rsidRPr="006F5156">
        <w:rPr>
          <w:rFonts w:eastAsia="Calibri" w:cs="Times New Roman"/>
          <w:szCs w:val="28"/>
        </w:rPr>
        <w:t xml:space="preserve">руководителя </w:t>
      </w:r>
      <w:r w:rsidR="00707BB5" w:rsidRPr="006F5156">
        <w:rPr>
          <w:rFonts w:eastAsia="Calibri" w:cs="Times New Roman"/>
          <w:szCs w:val="28"/>
        </w:rPr>
        <w:t>жителей рай</w:t>
      </w:r>
      <w:r w:rsidR="008F366B" w:rsidRPr="006F5156">
        <w:rPr>
          <w:rFonts w:eastAsia="Calibri" w:cs="Times New Roman"/>
          <w:szCs w:val="28"/>
        </w:rPr>
        <w:t xml:space="preserve">она, в ходе которых поступило </w:t>
      </w:r>
      <w:r w:rsidR="00F4697A">
        <w:rPr>
          <w:rFonts w:eastAsia="Calibri" w:cs="Times New Roman"/>
          <w:szCs w:val="28"/>
        </w:rPr>
        <w:t>98</w:t>
      </w:r>
      <w:r w:rsidR="00DD5E1F">
        <w:rPr>
          <w:rFonts w:eastAsia="Calibri" w:cs="Times New Roman"/>
          <w:szCs w:val="28"/>
        </w:rPr>
        <w:t xml:space="preserve"> обращений</w:t>
      </w:r>
      <w:r w:rsidR="00707BB5" w:rsidRPr="006F5156">
        <w:rPr>
          <w:rFonts w:eastAsia="Calibri" w:cs="Times New Roman"/>
          <w:szCs w:val="28"/>
        </w:rPr>
        <w:t>.</w:t>
      </w:r>
    </w:p>
    <w:p w14:paraId="3591A929" w14:textId="0F9B0FDF" w:rsidR="00707BB5" w:rsidRDefault="00707BB5" w:rsidP="00707BB5">
      <w:pPr>
        <w:shd w:val="clear" w:color="auto" w:fill="FFFFFF"/>
        <w:ind w:firstLine="708"/>
        <w:jc w:val="both"/>
        <w:rPr>
          <w:rFonts w:eastAsia="Calibri" w:cs="Times New Roman"/>
          <w:szCs w:val="28"/>
        </w:rPr>
      </w:pPr>
      <w:r w:rsidRPr="003F233A">
        <w:rPr>
          <w:rFonts w:eastAsia="Calibri" w:cs="Times New Roman"/>
          <w:szCs w:val="28"/>
        </w:rPr>
        <w:t>Наибольшую долю от всех поставленных жителями вопросов на личн</w:t>
      </w:r>
      <w:r w:rsidR="00BA2DA6" w:rsidRPr="003F233A">
        <w:rPr>
          <w:rFonts w:eastAsia="Calibri" w:cs="Times New Roman"/>
          <w:szCs w:val="28"/>
        </w:rPr>
        <w:t>ых</w:t>
      </w:r>
      <w:r w:rsidRPr="003F233A">
        <w:rPr>
          <w:rFonts w:eastAsia="Calibri" w:cs="Times New Roman"/>
          <w:szCs w:val="28"/>
        </w:rPr>
        <w:t xml:space="preserve"> прием</w:t>
      </w:r>
      <w:r w:rsidR="00BA2DA6" w:rsidRPr="003F233A">
        <w:rPr>
          <w:rFonts w:eastAsia="Calibri" w:cs="Times New Roman"/>
          <w:szCs w:val="28"/>
        </w:rPr>
        <w:t>ах</w:t>
      </w:r>
      <w:r w:rsidRPr="003F233A">
        <w:rPr>
          <w:rFonts w:eastAsia="Calibri" w:cs="Times New Roman"/>
          <w:szCs w:val="28"/>
        </w:rPr>
        <w:t xml:space="preserve"> составляли обращения по темам: «Содержание и эксплуатация жилого фонда»; «Благоустройств</w:t>
      </w:r>
      <w:r w:rsidR="008F366B" w:rsidRPr="003F233A">
        <w:rPr>
          <w:rFonts w:eastAsia="Calibri" w:cs="Times New Roman"/>
          <w:szCs w:val="28"/>
        </w:rPr>
        <w:t xml:space="preserve">о и содержание территории» -  </w:t>
      </w:r>
      <w:r w:rsidR="00F4697A">
        <w:rPr>
          <w:rFonts w:eastAsia="Calibri" w:cs="Times New Roman"/>
          <w:szCs w:val="28"/>
        </w:rPr>
        <w:t>79</w:t>
      </w:r>
      <w:r w:rsidRPr="003F233A">
        <w:rPr>
          <w:rFonts w:eastAsia="Calibri" w:cs="Times New Roman"/>
          <w:szCs w:val="28"/>
        </w:rPr>
        <w:t>% от общего числа обращений.</w:t>
      </w:r>
    </w:p>
    <w:p w14:paraId="3869A317" w14:textId="77777777" w:rsidR="00DD5E1F" w:rsidRPr="0051277D" w:rsidRDefault="00DD5E1F" w:rsidP="00255966">
      <w:pPr>
        <w:shd w:val="clear" w:color="auto" w:fill="FFFFFF"/>
        <w:jc w:val="both"/>
        <w:rPr>
          <w:rFonts w:eastAsia="Calibri" w:cs="Times New Roman"/>
          <w:szCs w:val="28"/>
        </w:rPr>
      </w:pPr>
    </w:p>
    <w:p w14:paraId="6B415802" w14:textId="77777777" w:rsidR="001A7E63" w:rsidRPr="001A7E63" w:rsidRDefault="001A7E63" w:rsidP="001A7E63">
      <w:pPr>
        <w:shd w:val="clear" w:color="auto" w:fill="FFFFFF"/>
        <w:ind w:firstLine="567"/>
        <w:jc w:val="both"/>
        <w:rPr>
          <w:rFonts w:eastAsia="Times New Roman" w:cs="Times New Roman"/>
          <w:b/>
          <w:szCs w:val="28"/>
        </w:rPr>
      </w:pPr>
      <w:r w:rsidRPr="000B242A">
        <w:rPr>
          <w:rFonts w:eastAsia="Times New Roman" w:cs="Times New Roman"/>
          <w:b/>
          <w:szCs w:val="28"/>
        </w:rPr>
        <w:t>Работа с обращениями, поступившими на портал «Наш город»</w:t>
      </w:r>
    </w:p>
    <w:p w14:paraId="38A49D3E" w14:textId="77777777" w:rsidR="00854934" w:rsidRDefault="00854934" w:rsidP="00165DEC">
      <w:pPr>
        <w:shd w:val="clear" w:color="auto" w:fill="FFFFFF"/>
        <w:ind w:firstLine="284"/>
        <w:jc w:val="both"/>
        <w:rPr>
          <w:rFonts w:eastAsia="Times New Roman" w:cs="Times New Roman"/>
          <w:b/>
          <w:szCs w:val="28"/>
        </w:rPr>
      </w:pPr>
    </w:p>
    <w:p w14:paraId="1A039E07" w14:textId="3AC274DD" w:rsidR="00A0598C" w:rsidRPr="00CF20BE" w:rsidRDefault="00A0598C" w:rsidP="00165DEC">
      <w:pPr>
        <w:shd w:val="clear" w:color="auto" w:fill="FFFFFF"/>
        <w:ind w:firstLine="284"/>
        <w:jc w:val="both"/>
        <w:rPr>
          <w:rFonts w:eastAsia="Times New Roman" w:cs="Times New Roman"/>
          <w:szCs w:val="28"/>
        </w:rPr>
      </w:pPr>
      <w:r w:rsidRPr="00CF20BE">
        <w:rPr>
          <w:rFonts w:eastAsia="Times New Roman" w:cs="Times New Roman"/>
          <w:szCs w:val="28"/>
        </w:rPr>
        <w:t>На портал Правительства Москвы «Наш город» за 202</w:t>
      </w:r>
      <w:r w:rsidR="008F1F01" w:rsidRPr="00CF20BE">
        <w:rPr>
          <w:rFonts w:eastAsia="Times New Roman" w:cs="Times New Roman"/>
          <w:szCs w:val="28"/>
        </w:rPr>
        <w:t>2</w:t>
      </w:r>
      <w:r w:rsidRPr="00CF20BE">
        <w:rPr>
          <w:rFonts w:eastAsia="Times New Roman" w:cs="Times New Roman"/>
          <w:szCs w:val="28"/>
        </w:rPr>
        <w:t xml:space="preserve"> года поступило </w:t>
      </w:r>
      <w:r w:rsidR="00CF20BE" w:rsidRPr="00CF20BE">
        <w:rPr>
          <w:rFonts w:eastAsia="Times New Roman" w:cs="Times New Roman"/>
          <w:szCs w:val="28"/>
        </w:rPr>
        <w:t>11880</w:t>
      </w:r>
      <w:r w:rsidRPr="00CF20BE">
        <w:rPr>
          <w:rFonts w:eastAsia="Times New Roman" w:cs="Times New Roman"/>
          <w:szCs w:val="28"/>
        </w:rPr>
        <w:t xml:space="preserve"> обращений</w:t>
      </w:r>
      <w:r w:rsidR="00BA5140">
        <w:rPr>
          <w:rFonts w:eastAsia="Times New Roman" w:cs="Times New Roman"/>
          <w:szCs w:val="28"/>
        </w:rPr>
        <w:t>.</w:t>
      </w:r>
    </w:p>
    <w:p w14:paraId="5792FACD" w14:textId="77777777" w:rsidR="00BA5140" w:rsidRDefault="00A0598C" w:rsidP="00165DEC">
      <w:pPr>
        <w:ind w:firstLine="284"/>
        <w:jc w:val="both"/>
        <w:rPr>
          <w:rFonts w:eastAsia="Times New Roman" w:cs="Times New Roman"/>
          <w:szCs w:val="28"/>
        </w:rPr>
      </w:pPr>
      <w:r w:rsidRPr="00F57D74">
        <w:rPr>
          <w:rFonts w:eastAsia="Times New Roman" w:cs="Times New Roman"/>
          <w:szCs w:val="28"/>
        </w:rPr>
        <w:t xml:space="preserve">В раздел ДОМА поступило </w:t>
      </w:r>
      <w:r w:rsidR="00F57D74" w:rsidRPr="00F57D74">
        <w:rPr>
          <w:rFonts w:eastAsia="Times New Roman" w:cs="Times New Roman"/>
          <w:szCs w:val="28"/>
        </w:rPr>
        <w:t>5185</w:t>
      </w:r>
      <w:r w:rsidRPr="00F57D74">
        <w:rPr>
          <w:rFonts w:eastAsia="Times New Roman" w:cs="Times New Roman"/>
          <w:szCs w:val="28"/>
        </w:rPr>
        <w:t xml:space="preserve"> обращения</w:t>
      </w:r>
      <w:r w:rsidR="00BA5140">
        <w:rPr>
          <w:rFonts w:eastAsia="Times New Roman" w:cs="Times New Roman"/>
          <w:szCs w:val="28"/>
        </w:rPr>
        <w:t>.</w:t>
      </w:r>
    </w:p>
    <w:p w14:paraId="76B580B5" w14:textId="524F90EF" w:rsidR="00A0598C" w:rsidRPr="00CF20BE" w:rsidRDefault="00BA5140" w:rsidP="00165DEC">
      <w:pPr>
        <w:ind w:firstLine="28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Н</w:t>
      </w:r>
      <w:r w:rsidR="00A0598C" w:rsidRPr="00CF20BE">
        <w:rPr>
          <w:rFonts w:eastAsia="Times New Roman" w:cs="Times New Roman"/>
          <w:szCs w:val="28"/>
        </w:rPr>
        <w:t xml:space="preserve">аиболее комментируемыми проблемными темами были: </w:t>
      </w:r>
      <w:r w:rsidR="00CF20BE" w:rsidRPr="00CF20BE">
        <w:rPr>
          <w:rFonts w:eastAsia="Times New Roman" w:cs="Times New Roman"/>
          <w:szCs w:val="28"/>
        </w:rPr>
        <w:t xml:space="preserve">санитарное содержание мусоропровода </w:t>
      </w:r>
      <w:r w:rsidR="00A0598C" w:rsidRPr="00CF20BE">
        <w:rPr>
          <w:rFonts w:eastAsia="Times New Roman" w:cs="Times New Roman"/>
          <w:szCs w:val="28"/>
        </w:rPr>
        <w:t>в подъезде (</w:t>
      </w:r>
      <w:r w:rsidR="00CF20BE" w:rsidRPr="00CF20BE">
        <w:rPr>
          <w:rFonts w:eastAsia="Times New Roman" w:cs="Times New Roman"/>
          <w:szCs w:val="28"/>
        </w:rPr>
        <w:t>550</w:t>
      </w:r>
      <w:r w:rsidR="00A0598C" w:rsidRPr="00CF20BE">
        <w:rPr>
          <w:rFonts w:eastAsia="Times New Roman" w:cs="Times New Roman"/>
          <w:szCs w:val="28"/>
        </w:rPr>
        <w:t xml:space="preserve"> обращений), неубранный подъезд (</w:t>
      </w:r>
      <w:r w:rsidR="00CF20BE" w:rsidRPr="00CF20BE">
        <w:rPr>
          <w:rFonts w:eastAsia="Times New Roman" w:cs="Times New Roman"/>
          <w:szCs w:val="28"/>
        </w:rPr>
        <w:t>325</w:t>
      </w:r>
      <w:r w:rsidR="00A0598C" w:rsidRPr="00CF20BE">
        <w:rPr>
          <w:rFonts w:eastAsia="Times New Roman" w:cs="Times New Roman"/>
          <w:szCs w:val="28"/>
        </w:rPr>
        <w:t xml:space="preserve"> обращения) и некачественное содержание лифта (</w:t>
      </w:r>
      <w:r w:rsidR="00CF20BE" w:rsidRPr="00CF20BE">
        <w:rPr>
          <w:rFonts w:eastAsia="Times New Roman" w:cs="Times New Roman"/>
          <w:szCs w:val="28"/>
        </w:rPr>
        <w:t>717</w:t>
      </w:r>
      <w:r w:rsidR="00CF0982" w:rsidRPr="00CF20BE">
        <w:rPr>
          <w:rFonts w:eastAsia="Times New Roman" w:cs="Times New Roman"/>
          <w:szCs w:val="28"/>
        </w:rPr>
        <w:t xml:space="preserve"> </w:t>
      </w:r>
      <w:r w:rsidR="00A0598C" w:rsidRPr="00CF20BE">
        <w:rPr>
          <w:rFonts w:eastAsia="Times New Roman" w:cs="Times New Roman"/>
          <w:szCs w:val="28"/>
        </w:rPr>
        <w:t>обращений)</w:t>
      </w:r>
      <w:r w:rsidR="00CF20BE" w:rsidRPr="00CF20BE">
        <w:rPr>
          <w:rFonts w:eastAsia="Times New Roman" w:cs="Times New Roman"/>
          <w:szCs w:val="28"/>
        </w:rPr>
        <w:t>, освещение (78</w:t>
      </w:r>
      <w:r w:rsidR="000B242A">
        <w:rPr>
          <w:rFonts w:eastAsia="Times New Roman" w:cs="Times New Roman"/>
          <w:szCs w:val="28"/>
        </w:rPr>
        <w:t xml:space="preserve"> </w:t>
      </w:r>
      <w:r w:rsidR="00CF20BE" w:rsidRPr="00CF20BE">
        <w:rPr>
          <w:rFonts w:eastAsia="Times New Roman" w:cs="Times New Roman"/>
          <w:szCs w:val="28"/>
        </w:rPr>
        <w:t xml:space="preserve">обращений), санитарное состояние подвального помещения                                  </w:t>
      </w:r>
      <w:proofErr w:type="gramStart"/>
      <w:r w:rsidR="00CF20BE" w:rsidRPr="00CF20BE">
        <w:rPr>
          <w:rFonts w:eastAsia="Times New Roman" w:cs="Times New Roman"/>
          <w:szCs w:val="28"/>
        </w:rPr>
        <w:t xml:space="preserve">   (</w:t>
      </w:r>
      <w:proofErr w:type="gramEnd"/>
      <w:r w:rsidR="00CF20BE" w:rsidRPr="00CF20BE">
        <w:rPr>
          <w:rFonts w:eastAsia="Times New Roman" w:cs="Times New Roman"/>
          <w:szCs w:val="28"/>
        </w:rPr>
        <w:t>154 обращений)</w:t>
      </w:r>
      <w:r w:rsidR="00CF20BE">
        <w:rPr>
          <w:rFonts w:eastAsia="Times New Roman" w:cs="Times New Roman"/>
          <w:szCs w:val="28"/>
        </w:rPr>
        <w:t xml:space="preserve"> и т.д.</w:t>
      </w:r>
    </w:p>
    <w:p w14:paraId="5C6872CB" w14:textId="77777777" w:rsidR="00BA5140" w:rsidRDefault="00A0598C" w:rsidP="00165DEC">
      <w:pPr>
        <w:shd w:val="clear" w:color="auto" w:fill="FFFFFF"/>
        <w:ind w:firstLine="284"/>
        <w:jc w:val="both"/>
        <w:rPr>
          <w:rFonts w:eastAsia="Times New Roman" w:cs="Times New Roman"/>
          <w:szCs w:val="28"/>
        </w:rPr>
      </w:pPr>
      <w:r w:rsidRPr="004E6002">
        <w:rPr>
          <w:rFonts w:eastAsia="Times New Roman" w:cs="Times New Roman"/>
          <w:szCs w:val="28"/>
        </w:rPr>
        <w:t xml:space="preserve">В раздел ДВОРЫ поступило </w:t>
      </w:r>
      <w:r w:rsidR="004E6002" w:rsidRPr="004E6002">
        <w:rPr>
          <w:rFonts w:eastAsia="Times New Roman" w:cs="Times New Roman"/>
          <w:szCs w:val="28"/>
        </w:rPr>
        <w:t>6392</w:t>
      </w:r>
      <w:r w:rsidR="000F15D1" w:rsidRPr="004E6002">
        <w:rPr>
          <w:rFonts w:eastAsia="Times New Roman" w:cs="Times New Roman"/>
          <w:szCs w:val="28"/>
        </w:rPr>
        <w:t xml:space="preserve"> обращения</w:t>
      </w:r>
      <w:r w:rsidR="00BA5140">
        <w:rPr>
          <w:rFonts w:eastAsia="Times New Roman" w:cs="Times New Roman"/>
          <w:szCs w:val="28"/>
        </w:rPr>
        <w:t xml:space="preserve">. </w:t>
      </w:r>
    </w:p>
    <w:p w14:paraId="04DC757A" w14:textId="472B1F9C" w:rsidR="00A0598C" w:rsidRPr="004E6002" w:rsidRDefault="00BA5140" w:rsidP="00165DEC">
      <w:pPr>
        <w:shd w:val="clear" w:color="auto" w:fill="FFFFFF"/>
        <w:ind w:firstLine="28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Н</w:t>
      </w:r>
      <w:r w:rsidR="000F15D1" w:rsidRPr="004E6002">
        <w:rPr>
          <w:rFonts w:cs="Times New Roman"/>
          <w:color w:val="000000" w:themeColor="text1"/>
          <w:szCs w:val="28"/>
        </w:rPr>
        <w:t xml:space="preserve">аибольшее количество обращений отмечено по тематике </w:t>
      </w:r>
      <w:r w:rsidR="000F15D1" w:rsidRPr="004E6002">
        <w:rPr>
          <w:sz w:val="30"/>
          <w:szCs w:val="30"/>
        </w:rPr>
        <w:t xml:space="preserve">«Снег и гололед» и «Неубранная дворовая территория», из них </w:t>
      </w:r>
      <w:r w:rsidR="00AC4378" w:rsidRPr="004E6002">
        <w:rPr>
          <w:sz w:val="30"/>
          <w:szCs w:val="30"/>
        </w:rPr>
        <w:t xml:space="preserve">половина обращений поступило </w:t>
      </w:r>
      <w:r w:rsidR="000F15D1" w:rsidRPr="004E6002">
        <w:rPr>
          <w:sz w:val="30"/>
          <w:szCs w:val="30"/>
        </w:rPr>
        <w:t>в период с января по апрель, что обусловлено</w:t>
      </w:r>
      <w:r w:rsidR="000F15D1" w:rsidRPr="004E6002">
        <w:rPr>
          <w:rFonts w:cs="Times New Roman"/>
          <w:color w:val="000000" w:themeColor="text1"/>
          <w:szCs w:val="28"/>
        </w:rPr>
        <w:t xml:space="preserve"> аномальным выпадением осадков в 2021</w:t>
      </w:r>
      <w:r w:rsidR="004E6002">
        <w:rPr>
          <w:rFonts w:cs="Times New Roman"/>
          <w:color w:val="000000" w:themeColor="text1"/>
          <w:szCs w:val="28"/>
        </w:rPr>
        <w:t>-2022</w:t>
      </w:r>
      <w:r w:rsidR="000F15D1" w:rsidRPr="004E6002">
        <w:rPr>
          <w:rFonts w:cs="Times New Roman"/>
          <w:color w:val="000000" w:themeColor="text1"/>
          <w:szCs w:val="28"/>
        </w:rPr>
        <w:t xml:space="preserve"> году.</w:t>
      </w:r>
      <w:r w:rsidR="00A0598C" w:rsidRPr="004E6002">
        <w:rPr>
          <w:rFonts w:eastAsia="Times New Roman" w:cs="Times New Roman"/>
          <w:szCs w:val="28"/>
        </w:rPr>
        <w:t xml:space="preserve"> </w:t>
      </w:r>
    </w:p>
    <w:p w14:paraId="4374DD44" w14:textId="3EDF13B4" w:rsidR="00A0598C" w:rsidRPr="004E6002" w:rsidRDefault="00A0598C" w:rsidP="00165DEC">
      <w:pPr>
        <w:shd w:val="clear" w:color="auto" w:fill="FFFFFF"/>
        <w:ind w:firstLine="284"/>
        <w:jc w:val="both"/>
        <w:rPr>
          <w:rFonts w:eastAsia="Times New Roman" w:cs="Times New Roman"/>
          <w:bCs/>
          <w:szCs w:val="28"/>
        </w:rPr>
      </w:pPr>
      <w:r w:rsidRPr="004E6002">
        <w:rPr>
          <w:rFonts w:eastAsia="Times New Roman" w:cs="Times New Roman"/>
          <w:szCs w:val="28"/>
        </w:rPr>
        <w:t xml:space="preserve">В раздел ДОРОГИ поступило </w:t>
      </w:r>
      <w:r w:rsidR="00822F29">
        <w:rPr>
          <w:rFonts w:eastAsia="Times New Roman" w:cs="Times New Roman"/>
          <w:szCs w:val="28"/>
        </w:rPr>
        <w:t>206</w:t>
      </w:r>
      <w:r w:rsidRPr="004E6002">
        <w:rPr>
          <w:rFonts w:eastAsia="Times New Roman" w:cs="Times New Roman"/>
          <w:szCs w:val="28"/>
        </w:rPr>
        <w:t xml:space="preserve"> обращений</w:t>
      </w:r>
      <w:r w:rsidR="00BA5140">
        <w:rPr>
          <w:rFonts w:eastAsia="Times New Roman" w:cs="Times New Roman"/>
          <w:szCs w:val="28"/>
        </w:rPr>
        <w:t>.</w:t>
      </w:r>
    </w:p>
    <w:p w14:paraId="582BBBD5" w14:textId="1D9A9FF2" w:rsidR="001A7E63" w:rsidRPr="001A7E63" w:rsidRDefault="00BA5140" w:rsidP="00165DEC">
      <w:pPr>
        <w:shd w:val="clear" w:color="auto" w:fill="FFFFFF"/>
        <w:ind w:firstLine="28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</w:t>
      </w:r>
      <w:r w:rsidR="001A7E63" w:rsidRPr="004E6002">
        <w:rPr>
          <w:rFonts w:eastAsia="Times New Roman" w:cs="Times New Roman"/>
          <w:szCs w:val="28"/>
        </w:rPr>
        <w:t>ыполнение всех</w:t>
      </w:r>
      <w:r w:rsidR="00822F29">
        <w:rPr>
          <w:rFonts w:eastAsia="Times New Roman" w:cs="Times New Roman"/>
          <w:szCs w:val="28"/>
        </w:rPr>
        <w:t>,</w:t>
      </w:r>
      <w:r w:rsidR="001A7E63" w:rsidRPr="004E6002">
        <w:rPr>
          <w:rFonts w:eastAsia="Times New Roman" w:cs="Times New Roman"/>
          <w:szCs w:val="28"/>
        </w:rPr>
        <w:t xml:space="preserve"> поступивших на Портал обращений находится на постоянном контроле ГБУ «Жилищник района Ломоносовский».</w:t>
      </w:r>
    </w:p>
    <w:p w14:paraId="20D1D20B" w14:textId="77777777" w:rsidR="001A7E63" w:rsidRPr="001A7E63" w:rsidRDefault="001A7E63" w:rsidP="001A7E63">
      <w:pPr>
        <w:shd w:val="clear" w:color="auto" w:fill="FFFFFF"/>
        <w:ind w:firstLine="567"/>
        <w:jc w:val="both"/>
        <w:rPr>
          <w:rFonts w:eastAsia="Times New Roman" w:cs="Times New Roman"/>
          <w:szCs w:val="28"/>
        </w:rPr>
      </w:pPr>
    </w:p>
    <w:p w14:paraId="2D575423" w14:textId="760E86FF" w:rsidR="000F2086" w:rsidRPr="003B1B49" w:rsidRDefault="000F2086" w:rsidP="007E78E5">
      <w:pPr>
        <w:jc w:val="center"/>
        <w:rPr>
          <w:rFonts w:cs="Times New Roman"/>
          <w:b/>
          <w:szCs w:val="28"/>
        </w:rPr>
      </w:pPr>
      <w:r w:rsidRPr="003B1B49">
        <w:rPr>
          <w:rFonts w:cs="Times New Roman"/>
          <w:b/>
          <w:szCs w:val="28"/>
        </w:rPr>
        <w:t>ВЫПОЛНЕНИЕ ПРОГРАММЫ КОМПЛЕКСНОГО</w:t>
      </w:r>
    </w:p>
    <w:p w14:paraId="0A4399B6" w14:textId="77777777" w:rsidR="000F2086" w:rsidRPr="003B1B49" w:rsidRDefault="000F2086" w:rsidP="000F2086">
      <w:pPr>
        <w:pStyle w:val="a3"/>
        <w:autoSpaceDE w:val="0"/>
        <w:autoSpaceDN w:val="0"/>
        <w:adjustRightInd w:val="0"/>
        <w:ind w:left="0" w:right="142" w:firstLine="567"/>
        <w:jc w:val="center"/>
        <w:rPr>
          <w:b/>
          <w:sz w:val="28"/>
          <w:szCs w:val="28"/>
        </w:rPr>
      </w:pPr>
      <w:r w:rsidRPr="003B1B49">
        <w:rPr>
          <w:b/>
          <w:sz w:val="28"/>
          <w:szCs w:val="28"/>
        </w:rPr>
        <w:t>РАЗВИТИЯ РАЙОНА</w:t>
      </w:r>
    </w:p>
    <w:p w14:paraId="5E6C8A2C" w14:textId="77777777" w:rsidR="000F2086" w:rsidRPr="003B1B49" w:rsidRDefault="000F2086" w:rsidP="000F2086">
      <w:pPr>
        <w:ind w:right="142" w:firstLine="567"/>
        <w:jc w:val="both"/>
        <w:rPr>
          <w:rFonts w:cs="Times New Roman"/>
          <w:szCs w:val="28"/>
        </w:rPr>
      </w:pPr>
    </w:p>
    <w:p w14:paraId="0F8452AC" w14:textId="42788B9A" w:rsidR="000F2086" w:rsidRPr="00E61083" w:rsidRDefault="000F2086" w:rsidP="000F2086">
      <w:pPr>
        <w:ind w:right="142" w:firstLine="567"/>
        <w:jc w:val="center"/>
        <w:rPr>
          <w:rFonts w:cs="Times New Roman"/>
          <w:b/>
          <w:szCs w:val="28"/>
        </w:rPr>
      </w:pPr>
      <w:r w:rsidRPr="00E61083">
        <w:rPr>
          <w:rFonts w:cs="Times New Roman"/>
          <w:b/>
          <w:szCs w:val="28"/>
        </w:rPr>
        <w:lastRenderedPageBreak/>
        <w:t>Благоустройство территории района</w:t>
      </w:r>
    </w:p>
    <w:p w14:paraId="795E8E88" w14:textId="77777777" w:rsidR="00115632" w:rsidRPr="00E61083" w:rsidRDefault="00115632" w:rsidP="00115632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C3D1A7" w14:textId="019E5D59" w:rsidR="00115632" w:rsidRPr="00E61083" w:rsidRDefault="00115632" w:rsidP="001156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083">
        <w:rPr>
          <w:rFonts w:ascii="Times New Roman" w:eastAsia="Calibri" w:hAnsi="Times New Roman" w:cs="Times New Roman"/>
          <w:sz w:val="28"/>
          <w:szCs w:val="28"/>
        </w:rPr>
        <w:t>Реализация программы благоустройства дворовых территорий имеет приоритетное значение в Ломоносовском районе. В основе формирования программы благоустройства дворовых территорий учитываются обращения жителей района, депутатов местного самоуправления</w:t>
      </w:r>
      <w:r w:rsidRPr="00E61083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4ECFFC" w14:textId="566DC193" w:rsidR="00115632" w:rsidRDefault="00115632" w:rsidP="00115632">
      <w:pPr>
        <w:ind w:right="142" w:firstLine="567"/>
        <w:jc w:val="both"/>
        <w:rPr>
          <w:szCs w:val="28"/>
        </w:rPr>
      </w:pPr>
      <w:r w:rsidRPr="00E61083">
        <w:rPr>
          <w:szCs w:val="28"/>
        </w:rPr>
        <w:t>В рамках программы благоустройства «Ремонт асфальтобетонного покрытия большими картами» выполнены работы по семи адресам:</w:t>
      </w:r>
    </w:p>
    <w:p w14:paraId="4BA7FACB" w14:textId="4CFED293" w:rsidR="00FD38AA" w:rsidRDefault="00FD38AA" w:rsidP="00115632">
      <w:pPr>
        <w:ind w:right="142" w:firstLine="567"/>
        <w:jc w:val="both"/>
        <w:rPr>
          <w:szCs w:val="28"/>
        </w:rPr>
      </w:pPr>
      <w:r>
        <w:rPr>
          <w:szCs w:val="28"/>
        </w:rPr>
        <w:t>Ремонт проезжей части – 26 тыс.268 кв.м.</w:t>
      </w:r>
    </w:p>
    <w:p w14:paraId="66E1246C" w14:textId="133440E1" w:rsidR="00FD38AA" w:rsidRDefault="00FD38AA" w:rsidP="00115632">
      <w:pPr>
        <w:ind w:right="142" w:firstLine="567"/>
        <w:jc w:val="both"/>
        <w:rPr>
          <w:szCs w:val="28"/>
        </w:rPr>
      </w:pPr>
      <w:r>
        <w:rPr>
          <w:szCs w:val="28"/>
        </w:rPr>
        <w:t>Ремонт тротуаров – 3 тыс. 427 кв.м.</w:t>
      </w:r>
    </w:p>
    <w:p w14:paraId="0AEDA896" w14:textId="753137B7" w:rsidR="00FD38AA" w:rsidRDefault="00FD38AA" w:rsidP="00115632">
      <w:pPr>
        <w:ind w:right="142" w:firstLine="567"/>
        <w:jc w:val="both"/>
        <w:rPr>
          <w:szCs w:val="28"/>
        </w:rPr>
      </w:pPr>
      <w:r>
        <w:rPr>
          <w:szCs w:val="28"/>
        </w:rPr>
        <w:t xml:space="preserve">Замена дорожного бортового камня -  почти 3 </w:t>
      </w:r>
      <w:proofErr w:type="spellStart"/>
      <w:r>
        <w:rPr>
          <w:szCs w:val="28"/>
        </w:rPr>
        <w:t>тыс.п.м</w:t>
      </w:r>
      <w:proofErr w:type="spellEnd"/>
      <w:r>
        <w:rPr>
          <w:szCs w:val="28"/>
        </w:rPr>
        <w:t>. (2998,7)</w:t>
      </w:r>
    </w:p>
    <w:p w14:paraId="0366CC11" w14:textId="1959AA11" w:rsidR="00FD38AA" w:rsidRDefault="00FD38AA" w:rsidP="00FD38AA">
      <w:pPr>
        <w:ind w:right="142" w:firstLine="567"/>
        <w:jc w:val="both"/>
        <w:rPr>
          <w:szCs w:val="28"/>
        </w:rPr>
      </w:pPr>
      <w:r>
        <w:rPr>
          <w:szCs w:val="28"/>
        </w:rPr>
        <w:t xml:space="preserve">Установка садового борта – 2 тыс. 241 </w:t>
      </w:r>
      <w:proofErr w:type="spellStart"/>
      <w:r>
        <w:rPr>
          <w:szCs w:val="28"/>
        </w:rPr>
        <w:t>п.м</w:t>
      </w:r>
      <w:proofErr w:type="spellEnd"/>
      <w:r>
        <w:rPr>
          <w:szCs w:val="28"/>
        </w:rPr>
        <w:t>.</w:t>
      </w:r>
    </w:p>
    <w:p w14:paraId="6E040149" w14:textId="77777777" w:rsidR="00D3345C" w:rsidRDefault="00D3345C" w:rsidP="00165DEC">
      <w:pPr>
        <w:ind w:right="142"/>
        <w:jc w:val="both"/>
        <w:rPr>
          <w:szCs w:val="28"/>
        </w:rPr>
      </w:pPr>
    </w:p>
    <w:tbl>
      <w:tblPr>
        <w:tblStyle w:val="af"/>
        <w:tblW w:w="0" w:type="auto"/>
        <w:tblLook w:val="00A0" w:firstRow="1" w:lastRow="0" w:firstColumn="1" w:lastColumn="0" w:noHBand="0" w:noVBand="0"/>
      </w:tblPr>
      <w:tblGrid>
        <w:gridCol w:w="720"/>
        <w:gridCol w:w="16"/>
        <w:gridCol w:w="2443"/>
        <w:gridCol w:w="25"/>
        <w:gridCol w:w="2665"/>
        <w:gridCol w:w="51"/>
        <w:gridCol w:w="1596"/>
        <w:gridCol w:w="1854"/>
      </w:tblGrid>
      <w:tr w:rsidR="00DF2EE5" w14:paraId="0C7F7610" w14:textId="77777777" w:rsidTr="00DF2EE5">
        <w:tc>
          <w:tcPr>
            <w:tcW w:w="736" w:type="dxa"/>
            <w:gridSpan w:val="2"/>
          </w:tcPr>
          <w:p w14:paraId="467257E3" w14:textId="77777777" w:rsidR="00CC7D27" w:rsidRDefault="00CC7D27" w:rsidP="00D3345C">
            <w:pPr>
              <w:ind w:right="142"/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14:paraId="1A46B7BC" w14:textId="2BA2715D" w:rsidR="00CC7D27" w:rsidRDefault="00CC7D27" w:rsidP="00D3345C">
            <w:pPr>
              <w:ind w:right="142"/>
              <w:jc w:val="both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2443" w:type="dxa"/>
          </w:tcPr>
          <w:p w14:paraId="26035E5F" w14:textId="69FE88B4" w:rsidR="00CC7D27" w:rsidRPr="00CC7D27" w:rsidRDefault="00CC7D27" w:rsidP="00CC7D27">
            <w:pPr>
              <w:ind w:right="142"/>
              <w:jc w:val="center"/>
              <w:rPr>
                <w:sz w:val="26"/>
                <w:szCs w:val="26"/>
              </w:rPr>
            </w:pPr>
            <w:r w:rsidRPr="00CC7D27">
              <w:rPr>
                <w:sz w:val="26"/>
                <w:szCs w:val="26"/>
              </w:rPr>
              <w:t>Адрес</w:t>
            </w:r>
          </w:p>
        </w:tc>
        <w:tc>
          <w:tcPr>
            <w:tcW w:w="2690" w:type="dxa"/>
            <w:gridSpan w:val="2"/>
          </w:tcPr>
          <w:p w14:paraId="6A482964" w14:textId="00EE8C45" w:rsidR="00CC7D27" w:rsidRPr="00CC7D27" w:rsidRDefault="00CC7D27" w:rsidP="00CC7D27">
            <w:pPr>
              <w:ind w:right="142"/>
              <w:jc w:val="center"/>
              <w:rPr>
                <w:sz w:val="26"/>
                <w:szCs w:val="26"/>
              </w:rPr>
            </w:pPr>
            <w:r w:rsidRPr="00CC7D27">
              <w:rPr>
                <w:sz w:val="26"/>
                <w:szCs w:val="26"/>
              </w:rPr>
              <w:t>Вид работ</w:t>
            </w:r>
          </w:p>
        </w:tc>
        <w:tc>
          <w:tcPr>
            <w:tcW w:w="1647" w:type="dxa"/>
            <w:gridSpan w:val="2"/>
          </w:tcPr>
          <w:p w14:paraId="6D68DB16" w14:textId="3BCF210D" w:rsidR="00CC7D27" w:rsidRPr="00CC7D27" w:rsidRDefault="00CC7D27" w:rsidP="00CC7D27">
            <w:pPr>
              <w:ind w:right="142"/>
              <w:jc w:val="center"/>
              <w:rPr>
                <w:sz w:val="26"/>
                <w:szCs w:val="26"/>
                <w:vertAlign w:val="superscript"/>
              </w:rPr>
            </w:pPr>
            <w:r w:rsidRPr="00CC7D27">
              <w:rPr>
                <w:sz w:val="26"/>
                <w:szCs w:val="26"/>
              </w:rPr>
              <w:t>Объём</w:t>
            </w:r>
            <w:r>
              <w:rPr>
                <w:sz w:val="26"/>
                <w:szCs w:val="26"/>
              </w:rPr>
              <w:t xml:space="preserve"> в м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29" w:type="dxa"/>
          </w:tcPr>
          <w:p w14:paraId="641AB457" w14:textId="77777777" w:rsidR="00CC7D27" w:rsidRDefault="00CC7D27" w:rsidP="00CC7D27">
            <w:pPr>
              <w:ind w:right="142"/>
              <w:jc w:val="center"/>
              <w:rPr>
                <w:sz w:val="26"/>
                <w:szCs w:val="26"/>
              </w:rPr>
            </w:pPr>
            <w:r w:rsidRPr="00CC7D27">
              <w:rPr>
                <w:sz w:val="26"/>
                <w:szCs w:val="26"/>
              </w:rPr>
              <w:t>Сумма</w:t>
            </w:r>
            <w:r>
              <w:rPr>
                <w:sz w:val="26"/>
                <w:szCs w:val="26"/>
              </w:rPr>
              <w:t xml:space="preserve"> в</w:t>
            </w:r>
          </w:p>
          <w:p w14:paraId="6AA9BB33" w14:textId="119B3FA4" w:rsidR="00CC7D27" w:rsidRPr="00CC7D27" w:rsidRDefault="00CC7D27" w:rsidP="00CC7D27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</w:t>
            </w:r>
          </w:p>
        </w:tc>
      </w:tr>
      <w:tr w:rsidR="00DF2EE5" w14:paraId="6C5E2857" w14:textId="77777777" w:rsidTr="00DF2EE5">
        <w:trPr>
          <w:trHeight w:val="373"/>
        </w:trPr>
        <w:tc>
          <w:tcPr>
            <w:tcW w:w="736" w:type="dxa"/>
            <w:gridSpan w:val="2"/>
          </w:tcPr>
          <w:p w14:paraId="10E0F1D2" w14:textId="6F85542E" w:rsidR="00CC7D27" w:rsidRPr="00CC7D27" w:rsidRDefault="00CC7D27" w:rsidP="00CC7D27">
            <w:pPr>
              <w:ind w:right="142"/>
              <w:jc w:val="center"/>
              <w:rPr>
                <w:sz w:val="26"/>
                <w:szCs w:val="26"/>
              </w:rPr>
            </w:pPr>
            <w:r w:rsidRPr="00CC7D27">
              <w:rPr>
                <w:sz w:val="26"/>
                <w:szCs w:val="26"/>
              </w:rPr>
              <w:t>1</w:t>
            </w:r>
          </w:p>
        </w:tc>
        <w:tc>
          <w:tcPr>
            <w:tcW w:w="2443" w:type="dxa"/>
          </w:tcPr>
          <w:p w14:paraId="20A9CCFF" w14:textId="0268F7E9" w:rsidR="00CC7D27" w:rsidRPr="007047F6" w:rsidRDefault="00CC7D27" w:rsidP="00CC7D27">
            <w:pPr>
              <w:ind w:right="142"/>
              <w:rPr>
                <w:b/>
                <w:sz w:val="26"/>
                <w:szCs w:val="26"/>
              </w:rPr>
            </w:pPr>
            <w:r w:rsidRPr="007047F6">
              <w:rPr>
                <w:b/>
                <w:sz w:val="26"/>
                <w:szCs w:val="26"/>
              </w:rPr>
              <w:t>ул. Вавилова, д.95</w:t>
            </w:r>
          </w:p>
        </w:tc>
        <w:tc>
          <w:tcPr>
            <w:tcW w:w="2690" w:type="dxa"/>
            <w:gridSpan w:val="2"/>
          </w:tcPr>
          <w:p w14:paraId="2D2A25F5" w14:textId="281E3712" w:rsidR="00CC7D27" w:rsidRPr="00CC7D27" w:rsidRDefault="00CC7D27" w:rsidP="00CC7D27">
            <w:pPr>
              <w:ind w:right="142"/>
              <w:rPr>
                <w:sz w:val="26"/>
                <w:szCs w:val="26"/>
              </w:rPr>
            </w:pPr>
            <w:r w:rsidRPr="00CC7D27">
              <w:rPr>
                <w:sz w:val="26"/>
                <w:szCs w:val="26"/>
              </w:rPr>
              <w:t>ремонт АБП проездов</w:t>
            </w:r>
          </w:p>
        </w:tc>
        <w:tc>
          <w:tcPr>
            <w:tcW w:w="1647" w:type="dxa"/>
            <w:gridSpan w:val="2"/>
          </w:tcPr>
          <w:p w14:paraId="44FF013E" w14:textId="490CD43E" w:rsidR="00CC7D27" w:rsidRPr="00E73D18" w:rsidRDefault="00CC7D27" w:rsidP="00CC7D27">
            <w:pPr>
              <w:ind w:right="142"/>
              <w:rPr>
                <w:sz w:val="26"/>
                <w:szCs w:val="26"/>
              </w:rPr>
            </w:pPr>
            <w:r w:rsidRPr="00E73D18">
              <w:rPr>
                <w:sz w:val="26"/>
                <w:szCs w:val="26"/>
              </w:rPr>
              <w:t>473, 67</w:t>
            </w:r>
          </w:p>
        </w:tc>
        <w:tc>
          <w:tcPr>
            <w:tcW w:w="1829" w:type="dxa"/>
          </w:tcPr>
          <w:p w14:paraId="05DF8E2E" w14:textId="1C3D9C06" w:rsidR="00CC7D27" w:rsidRPr="00E73D18" w:rsidRDefault="00CC7D27" w:rsidP="00CC7D27">
            <w:pPr>
              <w:ind w:right="142"/>
              <w:rPr>
                <w:sz w:val="26"/>
                <w:szCs w:val="26"/>
              </w:rPr>
            </w:pPr>
            <w:r w:rsidRPr="00E73D18">
              <w:rPr>
                <w:sz w:val="26"/>
                <w:szCs w:val="26"/>
              </w:rPr>
              <w:t>368 606,82</w:t>
            </w:r>
          </w:p>
        </w:tc>
      </w:tr>
      <w:tr w:rsidR="00DF2EE5" w14:paraId="3D1830F3" w14:textId="77777777" w:rsidTr="00DF2EE5">
        <w:trPr>
          <w:trHeight w:val="373"/>
        </w:trPr>
        <w:tc>
          <w:tcPr>
            <w:tcW w:w="736" w:type="dxa"/>
            <w:gridSpan w:val="2"/>
          </w:tcPr>
          <w:p w14:paraId="399E83D1" w14:textId="77777777" w:rsidR="00CC7D27" w:rsidRPr="00CC7D27" w:rsidRDefault="00CC7D27" w:rsidP="00CC7D27">
            <w:pPr>
              <w:ind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2443" w:type="dxa"/>
          </w:tcPr>
          <w:p w14:paraId="1133C611" w14:textId="77777777" w:rsidR="00CC7D27" w:rsidRPr="00E73D18" w:rsidRDefault="00CC7D27" w:rsidP="00CC7D27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690" w:type="dxa"/>
            <w:gridSpan w:val="2"/>
          </w:tcPr>
          <w:p w14:paraId="0A422530" w14:textId="0EEAC983" w:rsidR="00CC7D27" w:rsidRPr="00E73D18" w:rsidRDefault="00CC7D27" w:rsidP="00CC7D27">
            <w:pPr>
              <w:ind w:right="142"/>
              <w:rPr>
                <w:sz w:val="26"/>
                <w:szCs w:val="26"/>
              </w:rPr>
            </w:pPr>
            <w:r w:rsidRPr="00E73D18">
              <w:rPr>
                <w:sz w:val="26"/>
                <w:szCs w:val="26"/>
              </w:rPr>
              <w:t>ремонт тротуаров</w:t>
            </w:r>
          </w:p>
        </w:tc>
        <w:tc>
          <w:tcPr>
            <w:tcW w:w="1647" w:type="dxa"/>
            <w:gridSpan w:val="2"/>
          </w:tcPr>
          <w:p w14:paraId="26995FF5" w14:textId="0E874EDB" w:rsidR="00CC7D27" w:rsidRPr="00E73D18" w:rsidRDefault="00CC7D27" w:rsidP="00CC7D27">
            <w:pPr>
              <w:ind w:right="142"/>
              <w:rPr>
                <w:sz w:val="26"/>
                <w:szCs w:val="26"/>
              </w:rPr>
            </w:pPr>
            <w:r w:rsidRPr="00E73D18">
              <w:rPr>
                <w:sz w:val="26"/>
                <w:szCs w:val="26"/>
              </w:rPr>
              <w:t>105,85</w:t>
            </w:r>
          </w:p>
        </w:tc>
        <w:tc>
          <w:tcPr>
            <w:tcW w:w="1829" w:type="dxa"/>
          </w:tcPr>
          <w:p w14:paraId="6502F259" w14:textId="7F4C0821" w:rsidR="00CC7D27" w:rsidRPr="00E73D18" w:rsidRDefault="00E73D18" w:rsidP="00CC7D27">
            <w:pPr>
              <w:ind w:right="142"/>
              <w:rPr>
                <w:sz w:val="26"/>
                <w:szCs w:val="26"/>
              </w:rPr>
            </w:pPr>
            <w:r w:rsidRPr="00E73D18">
              <w:rPr>
                <w:sz w:val="26"/>
                <w:szCs w:val="26"/>
              </w:rPr>
              <w:t xml:space="preserve">  69 025,07</w:t>
            </w:r>
          </w:p>
        </w:tc>
      </w:tr>
      <w:tr w:rsidR="00DF2EE5" w14:paraId="08764F18" w14:textId="77777777" w:rsidTr="00DF2EE5">
        <w:tc>
          <w:tcPr>
            <w:tcW w:w="736" w:type="dxa"/>
            <w:gridSpan w:val="2"/>
          </w:tcPr>
          <w:p w14:paraId="733E8332" w14:textId="68BB1ED5" w:rsidR="00CC7D27" w:rsidRPr="00CC7D27" w:rsidRDefault="00CC7D27" w:rsidP="00CC7D27">
            <w:pPr>
              <w:ind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2443" w:type="dxa"/>
          </w:tcPr>
          <w:p w14:paraId="403BFD17" w14:textId="77777777" w:rsidR="00CC7D27" w:rsidRPr="00E73D18" w:rsidRDefault="00CC7D27" w:rsidP="00CC7D27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690" w:type="dxa"/>
            <w:gridSpan w:val="2"/>
          </w:tcPr>
          <w:p w14:paraId="586932CC" w14:textId="609FE6AE" w:rsidR="00CC7D27" w:rsidRPr="00E73D18" w:rsidRDefault="00E73D18" w:rsidP="00CC7D27">
            <w:pPr>
              <w:ind w:right="142"/>
              <w:rPr>
                <w:sz w:val="26"/>
                <w:szCs w:val="26"/>
              </w:rPr>
            </w:pPr>
            <w:r w:rsidRPr="00E73D18">
              <w:rPr>
                <w:sz w:val="26"/>
                <w:szCs w:val="26"/>
              </w:rPr>
              <w:t>замена дорожного бортового камня</w:t>
            </w:r>
          </w:p>
        </w:tc>
        <w:tc>
          <w:tcPr>
            <w:tcW w:w="1647" w:type="dxa"/>
            <w:gridSpan w:val="2"/>
          </w:tcPr>
          <w:p w14:paraId="56CE94F9" w14:textId="2AA6D4AE" w:rsidR="00CC7D27" w:rsidRPr="00E73D18" w:rsidRDefault="00E73D18" w:rsidP="00CC7D27">
            <w:pPr>
              <w:ind w:right="142"/>
              <w:rPr>
                <w:sz w:val="26"/>
                <w:szCs w:val="26"/>
              </w:rPr>
            </w:pPr>
            <w:r w:rsidRPr="00E61083">
              <w:rPr>
                <w:szCs w:val="28"/>
              </w:rPr>
              <w:t>144,7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п.м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829" w:type="dxa"/>
          </w:tcPr>
          <w:p w14:paraId="4E35FEA1" w14:textId="4E8441F9" w:rsidR="00CC7D27" w:rsidRPr="00FA4562" w:rsidRDefault="00E73D18" w:rsidP="00CC7D27">
            <w:pPr>
              <w:ind w:right="142"/>
              <w:rPr>
                <w:sz w:val="26"/>
                <w:szCs w:val="26"/>
              </w:rPr>
            </w:pPr>
            <w:r w:rsidRPr="00FA4562">
              <w:rPr>
                <w:sz w:val="26"/>
                <w:szCs w:val="26"/>
              </w:rPr>
              <w:t>171 511,73</w:t>
            </w:r>
          </w:p>
        </w:tc>
      </w:tr>
      <w:tr w:rsidR="00DF2EE5" w14:paraId="263F6EE1" w14:textId="77777777" w:rsidTr="00DF2EE5">
        <w:tc>
          <w:tcPr>
            <w:tcW w:w="736" w:type="dxa"/>
            <w:gridSpan w:val="2"/>
          </w:tcPr>
          <w:p w14:paraId="3DC4EEB6" w14:textId="6D9AD1A7" w:rsidR="00CC7D27" w:rsidRPr="00CC7D27" w:rsidRDefault="00CC7D27" w:rsidP="00CC7D27">
            <w:pPr>
              <w:ind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2443" w:type="dxa"/>
          </w:tcPr>
          <w:p w14:paraId="47068F4A" w14:textId="77777777" w:rsidR="00CC7D27" w:rsidRPr="00E73D18" w:rsidRDefault="00CC7D27" w:rsidP="00CC7D27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690" w:type="dxa"/>
            <w:gridSpan w:val="2"/>
          </w:tcPr>
          <w:p w14:paraId="61B3D52F" w14:textId="367CB1BB" w:rsidR="00CC7D27" w:rsidRPr="00E73D18" w:rsidRDefault="00E73D18" w:rsidP="00CC7D27">
            <w:pPr>
              <w:ind w:right="142"/>
              <w:rPr>
                <w:sz w:val="26"/>
                <w:szCs w:val="26"/>
              </w:rPr>
            </w:pPr>
            <w:r w:rsidRPr="00E61083">
              <w:rPr>
                <w:szCs w:val="28"/>
              </w:rPr>
              <w:t>установка садового камня</w:t>
            </w:r>
          </w:p>
        </w:tc>
        <w:tc>
          <w:tcPr>
            <w:tcW w:w="1647" w:type="dxa"/>
            <w:gridSpan w:val="2"/>
          </w:tcPr>
          <w:p w14:paraId="4B065AF8" w14:textId="668F85D3" w:rsidR="00CC7D27" w:rsidRPr="00E73D18" w:rsidRDefault="00E73D18" w:rsidP="00CC7D27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64 </w:t>
            </w:r>
            <w:proofErr w:type="spellStart"/>
            <w:r>
              <w:rPr>
                <w:sz w:val="26"/>
                <w:szCs w:val="26"/>
              </w:rPr>
              <w:t>п.м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829" w:type="dxa"/>
          </w:tcPr>
          <w:p w14:paraId="4DDCAF57" w14:textId="787CF115" w:rsidR="00CC7D27" w:rsidRPr="00FA4562" w:rsidRDefault="00E73D18" w:rsidP="00CC7D27">
            <w:pPr>
              <w:ind w:right="142"/>
              <w:rPr>
                <w:sz w:val="26"/>
                <w:szCs w:val="26"/>
              </w:rPr>
            </w:pPr>
            <w:r w:rsidRPr="00FA4562">
              <w:rPr>
                <w:sz w:val="26"/>
                <w:szCs w:val="26"/>
              </w:rPr>
              <w:t xml:space="preserve">  69 274,74</w:t>
            </w:r>
          </w:p>
        </w:tc>
      </w:tr>
      <w:tr w:rsidR="00E73D18" w14:paraId="4A4C69DA" w14:textId="30D219EB" w:rsidTr="007047F6">
        <w:tc>
          <w:tcPr>
            <w:tcW w:w="7516" w:type="dxa"/>
            <w:gridSpan w:val="7"/>
          </w:tcPr>
          <w:p w14:paraId="443BEEFE" w14:textId="411FDED4" w:rsidR="00E73D18" w:rsidRPr="00E73D18" w:rsidRDefault="00FA4562" w:rsidP="00FA4562">
            <w:pPr>
              <w:ind w:right="14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  <w:r w:rsidR="00E73D18">
              <w:rPr>
                <w:b/>
                <w:sz w:val="26"/>
                <w:szCs w:val="26"/>
              </w:rPr>
              <w:t xml:space="preserve">Общая сумма </w:t>
            </w:r>
          </w:p>
        </w:tc>
        <w:tc>
          <w:tcPr>
            <w:tcW w:w="1829" w:type="dxa"/>
          </w:tcPr>
          <w:p w14:paraId="07392790" w14:textId="7C80DF85" w:rsidR="00E73D18" w:rsidRPr="00E73D18" w:rsidRDefault="00FA4562" w:rsidP="00CC7D27">
            <w:pPr>
              <w:ind w:right="142"/>
              <w:rPr>
                <w:b/>
                <w:sz w:val="26"/>
                <w:szCs w:val="26"/>
              </w:rPr>
            </w:pPr>
            <w:r w:rsidRPr="00FA4562">
              <w:rPr>
                <w:b/>
                <w:sz w:val="26"/>
                <w:szCs w:val="26"/>
              </w:rPr>
              <w:t>699 368,63</w:t>
            </w:r>
          </w:p>
        </w:tc>
      </w:tr>
      <w:tr w:rsidR="00DF2EE5" w14:paraId="0A46DF5D" w14:textId="77777777" w:rsidTr="00DF2EE5">
        <w:tc>
          <w:tcPr>
            <w:tcW w:w="736" w:type="dxa"/>
            <w:gridSpan w:val="2"/>
          </w:tcPr>
          <w:p w14:paraId="7085B964" w14:textId="7EB440BB" w:rsidR="00CC7D27" w:rsidRPr="00CC7D27" w:rsidRDefault="00FA4562" w:rsidP="00CC7D27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43" w:type="dxa"/>
          </w:tcPr>
          <w:p w14:paraId="76C7EE65" w14:textId="77777777" w:rsidR="00FA4562" w:rsidRPr="007047F6" w:rsidRDefault="00FA4562" w:rsidP="00CC7D27">
            <w:pPr>
              <w:ind w:right="142"/>
              <w:rPr>
                <w:b/>
                <w:sz w:val="26"/>
                <w:szCs w:val="26"/>
              </w:rPr>
            </w:pPr>
            <w:r w:rsidRPr="007047F6">
              <w:rPr>
                <w:b/>
                <w:sz w:val="26"/>
                <w:szCs w:val="26"/>
              </w:rPr>
              <w:t xml:space="preserve">ул. Гарибальди, </w:t>
            </w:r>
          </w:p>
          <w:p w14:paraId="5526326E" w14:textId="6F118BA1" w:rsidR="00CC7D27" w:rsidRPr="00FA4562" w:rsidRDefault="00FA4562" w:rsidP="00CC7D27">
            <w:pPr>
              <w:ind w:right="142"/>
              <w:rPr>
                <w:sz w:val="26"/>
                <w:szCs w:val="26"/>
              </w:rPr>
            </w:pPr>
            <w:r w:rsidRPr="007047F6">
              <w:rPr>
                <w:b/>
                <w:sz w:val="26"/>
                <w:szCs w:val="26"/>
              </w:rPr>
              <w:t>д. 5, к.1</w:t>
            </w:r>
          </w:p>
        </w:tc>
        <w:tc>
          <w:tcPr>
            <w:tcW w:w="2690" w:type="dxa"/>
            <w:gridSpan w:val="2"/>
          </w:tcPr>
          <w:p w14:paraId="35697E9A" w14:textId="16835FD7" w:rsidR="00CC7D27" w:rsidRPr="00E73D18" w:rsidRDefault="00FA4562" w:rsidP="00CC7D27">
            <w:pPr>
              <w:ind w:right="142"/>
              <w:rPr>
                <w:sz w:val="26"/>
                <w:szCs w:val="26"/>
              </w:rPr>
            </w:pPr>
            <w:r w:rsidRPr="00CC7D27">
              <w:rPr>
                <w:sz w:val="26"/>
                <w:szCs w:val="26"/>
              </w:rPr>
              <w:t>ремонт АБП проездов</w:t>
            </w:r>
          </w:p>
        </w:tc>
        <w:tc>
          <w:tcPr>
            <w:tcW w:w="1647" w:type="dxa"/>
            <w:gridSpan w:val="2"/>
          </w:tcPr>
          <w:p w14:paraId="2B2AAF37" w14:textId="490066A3" w:rsidR="00CC7D27" w:rsidRPr="00E73D18" w:rsidRDefault="00FA4562" w:rsidP="00CC7D27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1348,88</w:t>
            </w:r>
          </w:p>
        </w:tc>
        <w:tc>
          <w:tcPr>
            <w:tcW w:w="1829" w:type="dxa"/>
          </w:tcPr>
          <w:p w14:paraId="1F909F95" w14:textId="26FD3A4D" w:rsidR="00CC7D27" w:rsidRPr="00E73D18" w:rsidRDefault="00FA4562" w:rsidP="00CC7D27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1 049 689,41</w:t>
            </w:r>
          </w:p>
        </w:tc>
      </w:tr>
      <w:tr w:rsidR="00DF2EE5" w14:paraId="2555AC2B" w14:textId="77777777" w:rsidTr="00DF2EE5">
        <w:tc>
          <w:tcPr>
            <w:tcW w:w="736" w:type="dxa"/>
            <w:gridSpan w:val="2"/>
          </w:tcPr>
          <w:p w14:paraId="5BF3AA28" w14:textId="3FA33AC1" w:rsidR="00CC7D27" w:rsidRPr="00CC7D27" w:rsidRDefault="00CC7D27" w:rsidP="00CC7D27">
            <w:pPr>
              <w:ind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2443" w:type="dxa"/>
          </w:tcPr>
          <w:p w14:paraId="2DD3A34A" w14:textId="77777777" w:rsidR="00CC7D27" w:rsidRPr="00E73D18" w:rsidRDefault="00CC7D27" w:rsidP="00CC7D27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690" w:type="dxa"/>
            <w:gridSpan w:val="2"/>
          </w:tcPr>
          <w:p w14:paraId="2B2C10CC" w14:textId="2A719A34" w:rsidR="00CC7D27" w:rsidRPr="00E73D18" w:rsidRDefault="00FA4562" w:rsidP="00CC7D27">
            <w:pPr>
              <w:ind w:right="142"/>
              <w:rPr>
                <w:sz w:val="26"/>
                <w:szCs w:val="26"/>
              </w:rPr>
            </w:pPr>
            <w:r w:rsidRPr="00E73D18">
              <w:rPr>
                <w:sz w:val="26"/>
                <w:szCs w:val="26"/>
              </w:rPr>
              <w:t>замена дорожного бортового камня</w:t>
            </w:r>
          </w:p>
        </w:tc>
        <w:tc>
          <w:tcPr>
            <w:tcW w:w="1647" w:type="dxa"/>
            <w:gridSpan w:val="2"/>
          </w:tcPr>
          <w:p w14:paraId="548D1D74" w14:textId="63358FFC" w:rsidR="00CC7D27" w:rsidRPr="00E73D18" w:rsidRDefault="00FA4562" w:rsidP="00CC7D27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633,8п.м.</w:t>
            </w:r>
          </w:p>
        </w:tc>
        <w:tc>
          <w:tcPr>
            <w:tcW w:w="1829" w:type="dxa"/>
          </w:tcPr>
          <w:p w14:paraId="44AFBF96" w14:textId="056ECA71" w:rsidR="00CC7D27" w:rsidRPr="00E73D18" w:rsidRDefault="00FA4562" w:rsidP="00CC7D27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786 796,66</w:t>
            </w:r>
          </w:p>
        </w:tc>
      </w:tr>
      <w:tr w:rsidR="00DF2EE5" w14:paraId="4E3C2888" w14:textId="77777777" w:rsidTr="00DF2EE5">
        <w:tc>
          <w:tcPr>
            <w:tcW w:w="736" w:type="dxa"/>
            <w:gridSpan w:val="2"/>
          </w:tcPr>
          <w:p w14:paraId="62BABCD2" w14:textId="7411D374" w:rsidR="00CC7D27" w:rsidRPr="00CC7D27" w:rsidRDefault="00CC7D27" w:rsidP="00CC7D27">
            <w:pPr>
              <w:ind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2443" w:type="dxa"/>
          </w:tcPr>
          <w:p w14:paraId="30EA9DE8" w14:textId="77777777" w:rsidR="00CC7D27" w:rsidRPr="00E73D18" w:rsidRDefault="00CC7D27" w:rsidP="00CC7D27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690" w:type="dxa"/>
            <w:gridSpan w:val="2"/>
          </w:tcPr>
          <w:p w14:paraId="33B88A0D" w14:textId="04091757" w:rsidR="00CC7D27" w:rsidRPr="00E73D18" w:rsidRDefault="00FA4562" w:rsidP="00CC7D27">
            <w:pPr>
              <w:ind w:right="142"/>
              <w:rPr>
                <w:sz w:val="26"/>
                <w:szCs w:val="26"/>
              </w:rPr>
            </w:pPr>
            <w:r w:rsidRPr="00E61083">
              <w:rPr>
                <w:szCs w:val="28"/>
              </w:rPr>
              <w:t>установка садового камня</w:t>
            </w:r>
          </w:p>
        </w:tc>
        <w:tc>
          <w:tcPr>
            <w:tcW w:w="1647" w:type="dxa"/>
            <w:gridSpan w:val="2"/>
          </w:tcPr>
          <w:p w14:paraId="4994D41D" w14:textId="50C94176" w:rsidR="00CC7D27" w:rsidRPr="00E73D18" w:rsidRDefault="00FA4562" w:rsidP="00FA4562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397,20п.м.</w:t>
            </w:r>
          </w:p>
        </w:tc>
        <w:tc>
          <w:tcPr>
            <w:tcW w:w="1829" w:type="dxa"/>
          </w:tcPr>
          <w:p w14:paraId="6D9A29A2" w14:textId="4E05B145" w:rsidR="00CC7D27" w:rsidRPr="00E73D18" w:rsidRDefault="00FA4562" w:rsidP="00CC7D27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429 936,35</w:t>
            </w:r>
          </w:p>
        </w:tc>
      </w:tr>
      <w:tr w:rsidR="00FA4562" w14:paraId="0718FB6F" w14:textId="77777777" w:rsidTr="007047F6">
        <w:tc>
          <w:tcPr>
            <w:tcW w:w="7516" w:type="dxa"/>
            <w:gridSpan w:val="7"/>
          </w:tcPr>
          <w:p w14:paraId="432FC741" w14:textId="22F15E18" w:rsidR="00FA4562" w:rsidRDefault="00FA4562" w:rsidP="00FA4562">
            <w:pPr>
              <w:ind w:left="192" w:right="14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Общая сумма</w:t>
            </w:r>
          </w:p>
        </w:tc>
        <w:tc>
          <w:tcPr>
            <w:tcW w:w="1829" w:type="dxa"/>
          </w:tcPr>
          <w:p w14:paraId="3DC3441E" w14:textId="5EDF9A50" w:rsidR="00FA4562" w:rsidRPr="00FA4562" w:rsidRDefault="00FA4562" w:rsidP="00CC7D27">
            <w:pPr>
              <w:ind w:right="142"/>
              <w:rPr>
                <w:b/>
                <w:sz w:val="26"/>
                <w:szCs w:val="26"/>
              </w:rPr>
            </w:pPr>
            <w:r w:rsidRPr="00FA4562">
              <w:rPr>
                <w:b/>
                <w:sz w:val="26"/>
                <w:szCs w:val="26"/>
              </w:rPr>
              <w:t>2 362 530,15</w:t>
            </w:r>
          </w:p>
        </w:tc>
      </w:tr>
      <w:tr w:rsidR="00FA4562" w14:paraId="4B629D77" w14:textId="77777777" w:rsidTr="00DF2EE5">
        <w:tc>
          <w:tcPr>
            <w:tcW w:w="720" w:type="dxa"/>
          </w:tcPr>
          <w:p w14:paraId="30FF9E54" w14:textId="17AE0C75" w:rsidR="00FA4562" w:rsidRPr="00E36715" w:rsidRDefault="00E36715" w:rsidP="00FA4562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E3671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4" w:type="dxa"/>
            <w:gridSpan w:val="3"/>
          </w:tcPr>
          <w:p w14:paraId="0AE9B52B" w14:textId="57644721" w:rsidR="00FA4562" w:rsidRPr="00E36715" w:rsidRDefault="00E36715" w:rsidP="00FA4562">
            <w:pPr>
              <w:ind w:right="142"/>
              <w:rPr>
                <w:sz w:val="26"/>
                <w:szCs w:val="26"/>
              </w:rPr>
            </w:pPr>
            <w:r w:rsidRPr="00E36715">
              <w:rPr>
                <w:sz w:val="26"/>
                <w:szCs w:val="26"/>
              </w:rPr>
              <w:t>ул. Вавилова,               д. 84, к.4</w:t>
            </w:r>
          </w:p>
        </w:tc>
        <w:tc>
          <w:tcPr>
            <w:tcW w:w="2716" w:type="dxa"/>
            <w:gridSpan w:val="2"/>
          </w:tcPr>
          <w:p w14:paraId="022734C5" w14:textId="25BA1803" w:rsidR="00FA4562" w:rsidRPr="00E36715" w:rsidRDefault="00E36715" w:rsidP="00FA4562">
            <w:pPr>
              <w:ind w:right="142"/>
              <w:rPr>
                <w:sz w:val="26"/>
                <w:szCs w:val="26"/>
              </w:rPr>
            </w:pPr>
            <w:r w:rsidRPr="00CC7D27">
              <w:rPr>
                <w:sz w:val="26"/>
                <w:szCs w:val="26"/>
              </w:rPr>
              <w:t>ремонт АБП проездов</w:t>
            </w:r>
          </w:p>
        </w:tc>
        <w:tc>
          <w:tcPr>
            <w:tcW w:w="1596" w:type="dxa"/>
          </w:tcPr>
          <w:p w14:paraId="5AF500AD" w14:textId="1B1EB234" w:rsidR="00FA4562" w:rsidRPr="00E36715" w:rsidRDefault="00E36715" w:rsidP="00FA4562">
            <w:pPr>
              <w:ind w:right="142"/>
              <w:rPr>
                <w:sz w:val="26"/>
                <w:szCs w:val="26"/>
              </w:rPr>
            </w:pPr>
            <w:r w:rsidRPr="00E36715">
              <w:rPr>
                <w:sz w:val="26"/>
                <w:szCs w:val="26"/>
              </w:rPr>
              <w:t>1142,17</w:t>
            </w:r>
          </w:p>
        </w:tc>
        <w:tc>
          <w:tcPr>
            <w:tcW w:w="1829" w:type="dxa"/>
          </w:tcPr>
          <w:p w14:paraId="5969D022" w14:textId="20333697" w:rsidR="00FA4562" w:rsidRPr="00E36715" w:rsidRDefault="00E36715" w:rsidP="00CC7D27">
            <w:pPr>
              <w:ind w:right="142"/>
              <w:rPr>
                <w:sz w:val="26"/>
                <w:szCs w:val="26"/>
              </w:rPr>
            </w:pPr>
            <w:r w:rsidRPr="00E36715">
              <w:rPr>
                <w:sz w:val="26"/>
                <w:szCs w:val="26"/>
              </w:rPr>
              <w:t>888 829,05</w:t>
            </w:r>
          </w:p>
        </w:tc>
      </w:tr>
      <w:tr w:rsidR="00FA4562" w14:paraId="0C2D45ED" w14:textId="77777777" w:rsidTr="00DF2EE5">
        <w:tc>
          <w:tcPr>
            <w:tcW w:w="720" w:type="dxa"/>
          </w:tcPr>
          <w:p w14:paraId="50E1F680" w14:textId="77777777" w:rsidR="00FA4562" w:rsidRPr="00E36715" w:rsidRDefault="00FA4562" w:rsidP="00FA4562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484" w:type="dxa"/>
            <w:gridSpan w:val="3"/>
          </w:tcPr>
          <w:p w14:paraId="07BA5DA7" w14:textId="77777777" w:rsidR="00FA4562" w:rsidRPr="00E36715" w:rsidRDefault="00FA4562" w:rsidP="00FA4562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716" w:type="dxa"/>
            <w:gridSpan w:val="2"/>
          </w:tcPr>
          <w:p w14:paraId="13A77848" w14:textId="7C320C10" w:rsidR="00FA4562" w:rsidRPr="00E36715" w:rsidRDefault="00E36715" w:rsidP="00FA4562">
            <w:pPr>
              <w:ind w:right="142"/>
              <w:rPr>
                <w:sz w:val="26"/>
                <w:szCs w:val="26"/>
              </w:rPr>
            </w:pPr>
            <w:r w:rsidRPr="00E73D18">
              <w:rPr>
                <w:sz w:val="26"/>
                <w:szCs w:val="26"/>
              </w:rPr>
              <w:t>ремонт тротуаров</w:t>
            </w:r>
          </w:p>
        </w:tc>
        <w:tc>
          <w:tcPr>
            <w:tcW w:w="1596" w:type="dxa"/>
          </w:tcPr>
          <w:p w14:paraId="1ABE26DE" w14:textId="2705BF65" w:rsidR="00FA4562" w:rsidRPr="00E36715" w:rsidRDefault="00E36715" w:rsidP="00FA4562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196,34</w:t>
            </w:r>
          </w:p>
        </w:tc>
        <w:tc>
          <w:tcPr>
            <w:tcW w:w="1829" w:type="dxa"/>
          </w:tcPr>
          <w:p w14:paraId="0BE5DBC8" w14:textId="0799DE21" w:rsidR="00FA4562" w:rsidRPr="00E36715" w:rsidRDefault="00E36715" w:rsidP="00CC7D27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128 033,84</w:t>
            </w:r>
          </w:p>
        </w:tc>
      </w:tr>
      <w:tr w:rsidR="00FA4562" w14:paraId="2FFB82F4" w14:textId="77777777" w:rsidTr="00DF2EE5">
        <w:tc>
          <w:tcPr>
            <w:tcW w:w="720" w:type="dxa"/>
          </w:tcPr>
          <w:p w14:paraId="289F84CF" w14:textId="77777777" w:rsidR="00FA4562" w:rsidRPr="00E36715" w:rsidRDefault="00FA4562" w:rsidP="00FA4562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484" w:type="dxa"/>
            <w:gridSpan w:val="3"/>
          </w:tcPr>
          <w:p w14:paraId="0AB6CA20" w14:textId="77777777" w:rsidR="00FA4562" w:rsidRPr="00E36715" w:rsidRDefault="00FA4562" w:rsidP="00FA4562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716" w:type="dxa"/>
            <w:gridSpan w:val="2"/>
          </w:tcPr>
          <w:p w14:paraId="2174E7B2" w14:textId="45A5BEE5" w:rsidR="00FA4562" w:rsidRPr="00E36715" w:rsidRDefault="00E36715" w:rsidP="00FA4562">
            <w:pPr>
              <w:ind w:right="142"/>
              <w:rPr>
                <w:sz w:val="26"/>
                <w:szCs w:val="26"/>
              </w:rPr>
            </w:pPr>
            <w:r w:rsidRPr="00E73D18">
              <w:rPr>
                <w:sz w:val="26"/>
                <w:szCs w:val="26"/>
              </w:rPr>
              <w:t>замена дорожного бортового камня</w:t>
            </w:r>
          </w:p>
        </w:tc>
        <w:tc>
          <w:tcPr>
            <w:tcW w:w="1596" w:type="dxa"/>
          </w:tcPr>
          <w:p w14:paraId="1CE968BD" w14:textId="2636EB81" w:rsidR="00FA4562" w:rsidRPr="00E36715" w:rsidRDefault="00E36715" w:rsidP="00FA4562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187 </w:t>
            </w:r>
            <w:proofErr w:type="spellStart"/>
            <w:r>
              <w:rPr>
                <w:sz w:val="26"/>
                <w:szCs w:val="26"/>
              </w:rPr>
              <w:t>п.м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829" w:type="dxa"/>
          </w:tcPr>
          <w:p w14:paraId="196C4152" w14:textId="1F951204" w:rsidR="00FA4562" w:rsidRPr="0002009E" w:rsidRDefault="0002009E" w:rsidP="00CC7D27">
            <w:pPr>
              <w:ind w:right="142"/>
              <w:rPr>
                <w:sz w:val="26"/>
                <w:szCs w:val="26"/>
              </w:rPr>
            </w:pPr>
            <w:r w:rsidRPr="0002009E">
              <w:rPr>
                <w:sz w:val="26"/>
                <w:szCs w:val="26"/>
              </w:rPr>
              <w:t>221 649,57</w:t>
            </w:r>
          </w:p>
          <w:p w14:paraId="4163E2AB" w14:textId="43EA953E" w:rsidR="003224FC" w:rsidRPr="0002009E" w:rsidRDefault="003224FC" w:rsidP="00CC7D27">
            <w:pPr>
              <w:ind w:right="142"/>
              <w:rPr>
                <w:sz w:val="26"/>
                <w:szCs w:val="26"/>
              </w:rPr>
            </w:pPr>
          </w:p>
        </w:tc>
      </w:tr>
      <w:tr w:rsidR="00E36715" w14:paraId="0A209FA4" w14:textId="77777777" w:rsidTr="00DF2EE5">
        <w:tc>
          <w:tcPr>
            <w:tcW w:w="720" w:type="dxa"/>
          </w:tcPr>
          <w:p w14:paraId="1126DFFF" w14:textId="77777777" w:rsidR="00E36715" w:rsidRPr="00E36715" w:rsidRDefault="00E36715" w:rsidP="00FA4562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484" w:type="dxa"/>
            <w:gridSpan w:val="3"/>
          </w:tcPr>
          <w:p w14:paraId="1B6BFF06" w14:textId="77777777" w:rsidR="00E36715" w:rsidRPr="00E36715" w:rsidRDefault="00E36715" w:rsidP="00FA4562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716" w:type="dxa"/>
            <w:gridSpan w:val="2"/>
          </w:tcPr>
          <w:p w14:paraId="1923444D" w14:textId="64337C5D" w:rsidR="00E36715" w:rsidRPr="00E73D18" w:rsidRDefault="00E36715" w:rsidP="00FA4562">
            <w:pPr>
              <w:ind w:right="142"/>
              <w:rPr>
                <w:sz w:val="26"/>
                <w:szCs w:val="26"/>
              </w:rPr>
            </w:pPr>
            <w:r w:rsidRPr="00E61083">
              <w:rPr>
                <w:szCs w:val="28"/>
              </w:rPr>
              <w:t>установка садового камня</w:t>
            </w:r>
          </w:p>
        </w:tc>
        <w:tc>
          <w:tcPr>
            <w:tcW w:w="1596" w:type="dxa"/>
          </w:tcPr>
          <w:p w14:paraId="78FFFD82" w14:textId="1D4A2F93" w:rsidR="00E36715" w:rsidRDefault="00E36715" w:rsidP="00FA4562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134 </w:t>
            </w:r>
            <w:proofErr w:type="spellStart"/>
            <w:r>
              <w:rPr>
                <w:sz w:val="26"/>
                <w:szCs w:val="26"/>
              </w:rPr>
              <w:t>п.м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829" w:type="dxa"/>
          </w:tcPr>
          <w:p w14:paraId="0FAD65A2" w14:textId="6A658ACF" w:rsidR="00E36715" w:rsidRPr="0002009E" w:rsidRDefault="00E36715" w:rsidP="00CC7D27">
            <w:pPr>
              <w:ind w:right="142"/>
              <w:rPr>
                <w:sz w:val="26"/>
                <w:szCs w:val="26"/>
              </w:rPr>
            </w:pPr>
            <w:r w:rsidRPr="0002009E">
              <w:rPr>
                <w:sz w:val="26"/>
                <w:szCs w:val="26"/>
              </w:rPr>
              <w:t>145 043,99</w:t>
            </w:r>
          </w:p>
        </w:tc>
      </w:tr>
      <w:tr w:rsidR="003224FC" w14:paraId="77D0A0B5" w14:textId="77777777" w:rsidTr="007047F6">
        <w:tc>
          <w:tcPr>
            <w:tcW w:w="7516" w:type="dxa"/>
            <w:gridSpan w:val="7"/>
          </w:tcPr>
          <w:p w14:paraId="6FF3C886" w14:textId="4078D4E1" w:rsidR="003224FC" w:rsidRDefault="003224FC" w:rsidP="00FA4562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Общая сумма</w:t>
            </w:r>
          </w:p>
        </w:tc>
        <w:tc>
          <w:tcPr>
            <w:tcW w:w="1829" w:type="dxa"/>
          </w:tcPr>
          <w:p w14:paraId="7660BA1B" w14:textId="2F8607EB" w:rsidR="003224FC" w:rsidRPr="0002009E" w:rsidRDefault="003224FC" w:rsidP="00CC7D27">
            <w:pPr>
              <w:ind w:right="142"/>
              <w:rPr>
                <w:b/>
                <w:sz w:val="26"/>
                <w:szCs w:val="26"/>
              </w:rPr>
            </w:pPr>
            <w:r w:rsidRPr="0002009E">
              <w:rPr>
                <w:b/>
                <w:sz w:val="26"/>
                <w:szCs w:val="26"/>
              </w:rPr>
              <w:t>1 410 631,10</w:t>
            </w:r>
          </w:p>
        </w:tc>
      </w:tr>
      <w:tr w:rsidR="00E36715" w14:paraId="57955895" w14:textId="77777777" w:rsidTr="00DF2EE5">
        <w:tc>
          <w:tcPr>
            <w:tcW w:w="720" w:type="dxa"/>
          </w:tcPr>
          <w:p w14:paraId="7416D65B" w14:textId="11203F17" w:rsidR="00E36715" w:rsidRPr="00E36715" w:rsidRDefault="0002009E" w:rsidP="00FA4562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84" w:type="dxa"/>
            <w:gridSpan w:val="3"/>
          </w:tcPr>
          <w:p w14:paraId="2B2A581F" w14:textId="1D210D41" w:rsidR="00E36715" w:rsidRPr="007047F6" w:rsidRDefault="0002009E" w:rsidP="0002009E">
            <w:pPr>
              <w:ind w:right="142"/>
              <w:rPr>
                <w:b/>
                <w:sz w:val="26"/>
                <w:szCs w:val="26"/>
              </w:rPr>
            </w:pPr>
            <w:r w:rsidRPr="007047F6">
              <w:rPr>
                <w:b/>
                <w:szCs w:val="28"/>
              </w:rPr>
              <w:t>ул. Панферова, д.8</w:t>
            </w:r>
          </w:p>
        </w:tc>
        <w:tc>
          <w:tcPr>
            <w:tcW w:w="2716" w:type="dxa"/>
            <w:gridSpan w:val="2"/>
          </w:tcPr>
          <w:p w14:paraId="128368DE" w14:textId="0BAB3E2A" w:rsidR="00E36715" w:rsidRPr="00E61083" w:rsidRDefault="0002009E" w:rsidP="00FA4562">
            <w:pPr>
              <w:ind w:right="142"/>
              <w:rPr>
                <w:szCs w:val="28"/>
              </w:rPr>
            </w:pPr>
            <w:r w:rsidRPr="00CC7D27">
              <w:rPr>
                <w:sz w:val="26"/>
                <w:szCs w:val="26"/>
              </w:rPr>
              <w:t>ремонт АБП проездов</w:t>
            </w:r>
          </w:p>
        </w:tc>
        <w:tc>
          <w:tcPr>
            <w:tcW w:w="1596" w:type="dxa"/>
          </w:tcPr>
          <w:p w14:paraId="565ACAB0" w14:textId="0C6D259A" w:rsidR="00E36715" w:rsidRPr="003F16C8" w:rsidRDefault="0002009E" w:rsidP="00FA4562">
            <w:pPr>
              <w:ind w:right="142"/>
              <w:rPr>
                <w:sz w:val="26"/>
                <w:szCs w:val="26"/>
              </w:rPr>
            </w:pPr>
            <w:r w:rsidRPr="003F16C8">
              <w:rPr>
                <w:sz w:val="26"/>
                <w:szCs w:val="26"/>
              </w:rPr>
              <w:t>1930,84</w:t>
            </w:r>
          </w:p>
        </w:tc>
        <w:tc>
          <w:tcPr>
            <w:tcW w:w="1829" w:type="dxa"/>
          </w:tcPr>
          <w:p w14:paraId="741EAB0F" w14:textId="7B07A5A2" w:rsidR="00E36715" w:rsidRPr="003F16C8" w:rsidRDefault="0002009E" w:rsidP="00CC7D27">
            <w:pPr>
              <w:ind w:right="142"/>
              <w:rPr>
                <w:sz w:val="26"/>
                <w:szCs w:val="26"/>
              </w:rPr>
            </w:pPr>
            <w:r w:rsidRPr="003F16C8">
              <w:rPr>
                <w:sz w:val="26"/>
                <w:szCs w:val="26"/>
              </w:rPr>
              <w:t>1 502 566,77</w:t>
            </w:r>
          </w:p>
        </w:tc>
      </w:tr>
      <w:tr w:rsidR="00E36715" w14:paraId="7D9BD0DA" w14:textId="77777777" w:rsidTr="00DF2EE5">
        <w:tc>
          <w:tcPr>
            <w:tcW w:w="720" w:type="dxa"/>
          </w:tcPr>
          <w:p w14:paraId="764FAFEE" w14:textId="77777777" w:rsidR="00E36715" w:rsidRPr="00E36715" w:rsidRDefault="00E36715" w:rsidP="00FA4562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484" w:type="dxa"/>
            <w:gridSpan w:val="3"/>
          </w:tcPr>
          <w:p w14:paraId="6A1D2383" w14:textId="77777777" w:rsidR="00E36715" w:rsidRPr="00E36715" w:rsidRDefault="00E36715" w:rsidP="00FA4562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716" w:type="dxa"/>
            <w:gridSpan w:val="2"/>
          </w:tcPr>
          <w:p w14:paraId="7AE841B6" w14:textId="360D3CBB" w:rsidR="00E36715" w:rsidRPr="00E61083" w:rsidRDefault="0002009E" w:rsidP="00FA4562">
            <w:pPr>
              <w:ind w:right="142"/>
              <w:rPr>
                <w:szCs w:val="28"/>
              </w:rPr>
            </w:pPr>
            <w:r w:rsidRPr="00E61083">
              <w:rPr>
                <w:szCs w:val="28"/>
              </w:rPr>
              <w:t>устройство АБП тротуара</w:t>
            </w:r>
          </w:p>
        </w:tc>
        <w:tc>
          <w:tcPr>
            <w:tcW w:w="1596" w:type="dxa"/>
          </w:tcPr>
          <w:p w14:paraId="3B2DDD40" w14:textId="5861F7C2" w:rsidR="00E36715" w:rsidRPr="003F16C8" w:rsidRDefault="0002009E" w:rsidP="00FA4562">
            <w:pPr>
              <w:ind w:right="142"/>
              <w:rPr>
                <w:sz w:val="26"/>
                <w:szCs w:val="26"/>
              </w:rPr>
            </w:pPr>
            <w:r w:rsidRPr="003F16C8">
              <w:rPr>
                <w:sz w:val="26"/>
                <w:szCs w:val="26"/>
              </w:rPr>
              <w:t>100,77</w:t>
            </w:r>
          </w:p>
        </w:tc>
        <w:tc>
          <w:tcPr>
            <w:tcW w:w="1829" w:type="dxa"/>
          </w:tcPr>
          <w:p w14:paraId="698DBD15" w14:textId="75FE4528" w:rsidR="00E36715" w:rsidRPr="003F16C8" w:rsidRDefault="0002009E" w:rsidP="00CC7D27">
            <w:pPr>
              <w:ind w:right="142"/>
              <w:rPr>
                <w:sz w:val="26"/>
                <w:szCs w:val="26"/>
              </w:rPr>
            </w:pPr>
            <w:r w:rsidRPr="003F16C8">
              <w:rPr>
                <w:sz w:val="26"/>
                <w:szCs w:val="26"/>
              </w:rPr>
              <w:t>107 415,77</w:t>
            </w:r>
          </w:p>
        </w:tc>
      </w:tr>
      <w:tr w:rsidR="00E36715" w14:paraId="0606C112" w14:textId="77777777" w:rsidTr="00DF2EE5">
        <w:tc>
          <w:tcPr>
            <w:tcW w:w="720" w:type="dxa"/>
          </w:tcPr>
          <w:p w14:paraId="3A916696" w14:textId="77777777" w:rsidR="00E36715" w:rsidRPr="00E36715" w:rsidRDefault="00E36715" w:rsidP="00FA4562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484" w:type="dxa"/>
            <w:gridSpan w:val="3"/>
          </w:tcPr>
          <w:p w14:paraId="77195FB5" w14:textId="77777777" w:rsidR="00E36715" w:rsidRPr="00E36715" w:rsidRDefault="00E36715" w:rsidP="00FA4562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716" w:type="dxa"/>
            <w:gridSpan w:val="2"/>
          </w:tcPr>
          <w:p w14:paraId="23798D14" w14:textId="734178F0" w:rsidR="00E36715" w:rsidRPr="00E61083" w:rsidRDefault="0002009E" w:rsidP="00FA4562">
            <w:pPr>
              <w:ind w:right="142"/>
              <w:rPr>
                <w:szCs w:val="28"/>
              </w:rPr>
            </w:pPr>
            <w:r w:rsidRPr="00E73D18">
              <w:rPr>
                <w:sz w:val="26"/>
                <w:szCs w:val="26"/>
              </w:rPr>
              <w:t>ремонт тротуаров</w:t>
            </w:r>
          </w:p>
        </w:tc>
        <w:tc>
          <w:tcPr>
            <w:tcW w:w="1596" w:type="dxa"/>
          </w:tcPr>
          <w:p w14:paraId="09260884" w14:textId="253BD90A" w:rsidR="00E36715" w:rsidRPr="003F16C8" w:rsidRDefault="0002009E" w:rsidP="00FA4562">
            <w:pPr>
              <w:ind w:right="142"/>
              <w:rPr>
                <w:sz w:val="26"/>
                <w:szCs w:val="26"/>
              </w:rPr>
            </w:pPr>
            <w:r w:rsidRPr="003F16C8">
              <w:rPr>
                <w:sz w:val="26"/>
                <w:szCs w:val="26"/>
              </w:rPr>
              <w:t>489,31</w:t>
            </w:r>
          </w:p>
        </w:tc>
        <w:tc>
          <w:tcPr>
            <w:tcW w:w="1829" w:type="dxa"/>
          </w:tcPr>
          <w:p w14:paraId="1321780A" w14:textId="56E0FB72" w:rsidR="00E36715" w:rsidRPr="003F16C8" w:rsidRDefault="0002009E" w:rsidP="00CC7D27">
            <w:pPr>
              <w:ind w:right="142"/>
              <w:rPr>
                <w:sz w:val="26"/>
                <w:szCs w:val="26"/>
              </w:rPr>
            </w:pPr>
            <w:r w:rsidRPr="003F16C8">
              <w:rPr>
                <w:sz w:val="26"/>
                <w:szCs w:val="26"/>
              </w:rPr>
              <w:t>319 080,32</w:t>
            </w:r>
          </w:p>
        </w:tc>
      </w:tr>
      <w:tr w:rsidR="00E36715" w14:paraId="4E74CBBB" w14:textId="77777777" w:rsidTr="00DF2EE5">
        <w:tc>
          <w:tcPr>
            <w:tcW w:w="720" w:type="dxa"/>
          </w:tcPr>
          <w:p w14:paraId="0CBFDD11" w14:textId="77777777" w:rsidR="00E36715" w:rsidRPr="00E36715" w:rsidRDefault="00E36715" w:rsidP="00FA4562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484" w:type="dxa"/>
            <w:gridSpan w:val="3"/>
          </w:tcPr>
          <w:p w14:paraId="3790976A" w14:textId="77777777" w:rsidR="00E36715" w:rsidRPr="00E36715" w:rsidRDefault="00E36715" w:rsidP="00FA4562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716" w:type="dxa"/>
            <w:gridSpan w:val="2"/>
          </w:tcPr>
          <w:p w14:paraId="410D86DD" w14:textId="16A2F2B6" w:rsidR="00E36715" w:rsidRPr="00E61083" w:rsidRDefault="0002009E" w:rsidP="00FA4562">
            <w:pPr>
              <w:ind w:right="142"/>
              <w:rPr>
                <w:szCs w:val="28"/>
              </w:rPr>
            </w:pPr>
            <w:r w:rsidRPr="00E73D18">
              <w:rPr>
                <w:sz w:val="26"/>
                <w:szCs w:val="26"/>
              </w:rPr>
              <w:t>замена дорожного бортового камня</w:t>
            </w:r>
          </w:p>
        </w:tc>
        <w:tc>
          <w:tcPr>
            <w:tcW w:w="1596" w:type="dxa"/>
          </w:tcPr>
          <w:p w14:paraId="3EFB9F75" w14:textId="45301CA2" w:rsidR="00E36715" w:rsidRPr="003F16C8" w:rsidRDefault="0002009E" w:rsidP="00FA4562">
            <w:pPr>
              <w:ind w:right="142"/>
              <w:rPr>
                <w:sz w:val="26"/>
                <w:szCs w:val="26"/>
              </w:rPr>
            </w:pPr>
            <w:r w:rsidRPr="003F16C8">
              <w:rPr>
                <w:sz w:val="26"/>
                <w:szCs w:val="26"/>
              </w:rPr>
              <w:t>204,10</w:t>
            </w:r>
          </w:p>
        </w:tc>
        <w:tc>
          <w:tcPr>
            <w:tcW w:w="1829" w:type="dxa"/>
          </w:tcPr>
          <w:p w14:paraId="562116CE" w14:textId="553E6F13" w:rsidR="00E36715" w:rsidRPr="003F16C8" w:rsidRDefault="0002009E" w:rsidP="00CC7D27">
            <w:pPr>
              <w:ind w:right="142"/>
              <w:rPr>
                <w:sz w:val="26"/>
                <w:szCs w:val="26"/>
              </w:rPr>
            </w:pPr>
            <w:r w:rsidRPr="003F16C8">
              <w:rPr>
                <w:sz w:val="26"/>
                <w:szCs w:val="26"/>
              </w:rPr>
              <w:t>360 447,21</w:t>
            </w:r>
          </w:p>
        </w:tc>
      </w:tr>
      <w:tr w:rsidR="0002009E" w14:paraId="46B58F1A" w14:textId="77777777" w:rsidTr="00DF2EE5">
        <w:tc>
          <w:tcPr>
            <w:tcW w:w="720" w:type="dxa"/>
          </w:tcPr>
          <w:p w14:paraId="0DE5FAF4" w14:textId="77777777" w:rsidR="0002009E" w:rsidRPr="00E36715" w:rsidRDefault="0002009E" w:rsidP="0002009E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484" w:type="dxa"/>
            <w:gridSpan w:val="3"/>
          </w:tcPr>
          <w:p w14:paraId="4AD90ABA" w14:textId="77777777" w:rsidR="0002009E" w:rsidRPr="00E36715" w:rsidRDefault="0002009E" w:rsidP="0002009E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716" w:type="dxa"/>
            <w:gridSpan w:val="2"/>
          </w:tcPr>
          <w:p w14:paraId="037D623B" w14:textId="1D2F35DB" w:rsidR="0002009E" w:rsidRPr="00E61083" w:rsidRDefault="0002009E" w:rsidP="0002009E">
            <w:pPr>
              <w:ind w:right="142"/>
              <w:rPr>
                <w:szCs w:val="28"/>
              </w:rPr>
            </w:pPr>
            <w:r w:rsidRPr="00E61083">
              <w:rPr>
                <w:szCs w:val="28"/>
              </w:rPr>
              <w:t>установка садового камня</w:t>
            </w:r>
          </w:p>
        </w:tc>
        <w:tc>
          <w:tcPr>
            <w:tcW w:w="1596" w:type="dxa"/>
          </w:tcPr>
          <w:p w14:paraId="7C2E310B" w14:textId="0220609F" w:rsidR="0002009E" w:rsidRPr="003F16C8" w:rsidRDefault="0002009E" w:rsidP="0002009E">
            <w:pPr>
              <w:ind w:right="142"/>
              <w:rPr>
                <w:sz w:val="26"/>
                <w:szCs w:val="26"/>
              </w:rPr>
            </w:pPr>
            <w:r w:rsidRPr="003F16C8">
              <w:rPr>
                <w:sz w:val="26"/>
                <w:szCs w:val="26"/>
              </w:rPr>
              <w:t>358,80</w:t>
            </w:r>
          </w:p>
        </w:tc>
        <w:tc>
          <w:tcPr>
            <w:tcW w:w="1829" w:type="dxa"/>
          </w:tcPr>
          <w:p w14:paraId="131C7B5E" w14:textId="0A06A72B" w:rsidR="0002009E" w:rsidRPr="003F16C8" w:rsidRDefault="003F16C8" w:rsidP="0002009E">
            <w:pPr>
              <w:ind w:right="142"/>
              <w:rPr>
                <w:sz w:val="26"/>
                <w:szCs w:val="26"/>
              </w:rPr>
            </w:pPr>
            <w:r w:rsidRPr="003F16C8">
              <w:rPr>
                <w:sz w:val="26"/>
                <w:szCs w:val="26"/>
              </w:rPr>
              <w:t>388 371,50</w:t>
            </w:r>
          </w:p>
        </w:tc>
      </w:tr>
      <w:tr w:rsidR="003F16C8" w14:paraId="766FE987" w14:textId="77777777" w:rsidTr="007047F6">
        <w:tc>
          <w:tcPr>
            <w:tcW w:w="7516" w:type="dxa"/>
            <w:gridSpan w:val="7"/>
          </w:tcPr>
          <w:p w14:paraId="2513E64D" w14:textId="5E013BFE" w:rsidR="003F16C8" w:rsidRPr="003F16C8" w:rsidRDefault="003F16C8" w:rsidP="0002009E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Общая сумма</w:t>
            </w:r>
          </w:p>
        </w:tc>
        <w:tc>
          <w:tcPr>
            <w:tcW w:w="1829" w:type="dxa"/>
          </w:tcPr>
          <w:p w14:paraId="0776DFAF" w14:textId="782600E6" w:rsidR="003F16C8" w:rsidRPr="003F16C8" w:rsidRDefault="003F16C8" w:rsidP="0002009E">
            <w:pPr>
              <w:ind w:right="142"/>
              <w:rPr>
                <w:b/>
                <w:sz w:val="26"/>
                <w:szCs w:val="26"/>
              </w:rPr>
            </w:pPr>
            <w:r w:rsidRPr="003F16C8">
              <w:rPr>
                <w:b/>
                <w:sz w:val="26"/>
                <w:szCs w:val="26"/>
              </w:rPr>
              <w:t>2 721 910,44</w:t>
            </w:r>
          </w:p>
        </w:tc>
      </w:tr>
      <w:tr w:rsidR="003F16C8" w14:paraId="05B9905B" w14:textId="77777777" w:rsidTr="00DF2EE5">
        <w:tc>
          <w:tcPr>
            <w:tcW w:w="720" w:type="dxa"/>
          </w:tcPr>
          <w:p w14:paraId="3AE39C6C" w14:textId="64FD743C" w:rsidR="003F16C8" w:rsidRDefault="003F16C8" w:rsidP="003F16C8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14:paraId="75237350" w14:textId="77777777" w:rsidR="003F16C8" w:rsidRPr="00E36715" w:rsidRDefault="003F16C8" w:rsidP="003F16C8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484" w:type="dxa"/>
            <w:gridSpan w:val="3"/>
          </w:tcPr>
          <w:p w14:paraId="6C0BC9F5" w14:textId="14BD9A5A" w:rsidR="003F16C8" w:rsidRPr="007047F6" w:rsidRDefault="003F16C8" w:rsidP="003F16C8">
            <w:pPr>
              <w:ind w:right="142"/>
              <w:rPr>
                <w:b/>
                <w:sz w:val="26"/>
                <w:szCs w:val="26"/>
              </w:rPr>
            </w:pPr>
            <w:r w:rsidRPr="007047F6">
              <w:rPr>
                <w:b/>
                <w:sz w:val="26"/>
                <w:szCs w:val="26"/>
              </w:rPr>
              <w:t>ул. Панферова, д.12</w:t>
            </w:r>
          </w:p>
        </w:tc>
        <w:tc>
          <w:tcPr>
            <w:tcW w:w="2716" w:type="dxa"/>
            <w:gridSpan w:val="2"/>
          </w:tcPr>
          <w:p w14:paraId="1B4FACA0" w14:textId="31DAAC4A" w:rsidR="003F16C8" w:rsidRPr="00E61083" w:rsidRDefault="003F16C8" w:rsidP="003F16C8">
            <w:pPr>
              <w:ind w:right="142"/>
              <w:rPr>
                <w:szCs w:val="28"/>
              </w:rPr>
            </w:pPr>
            <w:r w:rsidRPr="00CC7D27">
              <w:rPr>
                <w:sz w:val="26"/>
                <w:szCs w:val="26"/>
              </w:rPr>
              <w:t>ремонт АБП проездов</w:t>
            </w:r>
          </w:p>
        </w:tc>
        <w:tc>
          <w:tcPr>
            <w:tcW w:w="1596" w:type="dxa"/>
          </w:tcPr>
          <w:p w14:paraId="5A9E29E6" w14:textId="5C313625" w:rsidR="003F16C8" w:rsidRPr="0069109A" w:rsidRDefault="0069109A" w:rsidP="003F16C8">
            <w:pPr>
              <w:ind w:right="142"/>
              <w:rPr>
                <w:sz w:val="26"/>
                <w:szCs w:val="26"/>
              </w:rPr>
            </w:pPr>
            <w:r w:rsidRPr="0069109A">
              <w:rPr>
                <w:sz w:val="26"/>
                <w:szCs w:val="26"/>
              </w:rPr>
              <w:t>1584,85</w:t>
            </w:r>
          </w:p>
        </w:tc>
        <w:tc>
          <w:tcPr>
            <w:tcW w:w="1829" w:type="dxa"/>
          </w:tcPr>
          <w:p w14:paraId="00BA4A1B" w14:textId="7C78165D" w:rsidR="003F16C8" w:rsidRPr="0069109A" w:rsidRDefault="0069109A" w:rsidP="003F16C8">
            <w:pPr>
              <w:ind w:right="142"/>
              <w:rPr>
                <w:sz w:val="26"/>
                <w:szCs w:val="26"/>
              </w:rPr>
            </w:pPr>
            <w:r w:rsidRPr="0069109A">
              <w:rPr>
                <w:sz w:val="26"/>
                <w:szCs w:val="26"/>
              </w:rPr>
              <w:t>1 233 319,86</w:t>
            </w:r>
          </w:p>
        </w:tc>
      </w:tr>
      <w:tr w:rsidR="003F16C8" w14:paraId="32DAFB05" w14:textId="77777777" w:rsidTr="00DF2EE5">
        <w:tc>
          <w:tcPr>
            <w:tcW w:w="720" w:type="dxa"/>
          </w:tcPr>
          <w:p w14:paraId="21BCADED" w14:textId="77777777" w:rsidR="003F16C8" w:rsidRDefault="003F16C8" w:rsidP="003F16C8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484" w:type="dxa"/>
            <w:gridSpan w:val="3"/>
          </w:tcPr>
          <w:p w14:paraId="5E691DD6" w14:textId="77777777" w:rsidR="003F16C8" w:rsidRPr="00E36715" w:rsidRDefault="003F16C8" w:rsidP="003F16C8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716" w:type="dxa"/>
            <w:gridSpan w:val="2"/>
          </w:tcPr>
          <w:p w14:paraId="01AA7230" w14:textId="57C6B949" w:rsidR="003F16C8" w:rsidRPr="00E61083" w:rsidRDefault="003F16C8" w:rsidP="003F16C8">
            <w:pPr>
              <w:ind w:right="142"/>
              <w:rPr>
                <w:szCs w:val="28"/>
              </w:rPr>
            </w:pPr>
            <w:r w:rsidRPr="00E61083">
              <w:rPr>
                <w:szCs w:val="28"/>
              </w:rPr>
              <w:t>устройство АБП тротуара</w:t>
            </w:r>
          </w:p>
        </w:tc>
        <w:tc>
          <w:tcPr>
            <w:tcW w:w="1596" w:type="dxa"/>
          </w:tcPr>
          <w:p w14:paraId="02EB4DF1" w14:textId="677F47A2" w:rsidR="003F16C8" w:rsidRPr="0069109A" w:rsidRDefault="0069109A" w:rsidP="003F16C8">
            <w:pPr>
              <w:ind w:right="142"/>
              <w:rPr>
                <w:sz w:val="26"/>
                <w:szCs w:val="26"/>
              </w:rPr>
            </w:pPr>
            <w:r w:rsidRPr="0069109A">
              <w:rPr>
                <w:sz w:val="26"/>
                <w:szCs w:val="26"/>
              </w:rPr>
              <w:t xml:space="preserve">    85,77</w:t>
            </w:r>
          </w:p>
        </w:tc>
        <w:tc>
          <w:tcPr>
            <w:tcW w:w="1829" w:type="dxa"/>
          </w:tcPr>
          <w:p w14:paraId="1819DA5E" w14:textId="4CA59EEC" w:rsidR="003F16C8" w:rsidRPr="0069109A" w:rsidRDefault="0069109A" w:rsidP="003F16C8">
            <w:pPr>
              <w:ind w:right="142"/>
              <w:rPr>
                <w:sz w:val="26"/>
                <w:szCs w:val="26"/>
              </w:rPr>
            </w:pPr>
            <w:r w:rsidRPr="0069109A">
              <w:rPr>
                <w:sz w:val="26"/>
                <w:szCs w:val="26"/>
              </w:rPr>
              <w:t xml:space="preserve">     91 426,54</w:t>
            </w:r>
          </w:p>
        </w:tc>
      </w:tr>
      <w:tr w:rsidR="003F16C8" w14:paraId="5C7C3ED1" w14:textId="77777777" w:rsidTr="00DF2EE5">
        <w:tc>
          <w:tcPr>
            <w:tcW w:w="720" w:type="dxa"/>
          </w:tcPr>
          <w:p w14:paraId="5C4E7C0A" w14:textId="77777777" w:rsidR="003F16C8" w:rsidRDefault="003F16C8" w:rsidP="003F16C8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484" w:type="dxa"/>
            <w:gridSpan w:val="3"/>
          </w:tcPr>
          <w:p w14:paraId="49F96A7E" w14:textId="77777777" w:rsidR="003F16C8" w:rsidRPr="00E36715" w:rsidRDefault="003F16C8" w:rsidP="003F16C8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716" w:type="dxa"/>
            <w:gridSpan w:val="2"/>
          </w:tcPr>
          <w:p w14:paraId="00773BF8" w14:textId="40F2CC6D" w:rsidR="003F16C8" w:rsidRPr="00E61083" w:rsidRDefault="003F16C8" w:rsidP="003F16C8">
            <w:pPr>
              <w:ind w:right="142"/>
              <w:rPr>
                <w:szCs w:val="28"/>
              </w:rPr>
            </w:pPr>
            <w:r w:rsidRPr="00E73D18">
              <w:rPr>
                <w:sz w:val="26"/>
                <w:szCs w:val="26"/>
              </w:rPr>
              <w:t>ремонт тротуаров</w:t>
            </w:r>
          </w:p>
        </w:tc>
        <w:tc>
          <w:tcPr>
            <w:tcW w:w="1596" w:type="dxa"/>
          </w:tcPr>
          <w:p w14:paraId="7944448D" w14:textId="0E47EC8C" w:rsidR="003F16C8" w:rsidRPr="0069109A" w:rsidRDefault="0069109A" w:rsidP="003F16C8">
            <w:pPr>
              <w:ind w:right="142"/>
              <w:rPr>
                <w:sz w:val="26"/>
                <w:szCs w:val="26"/>
              </w:rPr>
            </w:pPr>
            <w:r w:rsidRPr="0069109A">
              <w:rPr>
                <w:sz w:val="26"/>
                <w:szCs w:val="26"/>
              </w:rPr>
              <w:t xml:space="preserve">  567,10</w:t>
            </w:r>
          </w:p>
        </w:tc>
        <w:tc>
          <w:tcPr>
            <w:tcW w:w="1829" w:type="dxa"/>
          </w:tcPr>
          <w:p w14:paraId="4B06BC8D" w14:textId="3E435301" w:rsidR="003F16C8" w:rsidRPr="0069109A" w:rsidRDefault="0069109A" w:rsidP="003F16C8">
            <w:pPr>
              <w:ind w:right="142"/>
              <w:rPr>
                <w:sz w:val="26"/>
                <w:szCs w:val="26"/>
              </w:rPr>
            </w:pPr>
            <w:r w:rsidRPr="0069109A">
              <w:rPr>
                <w:sz w:val="26"/>
                <w:szCs w:val="26"/>
              </w:rPr>
              <w:t xml:space="preserve">  369 807,42</w:t>
            </w:r>
          </w:p>
        </w:tc>
      </w:tr>
      <w:tr w:rsidR="003F16C8" w14:paraId="7FA3E4C3" w14:textId="77777777" w:rsidTr="00DF2EE5">
        <w:tc>
          <w:tcPr>
            <w:tcW w:w="720" w:type="dxa"/>
          </w:tcPr>
          <w:p w14:paraId="3413E9E4" w14:textId="77777777" w:rsidR="003F16C8" w:rsidRDefault="003F16C8" w:rsidP="003F16C8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484" w:type="dxa"/>
            <w:gridSpan w:val="3"/>
          </w:tcPr>
          <w:p w14:paraId="7B0094AF" w14:textId="77777777" w:rsidR="003F16C8" w:rsidRPr="00E36715" w:rsidRDefault="003F16C8" w:rsidP="003F16C8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716" w:type="dxa"/>
            <w:gridSpan w:val="2"/>
          </w:tcPr>
          <w:p w14:paraId="6054FB01" w14:textId="58A66F64" w:rsidR="003F16C8" w:rsidRPr="00E61083" w:rsidRDefault="003F16C8" w:rsidP="003F16C8">
            <w:pPr>
              <w:ind w:right="142"/>
              <w:rPr>
                <w:szCs w:val="28"/>
              </w:rPr>
            </w:pPr>
            <w:r w:rsidRPr="00E73D18">
              <w:rPr>
                <w:sz w:val="26"/>
                <w:szCs w:val="26"/>
              </w:rPr>
              <w:t>замена дорожного бортового камня</w:t>
            </w:r>
          </w:p>
        </w:tc>
        <w:tc>
          <w:tcPr>
            <w:tcW w:w="1596" w:type="dxa"/>
          </w:tcPr>
          <w:p w14:paraId="372E31E7" w14:textId="26F65725" w:rsidR="003F16C8" w:rsidRPr="0069109A" w:rsidRDefault="0069109A" w:rsidP="0069109A">
            <w:pPr>
              <w:ind w:right="142"/>
              <w:rPr>
                <w:sz w:val="26"/>
                <w:szCs w:val="26"/>
              </w:rPr>
            </w:pPr>
            <w:r w:rsidRPr="0069109A">
              <w:rPr>
                <w:sz w:val="26"/>
                <w:szCs w:val="26"/>
              </w:rPr>
              <w:t>412,10п.м.</w:t>
            </w:r>
          </w:p>
        </w:tc>
        <w:tc>
          <w:tcPr>
            <w:tcW w:w="1829" w:type="dxa"/>
          </w:tcPr>
          <w:p w14:paraId="023D2AE9" w14:textId="6FE5674C" w:rsidR="003F16C8" w:rsidRPr="0069109A" w:rsidRDefault="0069109A" w:rsidP="003F16C8">
            <w:pPr>
              <w:ind w:right="142"/>
              <w:rPr>
                <w:sz w:val="26"/>
                <w:szCs w:val="26"/>
              </w:rPr>
            </w:pPr>
            <w:r w:rsidRPr="0069109A">
              <w:rPr>
                <w:sz w:val="26"/>
                <w:szCs w:val="26"/>
              </w:rPr>
              <w:t xml:space="preserve">  488 458,72</w:t>
            </w:r>
          </w:p>
        </w:tc>
      </w:tr>
      <w:tr w:rsidR="003F16C8" w14:paraId="2F73C901" w14:textId="77777777" w:rsidTr="00DF2EE5">
        <w:tc>
          <w:tcPr>
            <w:tcW w:w="720" w:type="dxa"/>
          </w:tcPr>
          <w:p w14:paraId="3591C280" w14:textId="77777777" w:rsidR="003F16C8" w:rsidRDefault="003F16C8" w:rsidP="003F16C8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484" w:type="dxa"/>
            <w:gridSpan w:val="3"/>
          </w:tcPr>
          <w:p w14:paraId="33DF815E" w14:textId="77777777" w:rsidR="003F16C8" w:rsidRPr="00E36715" w:rsidRDefault="003F16C8" w:rsidP="003F16C8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716" w:type="dxa"/>
            <w:gridSpan w:val="2"/>
          </w:tcPr>
          <w:p w14:paraId="2072B6F6" w14:textId="6409ABF8" w:rsidR="003F16C8" w:rsidRPr="00E61083" w:rsidRDefault="003F16C8" w:rsidP="003F16C8">
            <w:pPr>
              <w:ind w:right="142"/>
              <w:rPr>
                <w:szCs w:val="28"/>
              </w:rPr>
            </w:pPr>
            <w:r w:rsidRPr="00E61083">
              <w:rPr>
                <w:szCs w:val="28"/>
              </w:rPr>
              <w:t>установка садового камня</w:t>
            </w:r>
          </w:p>
        </w:tc>
        <w:tc>
          <w:tcPr>
            <w:tcW w:w="1596" w:type="dxa"/>
          </w:tcPr>
          <w:p w14:paraId="6BE1BD9A" w14:textId="138E4305" w:rsidR="003F16C8" w:rsidRPr="0069109A" w:rsidRDefault="0069109A" w:rsidP="003F16C8">
            <w:pPr>
              <w:ind w:right="142"/>
              <w:rPr>
                <w:sz w:val="26"/>
                <w:szCs w:val="26"/>
              </w:rPr>
            </w:pPr>
            <w:r w:rsidRPr="0069109A">
              <w:rPr>
                <w:sz w:val="26"/>
                <w:szCs w:val="26"/>
              </w:rPr>
              <w:t>434,50п.м.</w:t>
            </w:r>
          </w:p>
        </w:tc>
        <w:tc>
          <w:tcPr>
            <w:tcW w:w="1829" w:type="dxa"/>
          </w:tcPr>
          <w:p w14:paraId="4E33ACAA" w14:textId="155D0EDB" w:rsidR="003F16C8" w:rsidRPr="0069109A" w:rsidRDefault="0069109A" w:rsidP="003F16C8">
            <w:pPr>
              <w:ind w:right="142"/>
              <w:rPr>
                <w:sz w:val="26"/>
                <w:szCs w:val="26"/>
              </w:rPr>
            </w:pPr>
            <w:r w:rsidRPr="0069109A">
              <w:rPr>
                <w:sz w:val="26"/>
                <w:szCs w:val="26"/>
              </w:rPr>
              <w:t>470 310,53</w:t>
            </w:r>
          </w:p>
        </w:tc>
      </w:tr>
      <w:tr w:rsidR="0069109A" w14:paraId="07251597" w14:textId="77777777" w:rsidTr="007047F6">
        <w:tc>
          <w:tcPr>
            <w:tcW w:w="7516" w:type="dxa"/>
            <w:gridSpan w:val="7"/>
          </w:tcPr>
          <w:p w14:paraId="78B2409E" w14:textId="7F28D671" w:rsidR="0069109A" w:rsidRPr="003F16C8" w:rsidRDefault="0069109A" w:rsidP="003F16C8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Общая сумма</w:t>
            </w:r>
          </w:p>
        </w:tc>
        <w:tc>
          <w:tcPr>
            <w:tcW w:w="1829" w:type="dxa"/>
          </w:tcPr>
          <w:p w14:paraId="6965F2EB" w14:textId="3FC564D3" w:rsidR="0069109A" w:rsidRPr="0069109A" w:rsidRDefault="0069109A" w:rsidP="003F16C8">
            <w:pPr>
              <w:ind w:right="142"/>
              <w:rPr>
                <w:b/>
                <w:sz w:val="26"/>
                <w:szCs w:val="26"/>
              </w:rPr>
            </w:pPr>
            <w:r w:rsidRPr="0069109A">
              <w:rPr>
                <w:b/>
                <w:sz w:val="26"/>
                <w:szCs w:val="26"/>
              </w:rPr>
              <w:t>2 712 988,64</w:t>
            </w:r>
          </w:p>
        </w:tc>
      </w:tr>
      <w:tr w:rsidR="003F16C8" w14:paraId="520D6AFE" w14:textId="77777777" w:rsidTr="00DF2EE5">
        <w:tc>
          <w:tcPr>
            <w:tcW w:w="720" w:type="dxa"/>
          </w:tcPr>
          <w:p w14:paraId="322486C2" w14:textId="589F9828" w:rsidR="003F16C8" w:rsidRDefault="007047F6" w:rsidP="003F16C8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84" w:type="dxa"/>
            <w:gridSpan w:val="3"/>
          </w:tcPr>
          <w:p w14:paraId="0634DDD4" w14:textId="77777777" w:rsidR="007047F6" w:rsidRPr="007047F6" w:rsidRDefault="007047F6" w:rsidP="003F16C8">
            <w:pPr>
              <w:ind w:right="142"/>
              <w:rPr>
                <w:b/>
                <w:szCs w:val="28"/>
              </w:rPr>
            </w:pPr>
            <w:r w:rsidRPr="007047F6">
              <w:rPr>
                <w:b/>
                <w:szCs w:val="28"/>
              </w:rPr>
              <w:t xml:space="preserve">Проспект Вернадского, </w:t>
            </w:r>
          </w:p>
          <w:p w14:paraId="3E52A1A9" w14:textId="352EC5D7" w:rsidR="003F16C8" w:rsidRPr="007047F6" w:rsidRDefault="007047F6" w:rsidP="003F16C8">
            <w:pPr>
              <w:ind w:right="142"/>
              <w:rPr>
                <w:sz w:val="26"/>
                <w:szCs w:val="26"/>
              </w:rPr>
            </w:pPr>
            <w:r w:rsidRPr="007047F6">
              <w:rPr>
                <w:b/>
                <w:szCs w:val="28"/>
              </w:rPr>
              <w:t>д. 19</w:t>
            </w:r>
          </w:p>
        </w:tc>
        <w:tc>
          <w:tcPr>
            <w:tcW w:w="2716" w:type="dxa"/>
            <w:gridSpan w:val="2"/>
          </w:tcPr>
          <w:p w14:paraId="03109A6D" w14:textId="09659ED3" w:rsidR="003F16C8" w:rsidRPr="00E61083" w:rsidRDefault="007047F6" w:rsidP="003F16C8">
            <w:pPr>
              <w:ind w:right="142"/>
              <w:rPr>
                <w:szCs w:val="28"/>
              </w:rPr>
            </w:pPr>
            <w:r w:rsidRPr="00E61083">
              <w:rPr>
                <w:szCs w:val="28"/>
              </w:rPr>
              <w:t>ремонт АБП проездов</w:t>
            </w:r>
          </w:p>
        </w:tc>
        <w:tc>
          <w:tcPr>
            <w:tcW w:w="1596" w:type="dxa"/>
          </w:tcPr>
          <w:p w14:paraId="2F010CC2" w14:textId="19A1BCB1" w:rsidR="003F16C8" w:rsidRPr="007047F6" w:rsidRDefault="007047F6" w:rsidP="003F16C8">
            <w:pPr>
              <w:ind w:right="142"/>
              <w:rPr>
                <w:sz w:val="26"/>
                <w:szCs w:val="26"/>
              </w:rPr>
            </w:pPr>
            <w:r w:rsidRPr="007047F6">
              <w:rPr>
                <w:sz w:val="26"/>
                <w:szCs w:val="26"/>
              </w:rPr>
              <w:t>3 801,5</w:t>
            </w:r>
          </w:p>
        </w:tc>
        <w:tc>
          <w:tcPr>
            <w:tcW w:w="1829" w:type="dxa"/>
          </w:tcPr>
          <w:p w14:paraId="56533B0E" w14:textId="5B16EC54" w:rsidR="003F16C8" w:rsidRPr="007047F6" w:rsidRDefault="007047F6" w:rsidP="003F16C8">
            <w:pPr>
              <w:ind w:right="142"/>
              <w:rPr>
                <w:sz w:val="26"/>
                <w:szCs w:val="26"/>
              </w:rPr>
            </w:pPr>
            <w:r w:rsidRPr="007047F6">
              <w:rPr>
                <w:sz w:val="26"/>
                <w:szCs w:val="26"/>
              </w:rPr>
              <w:t>2 958 301,93</w:t>
            </w:r>
          </w:p>
        </w:tc>
      </w:tr>
      <w:tr w:rsidR="003F16C8" w14:paraId="38231DEB" w14:textId="77777777" w:rsidTr="00DF2EE5">
        <w:tc>
          <w:tcPr>
            <w:tcW w:w="720" w:type="dxa"/>
          </w:tcPr>
          <w:p w14:paraId="65E864F8" w14:textId="77777777" w:rsidR="003F16C8" w:rsidRDefault="003F16C8" w:rsidP="003F16C8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484" w:type="dxa"/>
            <w:gridSpan w:val="3"/>
          </w:tcPr>
          <w:p w14:paraId="1F7664BF" w14:textId="77777777" w:rsidR="003F16C8" w:rsidRPr="00E36715" w:rsidRDefault="003F16C8" w:rsidP="003F16C8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716" w:type="dxa"/>
            <w:gridSpan w:val="2"/>
          </w:tcPr>
          <w:p w14:paraId="1C03C762" w14:textId="4C514143" w:rsidR="003F16C8" w:rsidRPr="00E61083" w:rsidRDefault="007047F6" w:rsidP="003F16C8">
            <w:pPr>
              <w:ind w:right="142"/>
              <w:rPr>
                <w:szCs w:val="28"/>
              </w:rPr>
            </w:pPr>
            <w:r w:rsidRPr="00E61083">
              <w:rPr>
                <w:szCs w:val="28"/>
              </w:rPr>
              <w:t>ремонт тротуаров</w:t>
            </w:r>
          </w:p>
        </w:tc>
        <w:tc>
          <w:tcPr>
            <w:tcW w:w="1596" w:type="dxa"/>
          </w:tcPr>
          <w:p w14:paraId="5804C5D4" w14:textId="036A1DE3" w:rsidR="003F16C8" w:rsidRPr="007047F6" w:rsidRDefault="007047F6" w:rsidP="003F16C8">
            <w:pPr>
              <w:ind w:right="142"/>
              <w:rPr>
                <w:sz w:val="26"/>
                <w:szCs w:val="26"/>
              </w:rPr>
            </w:pPr>
            <w:r w:rsidRPr="007047F6">
              <w:rPr>
                <w:sz w:val="26"/>
                <w:szCs w:val="26"/>
              </w:rPr>
              <w:t>884,62</w:t>
            </w:r>
          </w:p>
        </w:tc>
        <w:tc>
          <w:tcPr>
            <w:tcW w:w="1829" w:type="dxa"/>
          </w:tcPr>
          <w:p w14:paraId="4A263DF1" w14:textId="1FA9FAA3" w:rsidR="003F16C8" w:rsidRPr="007047F6" w:rsidRDefault="007047F6" w:rsidP="003F16C8">
            <w:pPr>
              <w:ind w:right="142"/>
              <w:rPr>
                <w:sz w:val="26"/>
                <w:szCs w:val="26"/>
              </w:rPr>
            </w:pPr>
            <w:r w:rsidRPr="007047F6">
              <w:rPr>
                <w:sz w:val="26"/>
                <w:szCs w:val="26"/>
              </w:rPr>
              <w:t>576 863,04</w:t>
            </w:r>
          </w:p>
        </w:tc>
      </w:tr>
      <w:tr w:rsidR="003F16C8" w14:paraId="6AE7F255" w14:textId="77777777" w:rsidTr="00DF2EE5">
        <w:tc>
          <w:tcPr>
            <w:tcW w:w="720" w:type="dxa"/>
          </w:tcPr>
          <w:p w14:paraId="57D9ACEA" w14:textId="77777777" w:rsidR="003F16C8" w:rsidRDefault="003F16C8" w:rsidP="003F16C8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484" w:type="dxa"/>
            <w:gridSpan w:val="3"/>
          </w:tcPr>
          <w:p w14:paraId="54CB6725" w14:textId="77777777" w:rsidR="003F16C8" w:rsidRPr="00E36715" w:rsidRDefault="003F16C8" w:rsidP="003F16C8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716" w:type="dxa"/>
            <w:gridSpan w:val="2"/>
          </w:tcPr>
          <w:p w14:paraId="1A40E3FD" w14:textId="74BA938C" w:rsidR="003F16C8" w:rsidRPr="00E61083" w:rsidRDefault="007047F6" w:rsidP="003F16C8">
            <w:pPr>
              <w:ind w:right="142"/>
              <w:rPr>
                <w:szCs w:val="28"/>
              </w:rPr>
            </w:pPr>
            <w:r w:rsidRPr="00E73D18">
              <w:rPr>
                <w:sz w:val="26"/>
                <w:szCs w:val="26"/>
              </w:rPr>
              <w:t>замена дорожного бортового камня</w:t>
            </w:r>
          </w:p>
        </w:tc>
        <w:tc>
          <w:tcPr>
            <w:tcW w:w="1596" w:type="dxa"/>
          </w:tcPr>
          <w:p w14:paraId="467729D1" w14:textId="7628C8B1" w:rsidR="003F16C8" w:rsidRPr="007047F6" w:rsidRDefault="007047F6" w:rsidP="003F16C8">
            <w:pPr>
              <w:ind w:right="142"/>
              <w:rPr>
                <w:sz w:val="26"/>
                <w:szCs w:val="26"/>
              </w:rPr>
            </w:pPr>
            <w:r w:rsidRPr="007047F6">
              <w:rPr>
                <w:sz w:val="26"/>
                <w:szCs w:val="26"/>
              </w:rPr>
              <w:t xml:space="preserve">680 </w:t>
            </w:r>
            <w:proofErr w:type="spellStart"/>
            <w:r w:rsidRPr="007047F6">
              <w:rPr>
                <w:sz w:val="26"/>
                <w:szCs w:val="26"/>
              </w:rPr>
              <w:t>п.м</w:t>
            </w:r>
            <w:proofErr w:type="spellEnd"/>
            <w:r w:rsidRPr="007047F6">
              <w:rPr>
                <w:sz w:val="26"/>
                <w:szCs w:val="26"/>
              </w:rPr>
              <w:t>.</w:t>
            </w:r>
          </w:p>
        </w:tc>
        <w:tc>
          <w:tcPr>
            <w:tcW w:w="1829" w:type="dxa"/>
          </w:tcPr>
          <w:p w14:paraId="648C06A6" w14:textId="7B52831F" w:rsidR="003F16C8" w:rsidRPr="007047F6" w:rsidRDefault="007047F6" w:rsidP="003F16C8">
            <w:pPr>
              <w:ind w:right="142"/>
              <w:rPr>
                <w:sz w:val="26"/>
                <w:szCs w:val="26"/>
              </w:rPr>
            </w:pPr>
            <w:r w:rsidRPr="007047F6">
              <w:rPr>
                <w:sz w:val="26"/>
                <w:szCs w:val="26"/>
              </w:rPr>
              <w:t>805 998,38</w:t>
            </w:r>
          </w:p>
        </w:tc>
      </w:tr>
      <w:tr w:rsidR="003F16C8" w14:paraId="045F0601" w14:textId="77777777" w:rsidTr="00DF2EE5">
        <w:tc>
          <w:tcPr>
            <w:tcW w:w="720" w:type="dxa"/>
          </w:tcPr>
          <w:p w14:paraId="6D273B41" w14:textId="77777777" w:rsidR="003F16C8" w:rsidRDefault="003F16C8" w:rsidP="003F16C8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484" w:type="dxa"/>
            <w:gridSpan w:val="3"/>
          </w:tcPr>
          <w:p w14:paraId="15191118" w14:textId="77777777" w:rsidR="003F16C8" w:rsidRPr="00E36715" w:rsidRDefault="003F16C8" w:rsidP="003F16C8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716" w:type="dxa"/>
            <w:gridSpan w:val="2"/>
          </w:tcPr>
          <w:p w14:paraId="7DB18F85" w14:textId="1519929F" w:rsidR="003F16C8" w:rsidRPr="00E61083" w:rsidRDefault="007047F6" w:rsidP="003F16C8">
            <w:pPr>
              <w:ind w:right="142"/>
              <w:rPr>
                <w:szCs w:val="28"/>
              </w:rPr>
            </w:pPr>
            <w:r w:rsidRPr="00E61083">
              <w:rPr>
                <w:szCs w:val="28"/>
              </w:rPr>
              <w:t>установка садового камня</w:t>
            </w:r>
          </w:p>
        </w:tc>
        <w:tc>
          <w:tcPr>
            <w:tcW w:w="1596" w:type="dxa"/>
          </w:tcPr>
          <w:p w14:paraId="1FDBDE4D" w14:textId="111A97FC" w:rsidR="003F16C8" w:rsidRPr="007047F6" w:rsidRDefault="007047F6" w:rsidP="003F16C8">
            <w:pPr>
              <w:ind w:right="142"/>
              <w:rPr>
                <w:sz w:val="26"/>
                <w:szCs w:val="26"/>
              </w:rPr>
            </w:pPr>
            <w:r w:rsidRPr="007047F6">
              <w:rPr>
                <w:sz w:val="26"/>
                <w:szCs w:val="26"/>
              </w:rPr>
              <w:t xml:space="preserve">577 </w:t>
            </w:r>
            <w:proofErr w:type="spellStart"/>
            <w:r w:rsidRPr="007047F6">
              <w:rPr>
                <w:sz w:val="26"/>
                <w:szCs w:val="26"/>
              </w:rPr>
              <w:t>п.м</w:t>
            </w:r>
            <w:proofErr w:type="spellEnd"/>
            <w:r w:rsidRPr="007047F6">
              <w:rPr>
                <w:sz w:val="26"/>
                <w:szCs w:val="26"/>
              </w:rPr>
              <w:t>.</w:t>
            </w:r>
          </w:p>
        </w:tc>
        <w:tc>
          <w:tcPr>
            <w:tcW w:w="1829" w:type="dxa"/>
          </w:tcPr>
          <w:p w14:paraId="50EBE28C" w14:textId="5E06BC0E" w:rsidR="003F16C8" w:rsidRPr="007047F6" w:rsidRDefault="007047F6" w:rsidP="003F16C8">
            <w:pPr>
              <w:ind w:right="142"/>
              <w:rPr>
                <w:sz w:val="26"/>
                <w:szCs w:val="26"/>
              </w:rPr>
            </w:pPr>
            <w:r w:rsidRPr="007047F6">
              <w:rPr>
                <w:sz w:val="26"/>
                <w:szCs w:val="26"/>
              </w:rPr>
              <w:t>624 555,05</w:t>
            </w:r>
          </w:p>
        </w:tc>
      </w:tr>
      <w:tr w:rsidR="007047F6" w14:paraId="59A0F5E4" w14:textId="77777777" w:rsidTr="00872560">
        <w:tc>
          <w:tcPr>
            <w:tcW w:w="7516" w:type="dxa"/>
            <w:gridSpan w:val="7"/>
          </w:tcPr>
          <w:p w14:paraId="612991EE" w14:textId="411B4753" w:rsidR="007047F6" w:rsidRPr="007047F6" w:rsidRDefault="007047F6" w:rsidP="003F16C8">
            <w:pPr>
              <w:ind w:right="142"/>
              <w:rPr>
                <w:sz w:val="26"/>
                <w:szCs w:val="26"/>
              </w:rPr>
            </w:pPr>
            <w:r w:rsidRPr="007047F6">
              <w:rPr>
                <w:b/>
                <w:sz w:val="26"/>
                <w:szCs w:val="26"/>
              </w:rPr>
              <w:t xml:space="preserve">            Общая сумма</w:t>
            </w:r>
          </w:p>
        </w:tc>
        <w:tc>
          <w:tcPr>
            <w:tcW w:w="1829" w:type="dxa"/>
          </w:tcPr>
          <w:p w14:paraId="12D03C2B" w14:textId="0C295D98" w:rsidR="007047F6" w:rsidRPr="007047F6" w:rsidRDefault="007047F6" w:rsidP="003F16C8">
            <w:pPr>
              <w:ind w:right="142"/>
              <w:rPr>
                <w:b/>
                <w:sz w:val="26"/>
                <w:szCs w:val="26"/>
              </w:rPr>
            </w:pPr>
            <w:r w:rsidRPr="007047F6">
              <w:rPr>
                <w:b/>
                <w:sz w:val="26"/>
                <w:szCs w:val="26"/>
              </w:rPr>
              <w:t>5 064 171,66</w:t>
            </w:r>
          </w:p>
        </w:tc>
      </w:tr>
      <w:tr w:rsidR="003F16C8" w14:paraId="27574B45" w14:textId="77777777" w:rsidTr="00DF2EE5">
        <w:tc>
          <w:tcPr>
            <w:tcW w:w="720" w:type="dxa"/>
          </w:tcPr>
          <w:p w14:paraId="239BED93" w14:textId="4E8C1358" w:rsidR="003F16C8" w:rsidRDefault="007047F6" w:rsidP="003F16C8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84" w:type="dxa"/>
            <w:gridSpan w:val="3"/>
          </w:tcPr>
          <w:p w14:paraId="2FF5E689" w14:textId="4633233F" w:rsidR="003F16C8" w:rsidRPr="00E36715" w:rsidRDefault="007047F6" w:rsidP="003F16C8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szCs w:val="28"/>
              </w:rPr>
              <w:t>у</w:t>
            </w:r>
            <w:r w:rsidRPr="00E61083">
              <w:rPr>
                <w:b/>
                <w:szCs w:val="28"/>
              </w:rPr>
              <w:t>л. Марии Ульяновой, д. 16</w:t>
            </w:r>
          </w:p>
        </w:tc>
        <w:tc>
          <w:tcPr>
            <w:tcW w:w="2716" w:type="dxa"/>
            <w:gridSpan w:val="2"/>
          </w:tcPr>
          <w:p w14:paraId="0799F036" w14:textId="0B682F61" w:rsidR="003F16C8" w:rsidRPr="00E61083" w:rsidRDefault="007047F6" w:rsidP="003F16C8">
            <w:pPr>
              <w:ind w:right="142"/>
              <w:rPr>
                <w:szCs w:val="28"/>
              </w:rPr>
            </w:pPr>
            <w:r w:rsidRPr="00E61083">
              <w:rPr>
                <w:szCs w:val="28"/>
              </w:rPr>
              <w:t>ремонт АБП проездов</w:t>
            </w:r>
          </w:p>
        </w:tc>
        <w:tc>
          <w:tcPr>
            <w:tcW w:w="1596" w:type="dxa"/>
          </w:tcPr>
          <w:p w14:paraId="37A1044F" w14:textId="34A1CF84" w:rsidR="003F16C8" w:rsidRPr="00DA1652" w:rsidRDefault="007047F6" w:rsidP="003F16C8">
            <w:pPr>
              <w:ind w:right="142"/>
              <w:rPr>
                <w:sz w:val="26"/>
                <w:szCs w:val="26"/>
              </w:rPr>
            </w:pPr>
            <w:r w:rsidRPr="00DA1652">
              <w:rPr>
                <w:sz w:val="26"/>
                <w:szCs w:val="26"/>
              </w:rPr>
              <w:t>3846,85</w:t>
            </w:r>
          </w:p>
        </w:tc>
        <w:tc>
          <w:tcPr>
            <w:tcW w:w="1829" w:type="dxa"/>
          </w:tcPr>
          <w:p w14:paraId="372F297C" w14:textId="155E57C8" w:rsidR="003F16C8" w:rsidRPr="00DA1652" w:rsidRDefault="007047F6" w:rsidP="003F16C8">
            <w:pPr>
              <w:ind w:right="142"/>
              <w:rPr>
                <w:sz w:val="26"/>
                <w:szCs w:val="26"/>
              </w:rPr>
            </w:pPr>
            <w:r w:rsidRPr="00DA1652">
              <w:rPr>
                <w:sz w:val="26"/>
                <w:szCs w:val="26"/>
              </w:rPr>
              <w:t>2 993 593,22</w:t>
            </w:r>
          </w:p>
        </w:tc>
      </w:tr>
      <w:tr w:rsidR="00DF2EE5" w14:paraId="436354AC" w14:textId="77777777" w:rsidTr="00DF2EE5">
        <w:tc>
          <w:tcPr>
            <w:tcW w:w="720" w:type="dxa"/>
          </w:tcPr>
          <w:p w14:paraId="261F57A7" w14:textId="77777777" w:rsidR="00DF2EE5" w:rsidRDefault="00DF2EE5" w:rsidP="00DF2EE5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484" w:type="dxa"/>
            <w:gridSpan w:val="3"/>
          </w:tcPr>
          <w:p w14:paraId="1B726DDF" w14:textId="77777777" w:rsidR="00DF2EE5" w:rsidRPr="00E36715" w:rsidRDefault="00DF2EE5" w:rsidP="00DF2EE5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716" w:type="dxa"/>
            <w:gridSpan w:val="2"/>
          </w:tcPr>
          <w:p w14:paraId="0FEDD370" w14:textId="367C274F" w:rsidR="00DF2EE5" w:rsidRPr="00E61083" w:rsidRDefault="00DF2EE5" w:rsidP="00DF2EE5">
            <w:pPr>
              <w:ind w:right="142"/>
              <w:rPr>
                <w:szCs w:val="28"/>
              </w:rPr>
            </w:pPr>
            <w:r w:rsidRPr="00E61083">
              <w:rPr>
                <w:szCs w:val="28"/>
              </w:rPr>
              <w:t>ремонт тротуаров</w:t>
            </w:r>
          </w:p>
        </w:tc>
        <w:tc>
          <w:tcPr>
            <w:tcW w:w="1596" w:type="dxa"/>
          </w:tcPr>
          <w:p w14:paraId="31D537D8" w14:textId="3E5A2901" w:rsidR="00DF2EE5" w:rsidRPr="00DA1652" w:rsidRDefault="00DF2EE5" w:rsidP="00DF2EE5">
            <w:pPr>
              <w:ind w:right="142"/>
              <w:rPr>
                <w:sz w:val="26"/>
                <w:szCs w:val="26"/>
              </w:rPr>
            </w:pPr>
            <w:r w:rsidRPr="00DA1652">
              <w:rPr>
                <w:sz w:val="26"/>
                <w:szCs w:val="26"/>
              </w:rPr>
              <w:t xml:space="preserve">  997,75</w:t>
            </w:r>
          </w:p>
        </w:tc>
        <w:tc>
          <w:tcPr>
            <w:tcW w:w="1829" w:type="dxa"/>
          </w:tcPr>
          <w:p w14:paraId="5BCC303C" w14:textId="3BC79EC0" w:rsidR="00DF2EE5" w:rsidRPr="00DA1652" w:rsidRDefault="00DF2EE5" w:rsidP="00DF2EE5">
            <w:pPr>
              <w:ind w:right="142"/>
              <w:rPr>
                <w:sz w:val="26"/>
                <w:szCs w:val="26"/>
              </w:rPr>
            </w:pPr>
            <w:r w:rsidRPr="00DA1652">
              <w:rPr>
                <w:sz w:val="26"/>
                <w:szCs w:val="26"/>
              </w:rPr>
              <w:t xml:space="preserve">   650 635,37</w:t>
            </w:r>
          </w:p>
        </w:tc>
      </w:tr>
      <w:tr w:rsidR="00DF2EE5" w14:paraId="5BB5BDB3" w14:textId="77777777" w:rsidTr="00DF2EE5">
        <w:tc>
          <w:tcPr>
            <w:tcW w:w="720" w:type="dxa"/>
          </w:tcPr>
          <w:p w14:paraId="70837DAC" w14:textId="77777777" w:rsidR="00DF2EE5" w:rsidRDefault="00DF2EE5" w:rsidP="00DF2EE5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484" w:type="dxa"/>
            <w:gridSpan w:val="3"/>
          </w:tcPr>
          <w:p w14:paraId="7F792485" w14:textId="77777777" w:rsidR="00DF2EE5" w:rsidRPr="00E36715" w:rsidRDefault="00DF2EE5" w:rsidP="00DF2EE5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716" w:type="dxa"/>
            <w:gridSpan w:val="2"/>
          </w:tcPr>
          <w:p w14:paraId="657AF807" w14:textId="639AD7D2" w:rsidR="00DF2EE5" w:rsidRPr="00E61083" w:rsidRDefault="00DF2EE5" w:rsidP="00DF2EE5">
            <w:pPr>
              <w:ind w:right="142"/>
              <w:rPr>
                <w:szCs w:val="28"/>
              </w:rPr>
            </w:pPr>
            <w:r w:rsidRPr="00E61083">
              <w:rPr>
                <w:szCs w:val="28"/>
              </w:rPr>
              <w:t>замена дорожного бортового камня</w:t>
            </w:r>
          </w:p>
        </w:tc>
        <w:tc>
          <w:tcPr>
            <w:tcW w:w="1596" w:type="dxa"/>
          </w:tcPr>
          <w:p w14:paraId="398A0C2B" w14:textId="680AF82F" w:rsidR="00DF2EE5" w:rsidRPr="00DA1652" w:rsidRDefault="00DF2EE5" w:rsidP="00DF2EE5">
            <w:pPr>
              <w:ind w:right="142"/>
              <w:rPr>
                <w:sz w:val="26"/>
                <w:szCs w:val="26"/>
              </w:rPr>
            </w:pPr>
            <w:r w:rsidRPr="00DA1652">
              <w:rPr>
                <w:sz w:val="26"/>
                <w:szCs w:val="26"/>
              </w:rPr>
              <w:t xml:space="preserve">  737п.м.</w:t>
            </w:r>
          </w:p>
        </w:tc>
        <w:tc>
          <w:tcPr>
            <w:tcW w:w="1829" w:type="dxa"/>
          </w:tcPr>
          <w:p w14:paraId="0001AF7B" w14:textId="0BE6E4A6" w:rsidR="00DF2EE5" w:rsidRPr="00DA1652" w:rsidRDefault="00DF2EE5" w:rsidP="00DF2EE5">
            <w:pPr>
              <w:ind w:right="142"/>
              <w:rPr>
                <w:sz w:val="26"/>
                <w:szCs w:val="26"/>
              </w:rPr>
            </w:pPr>
            <w:r w:rsidRPr="00DA1652">
              <w:rPr>
                <w:sz w:val="26"/>
                <w:szCs w:val="26"/>
              </w:rPr>
              <w:t xml:space="preserve">   873 560,02</w:t>
            </w:r>
          </w:p>
        </w:tc>
      </w:tr>
      <w:tr w:rsidR="00DF2EE5" w14:paraId="72E0F765" w14:textId="77777777" w:rsidTr="00DF2EE5">
        <w:tc>
          <w:tcPr>
            <w:tcW w:w="720" w:type="dxa"/>
          </w:tcPr>
          <w:p w14:paraId="27893E20" w14:textId="77777777" w:rsidR="00DF2EE5" w:rsidRDefault="00DF2EE5" w:rsidP="00DF2EE5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484" w:type="dxa"/>
            <w:gridSpan w:val="3"/>
          </w:tcPr>
          <w:p w14:paraId="57210BB1" w14:textId="77777777" w:rsidR="00DF2EE5" w:rsidRPr="00E36715" w:rsidRDefault="00DF2EE5" w:rsidP="00DF2EE5">
            <w:pPr>
              <w:ind w:right="142"/>
              <w:rPr>
                <w:sz w:val="26"/>
                <w:szCs w:val="26"/>
              </w:rPr>
            </w:pPr>
          </w:p>
        </w:tc>
        <w:tc>
          <w:tcPr>
            <w:tcW w:w="2716" w:type="dxa"/>
            <w:gridSpan w:val="2"/>
          </w:tcPr>
          <w:p w14:paraId="29CA7CBD" w14:textId="162592A1" w:rsidR="00DF2EE5" w:rsidRPr="00E61083" w:rsidRDefault="00DF2EE5" w:rsidP="00DF2EE5">
            <w:pPr>
              <w:ind w:right="142"/>
              <w:rPr>
                <w:szCs w:val="28"/>
              </w:rPr>
            </w:pPr>
            <w:r w:rsidRPr="00E61083">
              <w:rPr>
                <w:szCs w:val="28"/>
              </w:rPr>
              <w:t>установка садового камня</w:t>
            </w:r>
          </w:p>
        </w:tc>
        <w:tc>
          <w:tcPr>
            <w:tcW w:w="1596" w:type="dxa"/>
          </w:tcPr>
          <w:p w14:paraId="582026AA" w14:textId="65B4C554" w:rsidR="00DF2EE5" w:rsidRPr="00DA1652" w:rsidRDefault="00DF2EE5" w:rsidP="00DF2EE5">
            <w:pPr>
              <w:ind w:right="142"/>
              <w:rPr>
                <w:sz w:val="26"/>
                <w:szCs w:val="26"/>
              </w:rPr>
            </w:pPr>
            <w:r w:rsidRPr="00DA1652">
              <w:rPr>
                <w:sz w:val="26"/>
                <w:szCs w:val="26"/>
              </w:rPr>
              <w:t>276,10п.м.</w:t>
            </w:r>
          </w:p>
        </w:tc>
        <w:tc>
          <w:tcPr>
            <w:tcW w:w="1829" w:type="dxa"/>
          </w:tcPr>
          <w:p w14:paraId="647836F3" w14:textId="33057D3C" w:rsidR="00DF2EE5" w:rsidRPr="00DA1652" w:rsidRDefault="00DF2EE5" w:rsidP="00DF2EE5">
            <w:pPr>
              <w:ind w:right="142"/>
              <w:rPr>
                <w:sz w:val="26"/>
                <w:szCs w:val="26"/>
              </w:rPr>
            </w:pPr>
            <w:r w:rsidRPr="00DA1652">
              <w:rPr>
                <w:sz w:val="26"/>
                <w:szCs w:val="26"/>
              </w:rPr>
              <w:t xml:space="preserve">  298 855,54</w:t>
            </w:r>
          </w:p>
        </w:tc>
      </w:tr>
      <w:tr w:rsidR="00DF2EE5" w14:paraId="4EFD9A99" w14:textId="77777777" w:rsidTr="00872560">
        <w:tc>
          <w:tcPr>
            <w:tcW w:w="7516" w:type="dxa"/>
            <w:gridSpan w:val="7"/>
          </w:tcPr>
          <w:p w14:paraId="0FE577D6" w14:textId="34B66F3D" w:rsidR="00DF2EE5" w:rsidRPr="00DA1652" w:rsidRDefault="00DF2EE5" w:rsidP="00DF2EE5">
            <w:pPr>
              <w:ind w:right="142"/>
              <w:rPr>
                <w:sz w:val="26"/>
                <w:szCs w:val="26"/>
              </w:rPr>
            </w:pPr>
            <w:r w:rsidRPr="00DA1652">
              <w:rPr>
                <w:b/>
                <w:sz w:val="26"/>
                <w:szCs w:val="26"/>
              </w:rPr>
              <w:t xml:space="preserve">            Общая сумма</w:t>
            </w:r>
          </w:p>
        </w:tc>
        <w:tc>
          <w:tcPr>
            <w:tcW w:w="1829" w:type="dxa"/>
          </w:tcPr>
          <w:p w14:paraId="7133101A" w14:textId="2B09B76D" w:rsidR="00DF2EE5" w:rsidRPr="00DA1652" w:rsidRDefault="00DF2EE5" w:rsidP="00DF2EE5">
            <w:pPr>
              <w:ind w:right="142"/>
              <w:rPr>
                <w:b/>
                <w:sz w:val="26"/>
                <w:szCs w:val="26"/>
              </w:rPr>
            </w:pPr>
            <w:r w:rsidRPr="00DA1652">
              <w:rPr>
                <w:b/>
                <w:sz w:val="26"/>
                <w:szCs w:val="26"/>
              </w:rPr>
              <w:t xml:space="preserve">  4 923 350,09</w:t>
            </w:r>
          </w:p>
        </w:tc>
      </w:tr>
      <w:tr w:rsidR="00DF2EE5" w14:paraId="2C5867F8" w14:textId="77777777" w:rsidTr="00872560">
        <w:tc>
          <w:tcPr>
            <w:tcW w:w="7516" w:type="dxa"/>
            <w:gridSpan w:val="7"/>
          </w:tcPr>
          <w:p w14:paraId="65AEECD4" w14:textId="53C0D7D9" w:rsidR="00DF2EE5" w:rsidRPr="00DA1652" w:rsidRDefault="00DF2EE5" w:rsidP="00DF2EE5">
            <w:pPr>
              <w:ind w:right="142" w:firstLine="708"/>
              <w:rPr>
                <w:b/>
                <w:sz w:val="26"/>
                <w:szCs w:val="26"/>
              </w:rPr>
            </w:pPr>
            <w:r w:rsidRPr="00DA1652">
              <w:rPr>
                <w:b/>
                <w:sz w:val="26"/>
                <w:szCs w:val="26"/>
              </w:rPr>
              <w:t>Итоговая сумма</w:t>
            </w:r>
          </w:p>
        </w:tc>
        <w:tc>
          <w:tcPr>
            <w:tcW w:w="1829" w:type="dxa"/>
          </w:tcPr>
          <w:p w14:paraId="02C07515" w14:textId="327419AC" w:rsidR="00DF2EE5" w:rsidRPr="00DA1652" w:rsidRDefault="00DF2EE5" w:rsidP="00DF2EE5">
            <w:pPr>
              <w:ind w:right="142"/>
              <w:rPr>
                <w:b/>
                <w:sz w:val="26"/>
                <w:szCs w:val="26"/>
              </w:rPr>
            </w:pPr>
            <w:r w:rsidRPr="00DA1652">
              <w:rPr>
                <w:b/>
                <w:sz w:val="26"/>
                <w:szCs w:val="26"/>
              </w:rPr>
              <w:t>22 342 144,77</w:t>
            </w:r>
          </w:p>
        </w:tc>
      </w:tr>
    </w:tbl>
    <w:p w14:paraId="2AB24854" w14:textId="77777777" w:rsidR="00D3345C" w:rsidRPr="00165DEC" w:rsidRDefault="00D3345C" w:rsidP="00D3345C">
      <w:pPr>
        <w:ind w:right="142"/>
        <w:jc w:val="both"/>
        <w:rPr>
          <w:sz w:val="16"/>
          <w:szCs w:val="16"/>
        </w:rPr>
      </w:pPr>
    </w:p>
    <w:p w14:paraId="57494F32" w14:textId="408AAA0C" w:rsidR="00115632" w:rsidRPr="00E61083" w:rsidRDefault="00115632" w:rsidP="00115632">
      <w:pPr>
        <w:pStyle w:val="a3"/>
        <w:ind w:left="0" w:right="142" w:firstLine="567"/>
        <w:jc w:val="both"/>
        <w:rPr>
          <w:rFonts w:eastAsia="Calibri"/>
          <w:szCs w:val="28"/>
        </w:rPr>
      </w:pPr>
      <w:r w:rsidRPr="00E61083">
        <w:rPr>
          <w:sz w:val="28"/>
          <w:szCs w:val="28"/>
        </w:rPr>
        <w:t xml:space="preserve">Общая сумма </w:t>
      </w:r>
      <w:r w:rsidR="00F4697A" w:rsidRPr="00E61083">
        <w:rPr>
          <w:sz w:val="28"/>
          <w:szCs w:val="28"/>
        </w:rPr>
        <w:t>благоустройства по</w:t>
      </w:r>
      <w:r w:rsidRPr="00E61083">
        <w:rPr>
          <w:sz w:val="28"/>
          <w:szCs w:val="28"/>
        </w:rPr>
        <w:t xml:space="preserve"> программе «Ремонт асфальтобетонного покрытия большими картами» составила 22 342 144,77 руб.</w:t>
      </w:r>
    </w:p>
    <w:p w14:paraId="3270108D" w14:textId="49F6C2F1" w:rsidR="00115632" w:rsidRPr="001829EB" w:rsidRDefault="00115632" w:rsidP="00115632">
      <w:pPr>
        <w:ind w:firstLine="709"/>
        <w:jc w:val="both"/>
        <w:rPr>
          <w:rFonts w:cs="Times New Roman"/>
        </w:rPr>
      </w:pPr>
      <w:r w:rsidRPr="001829EB">
        <w:rPr>
          <w:rFonts w:cs="Times New Roman"/>
        </w:rPr>
        <w:t xml:space="preserve">В рамках программы «Миллион деревьев» в весенний период 2022 года в Ломоносовском районе были высажены деревья – 79 шт. кустарники – 3899 шт. </w:t>
      </w:r>
    </w:p>
    <w:p w14:paraId="1037AD78" w14:textId="77777777" w:rsidR="00115632" w:rsidRPr="001829EB" w:rsidRDefault="00115632" w:rsidP="00115632">
      <w:pPr>
        <w:ind w:firstLine="708"/>
        <w:rPr>
          <w:rFonts w:cs="Times New Roman"/>
        </w:rPr>
      </w:pPr>
      <w:r w:rsidRPr="001829EB">
        <w:rPr>
          <w:rFonts w:cs="Times New Roman"/>
        </w:rPr>
        <w:t>Удаление сухостойных и аварийных деревьев (предписание) – 264 шт.</w:t>
      </w:r>
    </w:p>
    <w:p w14:paraId="43068991" w14:textId="77777777" w:rsidR="00115632" w:rsidRPr="001829EB" w:rsidRDefault="00115632" w:rsidP="00115632">
      <w:pPr>
        <w:ind w:firstLine="708"/>
        <w:rPr>
          <w:rFonts w:cs="Times New Roman"/>
        </w:rPr>
      </w:pPr>
      <w:r w:rsidRPr="001829EB">
        <w:rPr>
          <w:rFonts w:cs="Times New Roman"/>
        </w:rPr>
        <w:t>Удаление сухостойных и аварийных деревьев (порубочный билет) – 35 шт.</w:t>
      </w:r>
    </w:p>
    <w:p w14:paraId="6CD8699F" w14:textId="7C83942E" w:rsidR="00115632" w:rsidRPr="00E61083" w:rsidRDefault="00115632" w:rsidP="00115632">
      <w:pPr>
        <w:ind w:firstLine="567"/>
        <w:rPr>
          <w:rFonts w:cs="Times New Roman"/>
        </w:rPr>
      </w:pPr>
      <w:r w:rsidRPr="001829EB">
        <w:rPr>
          <w:rFonts w:cs="Times New Roman"/>
        </w:rPr>
        <w:t>Омолаживающая обрезка (</w:t>
      </w:r>
      <w:proofErr w:type="spellStart"/>
      <w:r w:rsidRPr="001829EB">
        <w:rPr>
          <w:rFonts w:cs="Times New Roman"/>
        </w:rPr>
        <w:t>кронирование</w:t>
      </w:r>
      <w:proofErr w:type="spellEnd"/>
      <w:r w:rsidRPr="001829EB">
        <w:rPr>
          <w:rFonts w:cs="Times New Roman"/>
        </w:rPr>
        <w:t xml:space="preserve">) </w:t>
      </w:r>
      <w:r w:rsidR="00F4697A" w:rsidRPr="001829EB">
        <w:rPr>
          <w:rFonts w:cs="Times New Roman"/>
        </w:rPr>
        <w:t>деревьев –</w:t>
      </w:r>
      <w:r w:rsidRPr="001829EB">
        <w:rPr>
          <w:rFonts w:cs="Times New Roman"/>
        </w:rPr>
        <w:t xml:space="preserve"> 118 шт.</w:t>
      </w:r>
    </w:p>
    <w:p w14:paraId="685633C8" w14:textId="77777777" w:rsidR="00FD38AA" w:rsidRPr="00165DEC" w:rsidRDefault="00FD38AA" w:rsidP="00115632">
      <w:pPr>
        <w:ind w:right="142" w:firstLine="567"/>
        <w:jc w:val="both"/>
        <w:rPr>
          <w:rFonts w:eastAsia="Calibri"/>
          <w:sz w:val="16"/>
          <w:szCs w:val="16"/>
        </w:rPr>
      </w:pPr>
    </w:p>
    <w:p w14:paraId="00683816" w14:textId="0926DDC3" w:rsidR="00115632" w:rsidRDefault="00115632" w:rsidP="00115632">
      <w:pPr>
        <w:ind w:right="142" w:firstLine="567"/>
        <w:jc w:val="both"/>
        <w:rPr>
          <w:rFonts w:eastAsia="Calibri"/>
          <w:szCs w:val="28"/>
        </w:rPr>
      </w:pPr>
      <w:r w:rsidRPr="00E61083">
        <w:rPr>
          <w:rFonts w:eastAsia="Calibri"/>
          <w:szCs w:val="28"/>
        </w:rPr>
        <w:t xml:space="preserve">В соответствии с распоряжением префектуры Юго-западного административного округа г. Москвы от 20.11.2020 № 368-РП </w:t>
      </w:r>
      <w:r w:rsidRPr="00E61083">
        <w:rPr>
          <w:rFonts w:eastAsia="Calibri"/>
          <w:szCs w:val="28"/>
        </w:rPr>
        <w:br/>
        <w:t xml:space="preserve">«Об утверждении адресных перечней отдыха в зимний период </w:t>
      </w:r>
      <w:r w:rsidRPr="00E61083">
        <w:rPr>
          <w:rFonts w:eastAsia="Calibri"/>
          <w:szCs w:val="28"/>
        </w:rPr>
        <w:br/>
      </w:r>
      <w:proofErr w:type="gramStart"/>
      <w:r w:rsidRPr="00E61083">
        <w:rPr>
          <w:rFonts w:eastAsia="Calibri"/>
          <w:szCs w:val="28"/>
        </w:rPr>
        <w:t>2021-2022</w:t>
      </w:r>
      <w:proofErr w:type="gramEnd"/>
      <w:r w:rsidRPr="00E61083">
        <w:rPr>
          <w:rFonts w:eastAsia="Calibri"/>
          <w:szCs w:val="28"/>
        </w:rPr>
        <w:t xml:space="preserve"> гг.» силами ГБУ «Жилищник района Ломоносовский» выполнены работы по </w:t>
      </w:r>
      <w:proofErr w:type="spellStart"/>
      <w:r w:rsidRPr="00E61083">
        <w:rPr>
          <w:rFonts w:eastAsia="Calibri"/>
          <w:szCs w:val="28"/>
        </w:rPr>
        <w:t>залитию</w:t>
      </w:r>
      <w:proofErr w:type="spellEnd"/>
      <w:r w:rsidRPr="00E61083">
        <w:rPr>
          <w:rFonts w:eastAsia="Calibri"/>
          <w:szCs w:val="28"/>
        </w:rPr>
        <w:t xml:space="preserve"> </w:t>
      </w:r>
      <w:r w:rsidRPr="00E61083">
        <w:rPr>
          <w:rFonts w:eastAsia="Calibri"/>
          <w:b/>
          <w:bCs/>
          <w:szCs w:val="28"/>
        </w:rPr>
        <w:t>9</w:t>
      </w:r>
      <w:r w:rsidRPr="00E61083">
        <w:rPr>
          <w:rFonts w:eastAsia="Calibri"/>
          <w:szCs w:val="28"/>
        </w:rPr>
        <w:t xml:space="preserve"> катков с естественным льдом по адресам: </w:t>
      </w:r>
    </w:p>
    <w:p w14:paraId="393C56A5" w14:textId="77777777" w:rsidR="00115632" w:rsidRPr="00165DEC" w:rsidRDefault="00115632" w:rsidP="00115632">
      <w:pPr>
        <w:ind w:right="142" w:hanging="142"/>
        <w:jc w:val="both"/>
        <w:rPr>
          <w:rFonts w:eastAsia="Calibri"/>
          <w:szCs w:val="28"/>
        </w:rPr>
      </w:pPr>
      <w:r w:rsidRPr="00165DEC">
        <w:rPr>
          <w:noProof/>
          <w:szCs w:val="28"/>
          <w:lang w:eastAsia="ru-RU"/>
        </w:rPr>
        <w:lastRenderedPageBreak/>
        <w:drawing>
          <wp:inline distT="0" distB="0" distL="0" distR="0" wp14:anchorId="09DE5831" wp14:editId="31EA0214">
            <wp:extent cx="5940425" cy="22531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4C9B0" w14:textId="77777777" w:rsidR="00115632" w:rsidRPr="00E61083" w:rsidRDefault="00115632" w:rsidP="00115632">
      <w:pPr>
        <w:ind w:right="142" w:firstLine="567"/>
        <w:jc w:val="both"/>
        <w:rPr>
          <w:rFonts w:eastAsia="Calibri"/>
          <w:szCs w:val="28"/>
        </w:rPr>
      </w:pPr>
    </w:p>
    <w:p w14:paraId="304A53AF" w14:textId="04D66E92" w:rsidR="00115632" w:rsidRPr="00E61083" w:rsidRDefault="00EE153F" w:rsidP="00115632">
      <w:pPr>
        <w:ind w:right="142"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И 1</w:t>
      </w:r>
      <w:r w:rsidR="00115632" w:rsidRPr="00E61083">
        <w:rPr>
          <w:rFonts w:eastAsia="Calibri"/>
          <w:szCs w:val="28"/>
        </w:rPr>
        <w:t xml:space="preserve"> каток с искусственным льдом по адресу: Ленинский пр-</w:t>
      </w:r>
      <w:r w:rsidR="00F4697A" w:rsidRPr="00E61083">
        <w:rPr>
          <w:rFonts w:eastAsia="Calibri"/>
          <w:szCs w:val="28"/>
        </w:rPr>
        <w:t>т, д.</w:t>
      </w:r>
      <w:r w:rsidR="00115632" w:rsidRPr="00E61083">
        <w:rPr>
          <w:rFonts w:eastAsia="Calibri"/>
          <w:szCs w:val="28"/>
        </w:rPr>
        <w:t>82-86.</w:t>
      </w:r>
    </w:p>
    <w:p w14:paraId="2E7925E2" w14:textId="77777777" w:rsidR="00115632" w:rsidRPr="00E61083" w:rsidRDefault="00115632" w:rsidP="00115632">
      <w:pPr>
        <w:ind w:right="142" w:firstLine="567"/>
        <w:jc w:val="both"/>
        <w:rPr>
          <w:rFonts w:eastAsia="Calibri"/>
          <w:szCs w:val="28"/>
        </w:rPr>
      </w:pPr>
      <w:r w:rsidRPr="00E61083">
        <w:rPr>
          <w:rFonts w:eastAsia="Calibri"/>
          <w:szCs w:val="28"/>
        </w:rPr>
        <w:t>Балансодержателем и обслуживающей организацией катка с искусственным покрытием является ГБУ «Жилищник района Ломоносовский». Уборка катка и шлифовка ледового покрытия выполняется в ежедневном режиме навесной машиной «ZAMBONI 200».</w:t>
      </w:r>
    </w:p>
    <w:p w14:paraId="78AF299D" w14:textId="22BBCF9A" w:rsidR="00115632" w:rsidRPr="00E61083" w:rsidRDefault="00115632" w:rsidP="00115632">
      <w:pPr>
        <w:ind w:right="142" w:firstLine="567"/>
        <w:jc w:val="both"/>
        <w:rPr>
          <w:rFonts w:eastAsia="Calibri"/>
          <w:szCs w:val="28"/>
        </w:rPr>
      </w:pPr>
      <w:r w:rsidRPr="00E61083">
        <w:rPr>
          <w:rFonts w:eastAsia="Calibri"/>
          <w:szCs w:val="28"/>
        </w:rPr>
        <w:t>Като</w:t>
      </w:r>
      <w:r w:rsidR="001829EB">
        <w:rPr>
          <w:rFonts w:eastAsia="Calibri"/>
          <w:szCs w:val="28"/>
        </w:rPr>
        <w:t>к функционирует согласно графика</w:t>
      </w:r>
      <w:r w:rsidRPr="00E61083">
        <w:rPr>
          <w:rFonts w:eastAsia="Calibri"/>
          <w:szCs w:val="28"/>
        </w:rPr>
        <w:t xml:space="preserve">: </w:t>
      </w:r>
    </w:p>
    <w:p w14:paraId="72DC560E" w14:textId="77777777" w:rsidR="00115632" w:rsidRPr="00E61083" w:rsidRDefault="00115632" w:rsidP="00115632">
      <w:pPr>
        <w:ind w:right="142" w:firstLine="567"/>
        <w:jc w:val="both"/>
        <w:rPr>
          <w:rFonts w:eastAsia="Calibri"/>
          <w:szCs w:val="28"/>
        </w:rPr>
      </w:pPr>
      <w:r w:rsidRPr="00E61083">
        <w:rPr>
          <w:rFonts w:eastAsia="Calibri"/>
          <w:szCs w:val="28"/>
        </w:rPr>
        <w:t>Пн.-пт.- с 10-00 до 21-00, сб.-вс. (праздничные дни) — с 10-00 до 22-00.</w:t>
      </w:r>
    </w:p>
    <w:p w14:paraId="21AEC30C" w14:textId="77777777" w:rsidR="007E78E5" w:rsidRPr="00E61083" w:rsidRDefault="007E78E5" w:rsidP="00165DEC">
      <w:pPr>
        <w:ind w:right="142"/>
        <w:rPr>
          <w:rFonts w:eastAsia="Calibri" w:cs="Times New Roman"/>
          <w:b/>
          <w:szCs w:val="28"/>
        </w:rPr>
      </w:pPr>
    </w:p>
    <w:p w14:paraId="7C50530E" w14:textId="312FC86B" w:rsidR="000F2086" w:rsidRPr="00E61083" w:rsidRDefault="000F2086" w:rsidP="005F1C3C">
      <w:pPr>
        <w:ind w:right="142" w:firstLine="567"/>
        <w:jc w:val="center"/>
        <w:rPr>
          <w:rFonts w:eastAsia="Calibri" w:cs="Times New Roman"/>
          <w:b/>
          <w:szCs w:val="28"/>
        </w:rPr>
      </w:pPr>
      <w:r w:rsidRPr="00E61083">
        <w:rPr>
          <w:rFonts w:eastAsia="Calibri" w:cs="Times New Roman"/>
          <w:b/>
          <w:szCs w:val="28"/>
        </w:rPr>
        <w:t>Капитальный ремонт многоквартирных домов</w:t>
      </w:r>
    </w:p>
    <w:p w14:paraId="112882EC" w14:textId="77777777" w:rsidR="005F1C3C" w:rsidRPr="00E61083" w:rsidRDefault="005F1C3C" w:rsidP="005F1C3C">
      <w:pPr>
        <w:ind w:right="142" w:firstLine="567"/>
        <w:jc w:val="center"/>
        <w:rPr>
          <w:rFonts w:eastAsia="Calibri" w:cs="Times New Roman"/>
          <w:szCs w:val="28"/>
        </w:rPr>
      </w:pPr>
    </w:p>
    <w:p w14:paraId="1AA549D0" w14:textId="77777777" w:rsidR="008C6049" w:rsidRPr="00E61083" w:rsidRDefault="008C6049" w:rsidP="008C6049">
      <w:pPr>
        <w:ind w:firstLine="708"/>
        <w:jc w:val="both"/>
        <w:rPr>
          <w:color w:val="000000"/>
          <w:szCs w:val="28"/>
        </w:rPr>
      </w:pPr>
      <w:r w:rsidRPr="00E61083">
        <w:rPr>
          <w:color w:val="000000"/>
          <w:szCs w:val="28"/>
        </w:rPr>
        <w:t xml:space="preserve">В соответствии с постановлением Правительства Москвы от 29.12.2014 № 832-ПП «О региональной программе капитального ремонта общего имущества в многоквартирных домах на территории города Москвы» в 2022 году проводились работы по капитальному ремонту в </w:t>
      </w:r>
      <w:r w:rsidRPr="00E61083">
        <w:rPr>
          <w:b/>
          <w:color w:val="000000"/>
          <w:szCs w:val="28"/>
        </w:rPr>
        <w:t>30</w:t>
      </w:r>
      <w:r w:rsidRPr="00E61083">
        <w:rPr>
          <w:color w:val="000000"/>
          <w:szCs w:val="28"/>
        </w:rPr>
        <w:t xml:space="preserve"> МКД, из них:</w:t>
      </w:r>
    </w:p>
    <w:p w14:paraId="520D7BA4" w14:textId="77777777" w:rsidR="008C6049" w:rsidRPr="00E61083" w:rsidRDefault="008C6049" w:rsidP="008C6049">
      <w:pPr>
        <w:ind w:firstLine="708"/>
        <w:jc w:val="both"/>
        <w:rPr>
          <w:color w:val="000000"/>
          <w:szCs w:val="28"/>
        </w:rPr>
      </w:pPr>
    </w:p>
    <w:p w14:paraId="6A4D1C91" w14:textId="77777777" w:rsidR="008C6049" w:rsidRPr="00E61083" w:rsidRDefault="008C6049" w:rsidP="008C6049">
      <w:pPr>
        <w:ind w:firstLine="708"/>
        <w:jc w:val="both"/>
        <w:rPr>
          <w:color w:val="000000"/>
          <w:szCs w:val="28"/>
        </w:rPr>
      </w:pPr>
      <w:r w:rsidRPr="00E61083">
        <w:rPr>
          <w:color w:val="000000"/>
          <w:szCs w:val="28"/>
        </w:rPr>
        <w:t xml:space="preserve">выполнено </w:t>
      </w:r>
      <w:r w:rsidRPr="00E61083">
        <w:rPr>
          <w:b/>
          <w:color w:val="000000"/>
          <w:szCs w:val="28"/>
        </w:rPr>
        <w:t>16</w:t>
      </w:r>
      <w:r w:rsidRPr="00E61083">
        <w:rPr>
          <w:color w:val="000000"/>
          <w:szCs w:val="28"/>
        </w:rPr>
        <w:t xml:space="preserve"> </w:t>
      </w:r>
      <w:r w:rsidRPr="00E61083">
        <w:rPr>
          <w:b/>
          <w:color w:val="000000"/>
          <w:szCs w:val="28"/>
        </w:rPr>
        <w:t>МКД</w:t>
      </w:r>
      <w:r w:rsidRPr="00E61083">
        <w:rPr>
          <w:color w:val="000000"/>
          <w:szCs w:val="28"/>
        </w:rPr>
        <w:t xml:space="preserve"> (12 МКД плана 2018-2021 гг., 4 МКД плана 2022г.)</w:t>
      </w:r>
    </w:p>
    <w:p w14:paraId="2B4DC649" w14:textId="77777777" w:rsidR="008C6049" w:rsidRPr="00E61083" w:rsidRDefault="008C6049" w:rsidP="008C6049">
      <w:pPr>
        <w:ind w:firstLine="708"/>
        <w:jc w:val="both"/>
        <w:rPr>
          <w:b/>
          <w:color w:val="000000"/>
          <w:szCs w:val="28"/>
        </w:rPr>
      </w:pPr>
      <w:r w:rsidRPr="00E61083">
        <w:rPr>
          <w:color w:val="000000"/>
          <w:szCs w:val="28"/>
        </w:rPr>
        <w:t xml:space="preserve">не приступили </w:t>
      </w:r>
      <w:r w:rsidRPr="00E61083">
        <w:rPr>
          <w:b/>
          <w:color w:val="000000"/>
          <w:szCs w:val="28"/>
        </w:rPr>
        <w:t>3 МКД</w:t>
      </w:r>
    </w:p>
    <w:p w14:paraId="1EAC0219" w14:textId="77777777" w:rsidR="008C6049" w:rsidRPr="00E61083" w:rsidRDefault="008C6049" w:rsidP="008C6049">
      <w:pPr>
        <w:ind w:firstLine="709"/>
        <w:jc w:val="both"/>
        <w:rPr>
          <w:b/>
          <w:color w:val="000000"/>
          <w:szCs w:val="28"/>
        </w:rPr>
      </w:pPr>
    </w:p>
    <w:p w14:paraId="47D93DCB" w14:textId="77777777" w:rsidR="008C6049" w:rsidRDefault="008C6049" w:rsidP="008C6049">
      <w:pPr>
        <w:ind w:firstLine="709"/>
        <w:jc w:val="both"/>
        <w:rPr>
          <w:b/>
          <w:color w:val="000000"/>
          <w:szCs w:val="28"/>
        </w:rPr>
      </w:pPr>
      <w:r w:rsidRPr="00E61083">
        <w:rPr>
          <w:b/>
          <w:color w:val="000000"/>
          <w:szCs w:val="28"/>
        </w:rPr>
        <w:t>В отчетном периоде капитальный ремонт выполнен в 16 МКД из них 12 МКД плана 2018-2021г.</w:t>
      </w:r>
    </w:p>
    <w:p w14:paraId="04B3E0EE" w14:textId="77777777" w:rsidR="00DA1652" w:rsidRDefault="00DA1652" w:rsidP="008C6049">
      <w:pPr>
        <w:ind w:firstLine="709"/>
        <w:jc w:val="both"/>
        <w:rPr>
          <w:b/>
          <w:color w:val="000000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17"/>
        <w:gridCol w:w="3564"/>
        <w:gridCol w:w="1836"/>
        <w:gridCol w:w="3328"/>
      </w:tblGrid>
      <w:tr w:rsidR="005F4220" w14:paraId="2A80C295" w14:textId="77777777" w:rsidTr="005F4220">
        <w:tc>
          <w:tcPr>
            <w:tcW w:w="617" w:type="dxa"/>
          </w:tcPr>
          <w:p w14:paraId="48B9DB39" w14:textId="77777777" w:rsidR="00DA1652" w:rsidRDefault="00DA1652" w:rsidP="008C6049">
            <w:pPr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№</w:t>
            </w:r>
          </w:p>
          <w:p w14:paraId="58AA2B92" w14:textId="1D1C054E" w:rsidR="00DA1652" w:rsidRDefault="00DA1652" w:rsidP="008C6049">
            <w:pPr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п/п</w:t>
            </w:r>
          </w:p>
        </w:tc>
        <w:tc>
          <w:tcPr>
            <w:tcW w:w="3564" w:type="dxa"/>
          </w:tcPr>
          <w:p w14:paraId="13565EE7" w14:textId="5C3929E2" w:rsidR="00DA1652" w:rsidRDefault="00DA1652" w:rsidP="00DA1652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Адрес</w:t>
            </w:r>
          </w:p>
        </w:tc>
        <w:tc>
          <w:tcPr>
            <w:tcW w:w="1836" w:type="dxa"/>
          </w:tcPr>
          <w:p w14:paraId="738375BE" w14:textId="43617586" w:rsidR="00DA1652" w:rsidRDefault="00DA1652" w:rsidP="008C6049">
            <w:pPr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Год капремонта</w:t>
            </w:r>
          </w:p>
        </w:tc>
        <w:tc>
          <w:tcPr>
            <w:tcW w:w="3328" w:type="dxa"/>
          </w:tcPr>
          <w:p w14:paraId="1548F236" w14:textId="7FCF8D4B" w:rsidR="00DA1652" w:rsidRDefault="00DA1652" w:rsidP="00DA1652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Организация</w:t>
            </w:r>
          </w:p>
        </w:tc>
      </w:tr>
      <w:tr w:rsidR="005F4220" w14:paraId="51B84775" w14:textId="77777777" w:rsidTr="005F4220">
        <w:tc>
          <w:tcPr>
            <w:tcW w:w="617" w:type="dxa"/>
          </w:tcPr>
          <w:p w14:paraId="28B5941D" w14:textId="7FD7283B" w:rsidR="00DA1652" w:rsidRPr="00DA1652" w:rsidRDefault="00DA1652" w:rsidP="008C6049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Pr="00DA1652">
              <w:rPr>
                <w:color w:val="000000"/>
                <w:szCs w:val="28"/>
              </w:rPr>
              <w:t>1</w:t>
            </w:r>
          </w:p>
        </w:tc>
        <w:tc>
          <w:tcPr>
            <w:tcW w:w="3564" w:type="dxa"/>
          </w:tcPr>
          <w:p w14:paraId="2A575797" w14:textId="77777777" w:rsidR="00DA1652" w:rsidRPr="005F4220" w:rsidRDefault="00DA1652" w:rsidP="00DA165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 xml:space="preserve">ул. Панферова 18 </w:t>
            </w:r>
          </w:p>
          <w:p w14:paraId="58FFE909" w14:textId="77777777" w:rsidR="00DA1652" w:rsidRPr="005F4220" w:rsidRDefault="00DA1652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36" w:type="dxa"/>
          </w:tcPr>
          <w:p w14:paraId="6C9BE990" w14:textId="343F28F6" w:rsidR="00DA1652" w:rsidRPr="005F4220" w:rsidRDefault="00DA1652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план 2021г.</w:t>
            </w:r>
          </w:p>
        </w:tc>
        <w:tc>
          <w:tcPr>
            <w:tcW w:w="3328" w:type="dxa"/>
          </w:tcPr>
          <w:p w14:paraId="1EF5D684" w14:textId="77777777" w:rsidR="00DA1652" w:rsidRPr="005F4220" w:rsidRDefault="00DA1652" w:rsidP="00DA165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 xml:space="preserve">ГБУ «Жилищник района </w:t>
            </w:r>
            <w:proofErr w:type="spellStart"/>
            <w:r w:rsidRPr="005F4220">
              <w:rPr>
                <w:rFonts w:cs="Times New Roman"/>
                <w:color w:val="000000"/>
                <w:sz w:val="26"/>
                <w:szCs w:val="26"/>
              </w:rPr>
              <w:t>Ломоносовкий</w:t>
            </w:r>
            <w:proofErr w:type="spellEnd"/>
            <w:r w:rsidRPr="005F4220">
              <w:rPr>
                <w:rFonts w:cs="Times New Roman"/>
                <w:color w:val="000000"/>
                <w:sz w:val="26"/>
                <w:szCs w:val="26"/>
              </w:rPr>
              <w:t>»</w:t>
            </w:r>
          </w:p>
          <w:p w14:paraId="345C3DB6" w14:textId="77777777" w:rsidR="00DA1652" w:rsidRPr="005F4220" w:rsidRDefault="00DA1652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5F4220" w14:paraId="7E1431B0" w14:textId="77777777" w:rsidTr="005F4220">
        <w:tc>
          <w:tcPr>
            <w:tcW w:w="617" w:type="dxa"/>
          </w:tcPr>
          <w:p w14:paraId="259A3344" w14:textId="7C2F4C73" w:rsidR="00DA1652" w:rsidRPr="00DA1652" w:rsidRDefault="00DA1652" w:rsidP="008C6049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2</w:t>
            </w:r>
          </w:p>
        </w:tc>
        <w:tc>
          <w:tcPr>
            <w:tcW w:w="3564" w:type="dxa"/>
          </w:tcPr>
          <w:p w14:paraId="08F17A94" w14:textId="77777777" w:rsidR="00DA1652" w:rsidRPr="005F4220" w:rsidRDefault="00DA1652" w:rsidP="00DA165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ул. Ульяновой д.3 к. 2</w:t>
            </w:r>
          </w:p>
          <w:p w14:paraId="27AD706D" w14:textId="77777777" w:rsidR="00DA1652" w:rsidRPr="005F4220" w:rsidRDefault="00DA1652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36" w:type="dxa"/>
          </w:tcPr>
          <w:p w14:paraId="43BECC54" w14:textId="1101740C" w:rsidR="00DA1652" w:rsidRPr="005F4220" w:rsidRDefault="00DA1652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план 2022г.</w:t>
            </w:r>
          </w:p>
        </w:tc>
        <w:tc>
          <w:tcPr>
            <w:tcW w:w="3328" w:type="dxa"/>
          </w:tcPr>
          <w:p w14:paraId="09B19E57" w14:textId="45AE3ACC" w:rsidR="00DA1652" w:rsidRPr="005F4220" w:rsidRDefault="00DA1652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ГБУ «Жилищник района Южное Бутово»</w:t>
            </w:r>
          </w:p>
        </w:tc>
      </w:tr>
      <w:tr w:rsidR="005F4220" w14:paraId="363B227B" w14:textId="77777777" w:rsidTr="005F4220">
        <w:tc>
          <w:tcPr>
            <w:tcW w:w="617" w:type="dxa"/>
          </w:tcPr>
          <w:p w14:paraId="67C33515" w14:textId="3D94E312" w:rsidR="00DA1652" w:rsidRPr="00DA1652" w:rsidRDefault="00DA1652" w:rsidP="008C6049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3</w:t>
            </w:r>
          </w:p>
        </w:tc>
        <w:tc>
          <w:tcPr>
            <w:tcW w:w="3564" w:type="dxa"/>
          </w:tcPr>
          <w:p w14:paraId="33A45532" w14:textId="77777777" w:rsidR="00DA1652" w:rsidRPr="005F4220" w:rsidRDefault="00DA1652" w:rsidP="00DA165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ул. Панферова 10</w:t>
            </w:r>
          </w:p>
          <w:p w14:paraId="46D8421E" w14:textId="77777777" w:rsidR="00DA1652" w:rsidRPr="005F4220" w:rsidRDefault="00DA1652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36" w:type="dxa"/>
          </w:tcPr>
          <w:p w14:paraId="716D4A6B" w14:textId="6D893A07" w:rsidR="00DA1652" w:rsidRPr="005F4220" w:rsidRDefault="005F4220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план 2018г</w:t>
            </w:r>
          </w:p>
        </w:tc>
        <w:tc>
          <w:tcPr>
            <w:tcW w:w="3328" w:type="dxa"/>
          </w:tcPr>
          <w:p w14:paraId="3482DEE2" w14:textId="2A12882E" w:rsidR="005F4220" w:rsidRPr="005F4220" w:rsidRDefault="005F4220" w:rsidP="005F422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ООО «</w:t>
            </w:r>
            <w:proofErr w:type="spellStart"/>
            <w:r w:rsidRPr="005F4220">
              <w:rPr>
                <w:rFonts w:cs="Times New Roman"/>
                <w:color w:val="000000"/>
                <w:sz w:val="26"/>
                <w:szCs w:val="26"/>
              </w:rPr>
              <w:t>Стройпрестиж</w:t>
            </w:r>
            <w:proofErr w:type="spellEnd"/>
            <w:r w:rsidRPr="005F4220">
              <w:rPr>
                <w:rFonts w:cs="Times New Roman"/>
                <w:color w:val="000000"/>
                <w:sz w:val="26"/>
                <w:szCs w:val="26"/>
              </w:rPr>
              <w:t xml:space="preserve">» </w:t>
            </w:r>
          </w:p>
          <w:p w14:paraId="08CCDCB1" w14:textId="77777777" w:rsidR="00DA1652" w:rsidRPr="005F4220" w:rsidRDefault="00DA1652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5F4220" w14:paraId="448A925A" w14:textId="77777777" w:rsidTr="005F4220">
        <w:tc>
          <w:tcPr>
            <w:tcW w:w="617" w:type="dxa"/>
          </w:tcPr>
          <w:p w14:paraId="15A69AA8" w14:textId="13D7F6CB" w:rsidR="00DA1652" w:rsidRPr="00DA1652" w:rsidRDefault="00DA1652" w:rsidP="008C6049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4</w:t>
            </w:r>
          </w:p>
        </w:tc>
        <w:tc>
          <w:tcPr>
            <w:tcW w:w="3564" w:type="dxa"/>
          </w:tcPr>
          <w:p w14:paraId="795A9FAA" w14:textId="77777777" w:rsidR="005F4220" w:rsidRPr="005F4220" w:rsidRDefault="005F4220" w:rsidP="005F422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ул. Марии Ульяновой д.14</w:t>
            </w:r>
          </w:p>
          <w:p w14:paraId="3387EDEF" w14:textId="77777777" w:rsidR="00DA1652" w:rsidRPr="005F4220" w:rsidRDefault="00DA1652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36" w:type="dxa"/>
          </w:tcPr>
          <w:p w14:paraId="00BFA792" w14:textId="10DE7546" w:rsidR="00DA1652" w:rsidRPr="005F4220" w:rsidRDefault="005F4220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план 2019г.</w:t>
            </w:r>
          </w:p>
        </w:tc>
        <w:tc>
          <w:tcPr>
            <w:tcW w:w="3328" w:type="dxa"/>
          </w:tcPr>
          <w:p w14:paraId="7BCE104F" w14:textId="77777777" w:rsidR="005F4220" w:rsidRPr="005F4220" w:rsidRDefault="005F4220" w:rsidP="005F422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ГБУ «</w:t>
            </w:r>
            <w:proofErr w:type="gramStart"/>
            <w:r w:rsidRPr="005F4220">
              <w:rPr>
                <w:rFonts w:cs="Times New Roman"/>
                <w:color w:val="000000"/>
                <w:sz w:val="26"/>
                <w:szCs w:val="26"/>
              </w:rPr>
              <w:t>Жилищник  района</w:t>
            </w:r>
            <w:proofErr w:type="gramEnd"/>
            <w:r w:rsidRPr="005F4220">
              <w:rPr>
                <w:rFonts w:cs="Times New Roman"/>
                <w:color w:val="000000"/>
                <w:sz w:val="26"/>
                <w:szCs w:val="26"/>
              </w:rPr>
              <w:t xml:space="preserve"> Ясенево»</w:t>
            </w:r>
          </w:p>
          <w:p w14:paraId="538C32ED" w14:textId="77777777" w:rsidR="00DA1652" w:rsidRPr="005F4220" w:rsidRDefault="00DA1652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5F4220" w14:paraId="283719A5" w14:textId="77777777" w:rsidTr="005F4220">
        <w:tc>
          <w:tcPr>
            <w:tcW w:w="617" w:type="dxa"/>
          </w:tcPr>
          <w:p w14:paraId="131D6D5A" w14:textId="5F2387A3" w:rsidR="00DA1652" w:rsidRPr="00DA1652" w:rsidRDefault="00DA1652" w:rsidP="008C6049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 5</w:t>
            </w:r>
          </w:p>
        </w:tc>
        <w:tc>
          <w:tcPr>
            <w:tcW w:w="3564" w:type="dxa"/>
          </w:tcPr>
          <w:p w14:paraId="56E023DA" w14:textId="77777777" w:rsidR="005F4220" w:rsidRPr="005F4220" w:rsidRDefault="005F4220" w:rsidP="005F422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ул. Ленинский пр-т д.90</w:t>
            </w:r>
          </w:p>
          <w:p w14:paraId="6AF8C353" w14:textId="77777777" w:rsidR="00DA1652" w:rsidRPr="005F4220" w:rsidRDefault="00DA1652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36" w:type="dxa"/>
          </w:tcPr>
          <w:p w14:paraId="646A38BE" w14:textId="2B2136B2" w:rsidR="00DA1652" w:rsidRPr="005F4220" w:rsidRDefault="005F4220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план 2020г.</w:t>
            </w:r>
          </w:p>
        </w:tc>
        <w:tc>
          <w:tcPr>
            <w:tcW w:w="3328" w:type="dxa"/>
          </w:tcPr>
          <w:p w14:paraId="6A3047E3" w14:textId="77777777" w:rsidR="005F4220" w:rsidRPr="005F4220" w:rsidRDefault="005F4220" w:rsidP="005F422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ООО «</w:t>
            </w:r>
            <w:proofErr w:type="spellStart"/>
            <w:r w:rsidRPr="005F4220">
              <w:rPr>
                <w:rFonts w:cs="Times New Roman"/>
                <w:color w:val="000000"/>
                <w:sz w:val="26"/>
                <w:szCs w:val="26"/>
              </w:rPr>
              <w:t>АйтиАйтидиа</w:t>
            </w:r>
            <w:proofErr w:type="spellEnd"/>
            <w:r w:rsidRPr="005F4220">
              <w:rPr>
                <w:rFonts w:cs="Times New Roman"/>
                <w:color w:val="000000"/>
                <w:sz w:val="26"/>
                <w:szCs w:val="26"/>
              </w:rPr>
              <w:t>»</w:t>
            </w:r>
          </w:p>
          <w:p w14:paraId="5A0FB8F3" w14:textId="77777777" w:rsidR="00DA1652" w:rsidRPr="005F4220" w:rsidRDefault="00DA1652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5F4220" w14:paraId="763F44BC" w14:textId="77777777" w:rsidTr="005F4220">
        <w:tc>
          <w:tcPr>
            <w:tcW w:w="617" w:type="dxa"/>
          </w:tcPr>
          <w:p w14:paraId="64DFA0D6" w14:textId="71175366" w:rsidR="00DA1652" w:rsidRPr="00DA1652" w:rsidRDefault="00DA1652" w:rsidP="008C6049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6</w:t>
            </w:r>
          </w:p>
        </w:tc>
        <w:tc>
          <w:tcPr>
            <w:tcW w:w="3564" w:type="dxa"/>
          </w:tcPr>
          <w:p w14:paraId="104A640E" w14:textId="77777777" w:rsidR="005F4220" w:rsidRPr="005F4220" w:rsidRDefault="005F4220" w:rsidP="005F422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ул. Крупской 19/17</w:t>
            </w:r>
          </w:p>
          <w:p w14:paraId="722A2009" w14:textId="77777777" w:rsidR="00DA1652" w:rsidRPr="005F4220" w:rsidRDefault="00DA1652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36" w:type="dxa"/>
          </w:tcPr>
          <w:p w14:paraId="551BE17E" w14:textId="2696E608" w:rsidR="00DA1652" w:rsidRPr="005F4220" w:rsidRDefault="005F4220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план 2019</w:t>
            </w:r>
          </w:p>
        </w:tc>
        <w:tc>
          <w:tcPr>
            <w:tcW w:w="3328" w:type="dxa"/>
          </w:tcPr>
          <w:p w14:paraId="7924C1E8" w14:textId="77777777" w:rsidR="005F4220" w:rsidRPr="005F4220" w:rsidRDefault="005F4220" w:rsidP="005F422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ГБУ «Жилищник района Зюзино»,</w:t>
            </w:r>
          </w:p>
          <w:p w14:paraId="3C0437FF" w14:textId="122FCD1B" w:rsidR="005F4220" w:rsidRPr="005F4220" w:rsidRDefault="005F4220" w:rsidP="005F422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ООО «</w:t>
            </w:r>
            <w:proofErr w:type="spellStart"/>
            <w:r w:rsidRPr="005F4220">
              <w:rPr>
                <w:rFonts w:cs="Times New Roman"/>
                <w:color w:val="000000"/>
                <w:sz w:val="26"/>
                <w:szCs w:val="26"/>
              </w:rPr>
              <w:t>Ремстрой</w:t>
            </w:r>
            <w:proofErr w:type="spellEnd"/>
            <w:r w:rsidRPr="005F4220">
              <w:rPr>
                <w:rFonts w:cs="Times New Roman"/>
                <w:color w:val="000000"/>
                <w:sz w:val="26"/>
                <w:szCs w:val="26"/>
              </w:rPr>
              <w:t>»</w:t>
            </w:r>
          </w:p>
          <w:p w14:paraId="29A69217" w14:textId="77777777" w:rsidR="00DA1652" w:rsidRPr="005F4220" w:rsidRDefault="00DA1652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5F4220" w14:paraId="2DC74E30" w14:textId="77777777" w:rsidTr="005F4220">
        <w:tc>
          <w:tcPr>
            <w:tcW w:w="617" w:type="dxa"/>
          </w:tcPr>
          <w:p w14:paraId="743CCBF7" w14:textId="26E7726F" w:rsidR="00DA1652" w:rsidRPr="00DA1652" w:rsidRDefault="00DA1652" w:rsidP="008C6049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7</w:t>
            </w:r>
          </w:p>
        </w:tc>
        <w:tc>
          <w:tcPr>
            <w:tcW w:w="3564" w:type="dxa"/>
          </w:tcPr>
          <w:p w14:paraId="1561E7CC" w14:textId="77777777" w:rsidR="005F4220" w:rsidRPr="005F4220" w:rsidRDefault="005F4220" w:rsidP="005F422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ул. Ленинский пр-т д.93 к 3</w:t>
            </w:r>
          </w:p>
          <w:p w14:paraId="5B69C3AE" w14:textId="77777777" w:rsidR="00DA1652" w:rsidRPr="005F4220" w:rsidRDefault="00DA1652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36" w:type="dxa"/>
          </w:tcPr>
          <w:p w14:paraId="0384DB48" w14:textId="12F3A24E" w:rsidR="00DA1652" w:rsidRPr="005F4220" w:rsidRDefault="005F4220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план 2019г.</w:t>
            </w:r>
          </w:p>
        </w:tc>
        <w:tc>
          <w:tcPr>
            <w:tcW w:w="3328" w:type="dxa"/>
          </w:tcPr>
          <w:p w14:paraId="1EDF51B4" w14:textId="77777777" w:rsidR="005F4220" w:rsidRPr="005F4220" w:rsidRDefault="005F4220" w:rsidP="005F422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 xml:space="preserve">ООО «СМУ 59», </w:t>
            </w:r>
          </w:p>
          <w:p w14:paraId="0E7A7406" w14:textId="784E2E65" w:rsidR="005F4220" w:rsidRPr="005F4220" w:rsidRDefault="005F4220" w:rsidP="005F422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ООО «СМИ»</w:t>
            </w:r>
          </w:p>
          <w:p w14:paraId="1ADD104E" w14:textId="77777777" w:rsidR="00DA1652" w:rsidRPr="005F4220" w:rsidRDefault="00DA1652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5F4220" w14:paraId="57CCBAC2" w14:textId="77777777" w:rsidTr="005F4220">
        <w:tc>
          <w:tcPr>
            <w:tcW w:w="617" w:type="dxa"/>
          </w:tcPr>
          <w:p w14:paraId="685C630C" w14:textId="181DC1E7" w:rsidR="00DA1652" w:rsidRDefault="00DA1652" w:rsidP="008C6049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8</w:t>
            </w:r>
          </w:p>
        </w:tc>
        <w:tc>
          <w:tcPr>
            <w:tcW w:w="3564" w:type="dxa"/>
          </w:tcPr>
          <w:p w14:paraId="20FA8378" w14:textId="77777777" w:rsidR="005F4220" w:rsidRPr="005F4220" w:rsidRDefault="005F4220" w:rsidP="005F422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ул. Строителей д.13 корп.2</w:t>
            </w:r>
          </w:p>
          <w:p w14:paraId="3B50BCAB" w14:textId="77777777" w:rsidR="00DA1652" w:rsidRPr="005F4220" w:rsidRDefault="00DA1652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36" w:type="dxa"/>
          </w:tcPr>
          <w:p w14:paraId="2362C8E2" w14:textId="1C7EAF6A" w:rsidR="00DA1652" w:rsidRPr="005F4220" w:rsidRDefault="005F4220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план 2021г.</w:t>
            </w:r>
          </w:p>
        </w:tc>
        <w:tc>
          <w:tcPr>
            <w:tcW w:w="3328" w:type="dxa"/>
          </w:tcPr>
          <w:p w14:paraId="62D5928F" w14:textId="57253724" w:rsidR="005F4220" w:rsidRPr="005F4220" w:rsidRDefault="005F4220" w:rsidP="005F422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ГБУ «Жилищник Северное Бутово»</w:t>
            </w:r>
          </w:p>
          <w:p w14:paraId="1FC15AFF" w14:textId="77777777" w:rsidR="00DA1652" w:rsidRPr="005F4220" w:rsidRDefault="00DA1652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5F4220" w14:paraId="44879086" w14:textId="77777777" w:rsidTr="005F4220">
        <w:tc>
          <w:tcPr>
            <w:tcW w:w="617" w:type="dxa"/>
          </w:tcPr>
          <w:p w14:paraId="0C84AC97" w14:textId="48A46986" w:rsidR="00DA1652" w:rsidRDefault="00DA1652" w:rsidP="008C6049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9</w:t>
            </w:r>
          </w:p>
        </w:tc>
        <w:tc>
          <w:tcPr>
            <w:tcW w:w="3564" w:type="dxa"/>
          </w:tcPr>
          <w:p w14:paraId="4D2E8C8F" w14:textId="77777777" w:rsidR="005F4220" w:rsidRPr="005F4220" w:rsidRDefault="005F4220" w:rsidP="005F422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ул. Гарибальди 10 к 2</w:t>
            </w:r>
          </w:p>
          <w:p w14:paraId="58DDD640" w14:textId="77777777" w:rsidR="00DA1652" w:rsidRPr="005F4220" w:rsidRDefault="00DA1652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36" w:type="dxa"/>
          </w:tcPr>
          <w:p w14:paraId="51714B54" w14:textId="6630EF2E" w:rsidR="00DA1652" w:rsidRPr="005F4220" w:rsidRDefault="005F4220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план 2020г.</w:t>
            </w:r>
          </w:p>
        </w:tc>
        <w:tc>
          <w:tcPr>
            <w:tcW w:w="3328" w:type="dxa"/>
          </w:tcPr>
          <w:p w14:paraId="4D3D9265" w14:textId="77777777" w:rsidR="005F4220" w:rsidRPr="005F4220" w:rsidRDefault="005F4220" w:rsidP="005F422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ООО «Рубикон»</w:t>
            </w:r>
          </w:p>
          <w:p w14:paraId="0263AA43" w14:textId="77777777" w:rsidR="00DA1652" w:rsidRPr="005F4220" w:rsidRDefault="00DA1652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5F4220" w14:paraId="3C2A5323" w14:textId="77777777" w:rsidTr="005F4220">
        <w:tc>
          <w:tcPr>
            <w:tcW w:w="617" w:type="dxa"/>
          </w:tcPr>
          <w:p w14:paraId="47513BE1" w14:textId="1AE9E849" w:rsidR="00DA1652" w:rsidRDefault="00DA1652" w:rsidP="00DA165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3564" w:type="dxa"/>
          </w:tcPr>
          <w:p w14:paraId="0A0716D1" w14:textId="77777777" w:rsidR="005F4220" w:rsidRPr="005F4220" w:rsidRDefault="005F4220" w:rsidP="005F422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ул. Строителей д.17 к 2</w:t>
            </w:r>
          </w:p>
          <w:p w14:paraId="1272FC62" w14:textId="77777777" w:rsidR="00DA1652" w:rsidRPr="005F4220" w:rsidRDefault="00DA1652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36" w:type="dxa"/>
          </w:tcPr>
          <w:p w14:paraId="604906AE" w14:textId="19283C59" w:rsidR="00DA1652" w:rsidRPr="005F4220" w:rsidRDefault="005F4220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план 2020г.</w:t>
            </w:r>
          </w:p>
        </w:tc>
        <w:tc>
          <w:tcPr>
            <w:tcW w:w="3328" w:type="dxa"/>
          </w:tcPr>
          <w:p w14:paraId="691EB021" w14:textId="77777777" w:rsidR="005F4220" w:rsidRPr="005F4220" w:rsidRDefault="005F4220" w:rsidP="005F422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ООО «СК Оптима»</w:t>
            </w:r>
          </w:p>
          <w:p w14:paraId="6C921B33" w14:textId="77777777" w:rsidR="00DA1652" w:rsidRPr="005F4220" w:rsidRDefault="00DA1652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5F4220" w14:paraId="40A8BC62" w14:textId="77777777" w:rsidTr="005F4220">
        <w:tc>
          <w:tcPr>
            <w:tcW w:w="617" w:type="dxa"/>
          </w:tcPr>
          <w:p w14:paraId="5BFCBCD3" w14:textId="5621E15F" w:rsidR="00DA1652" w:rsidRDefault="00DA1652" w:rsidP="008C6049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3564" w:type="dxa"/>
          </w:tcPr>
          <w:p w14:paraId="7C6318AD" w14:textId="07C7479A" w:rsidR="005F4220" w:rsidRPr="005F4220" w:rsidRDefault="005F4220" w:rsidP="005F422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ул. Марии Ульяновой д.17, к 2</w:t>
            </w:r>
          </w:p>
          <w:p w14:paraId="09E4C266" w14:textId="77777777" w:rsidR="00DA1652" w:rsidRPr="005F4220" w:rsidRDefault="00DA1652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36" w:type="dxa"/>
          </w:tcPr>
          <w:p w14:paraId="28026B11" w14:textId="13AAC931" w:rsidR="00DA1652" w:rsidRPr="005F4220" w:rsidRDefault="005F4220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план 2017г.</w:t>
            </w:r>
          </w:p>
        </w:tc>
        <w:tc>
          <w:tcPr>
            <w:tcW w:w="3328" w:type="dxa"/>
          </w:tcPr>
          <w:p w14:paraId="53B80687" w14:textId="77777777" w:rsidR="005F4220" w:rsidRPr="005F4220" w:rsidRDefault="005F4220" w:rsidP="005F422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 xml:space="preserve">ООО «Су-106» </w:t>
            </w:r>
          </w:p>
          <w:p w14:paraId="7FD244DD" w14:textId="77777777" w:rsidR="00DA1652" w:rsidRPr="005F4220" w:rsidRDefault="00DA1652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5F4220" w14:paraId="6CAA03AA" w14:textId="77777777" w:rsidTr="005F4220">
        <w:trPr>
          <w:trHeight w:val="354"/>
        </w:trPr>
        <w:tc>
          <w:tcPr>
            <w:tcW w:w="617" w:type="dxa"/>
          </w:tcPr>
          <w:p w14:paraId="14598555" w14:textId="6CCFED80" w:rsidR="00DA1652" w:rsidRDefault="00DA1652" w:rsidP="008C6049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3564" w:type="dxa"/>
          </w:tcPr>
          <w:p w14:paraId="51DBF51F" w14:textId="77777777" w:rsidR="005F4220" w:rsidRPr="005F4220" w:rsidRDefault="005F4220" w:rsidP="005F4220">
            <w:pPr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ул. Крупской д.14</w:t>
            </w:r>
          </w:p>
          <w:p w14:paraId="7E579215" w14:textId="77777777" w:rsidR="005F4220" w:rsidRPr="005F4220" w:rsidRDefault="005F4220" w:rsidP="005F4220">
            <w:pPr>
              <w:ind w:firstLine="709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14:paraId="495CB8F6" w14:textId="77777777" w:rsidR="00DA1652" w:rsidRPr="005F4220" w:rsidRDefault="00DA1652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36" w:type="dxa"/>
          </w:tcPr>
          <w:p w14:paraId="0530A038" w14:textId="4DF4CA76" w:rsidR="00DA1652" w:rsidRPr="005F4220" w:rsidRDefault="005F4220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план 2019г.</w:t>
            </w:r>
          </w:p>
        </w:tc>
        <w:tc>
          <w:tcPr>
            <w:tcW w:w="3328" w:type="dxa"/>
          </w:tcPr>
          <w:p w14:paraId="4896EF6E" w14:textId="77777777" w:rsidR="005F4220" w:rsidRPr="005F4220" w:rsidRDefault="005F4220" w:rsidP="005F422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ООО «СК Оптима»</w:t>
            </w:r>
          </w:p>
          <w:p w14:paraId="357F3892" w14:textId="77777777" w:rsidR="00DA1652" w:rsidRPr="005F4220" w:rsidRDefault="00DA1652" w:rsidP="008C604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14:paraId="707BBFC3" w14:textId="0137B9B5" w:rsidR="008C6049" w:rsidRPr="00E61083" w:rsidRDefault="008C6049" w:rsidP="008C6049">
      <w:pPr>
        <w:pStyle w:val="a3"/>
        <w:jc w:val="both"/>
        <w:rPr>
          <w:color w:val="000000"/>
        </w:rPr>
      </w:pPr>
    </w:p>
    <w:p w14:paraId="47F06D39" w14:textId="07E52EC8" w:rsidR="008C6049" w:rsidRPr="00E61083" w:rsidRDefault="008C6049" w:rsidP="008C6049">
      <w:pPr>
        <w:pStyle w:val="a3"/>
        <w:jc w:val="both"/>
        <w:rPr>
          <w:b/>
          <w:color w:val="000000"/>
          <w:sz w:val="28"/>
          <w:szCs w:val="28"/>
        </w:rPr>
      </w:pPr>
      <w:r w:rsidRPr="00E61083">
        <w:rPr>
          <w:b/>
          <w:color w:val="000000"/>
          <w:sz w:val="28"/>
          <w:szCs w:val="28"/>
        </w:rPr>
        <w:t>4 МКД план 202</w:t>
      </w:r>
      <w:r w:rsidR="00BB7F50">
        <w:rPr>
          <w:b/>
          <w:color w:val="000000"/>
          <w:sz w:val="28"/>
          <w:szCs w:val="28"/>
        </w:rPr>
        <w:t>2</w:t>
      </w:r>
      <w:r w:rsidRPr="00E61083">
        <w:rPr>
          <w:b/>
          <w:color w:val="000000"/>
          <w:sz w:val="28"/>
          <w:szCs w:val="28"/>
        </w:rPr>
        <w:t>г.</w:t>
      </w:r>
    </w:p>
    <w:p w14:paraId="6D9B0CD4" w14:textId="77777777" w:rsidR="008C6049" w:rsidRPr="00E61083" w:rsidRDefault="008C6049" w:rsidP="008C6049">
      <w:pPr>
        <w:pStyle w:val="a3"/>
        <w:jc w:val="both"/>
        <w:rPr>
          <w:b/>
          <w:color w:val="000000"/>
          <w:sz w:val="28"/>
          <w:szCs w:val="28"/>
        </w:rPr>
      </w:pPr>
    </w:p>
    <w:p w14:paraId="70481B25" w14:textId="77777777" w:rsidR="008C6049" w:rsidRPr="00E61083" w:rsidRDefault="008C6049" w:rsidP="008C6049">
      <w:pPr>
        <w:ind w:left="360"/>
        <w:jc w:val="both"/>
        <w:rPr>
          <w:color w:val="000000"/>
          <w:szCs w:val="28"/>
        </w:rPr>
      </w:pPr>
      <w:r w:rsidRPr="00E61083">
        <w:rPr>
          <w:color w:val="000000"/>
          <w:szCs w:val="28"/>
        </w:rPr>
        <w:t>1</w:t>
      </w:r>
      <w:r w:rsidRPr="00E61083">
        <w:rPr>
          <w:b/>
          <w:color w:val="000000"/>
          <w:szCs w:val="28"/>
        </w:rPr>
        <w:t>.</w:t>
      </w:r>
      <w:r w:rsidRPr="00E61083">
        <w:rPr>
          <w:color w:val="000000"/>
          <w:szCs w:val="28"/>
        </w:rPr>
        <w:t>ул. Ленинский пр-т д.88 к 2</w:t>
      </w:r>
    </w:p>
    <w:p w14:paraId="19465DA5" w14:textId="77777777" w:rsidR="008C6049" w:rsidRPr="00E61083" w:rsidRDefault="008C6049" w:rsidP="008C6049">
      <w:pPr>
        <w:ind w:firstLine="284"/>
        <w:jc w:val="both"/>
        <w:rPr>
          <w:color w:val="000000"/>
          <w:szCs w:val="28"/>
        </w:rPr>
      </w:pPr>
      <w:r w:rsidRPr="00E61083">
        <w:rPr>
          <w:color w:val="000000"/>
          <w:szCs w:val="28"/>
        </w:rPr>
        <w:t xml:space="preserve"> 2.ул. Строителей д.5 корп.5 </w:t>
      </w:r>
    </w:p>
    <w:p w14:paraId="3B833884" w14:textId="77777777" w:rsidR="008C6049" w:rsidRPr="00E61083" w:rsidRDefault="008C6049" w:rsidP="008C6049">
      <w:pPr>
        <w:ind w:firstLine="284"/>
        <w:jc w:val="both"/>
        <w:rPr>
          <w:color w:val="000000"/>
          <w:szCs w:val="28"/>
        </w:rPr>
      </w:pPr>
      <w:r w:rsidRPr="00E61083">
        <w:rPr>
          <w:color w:val="000000"/>
          <w:szCs w:val="28"/>
        </w:rPr>
        <w:t xml:space="preserve"> 3. ул. Строителей д.5 корп.3 </w:t>
      </w:r>
    </w:p>
    <w:p w14:paraId="341BF4EC" w14:textId="77777777" w:rsidR="008C6049" w:rsidRPr="00E61083" w:rsidRDefault="008C6049" w:rsidP="008C6049">
      <w:pPr>
        <w:ind w:firstLine="284"/>
        <w:jc w:val="both"/>
        <w:rPr>
          <w:color w:val="000000"/>
          <w:szCs w:val="28"/>
        </w:rPr>
      </w:pPr>
      <w:r w:rsidRPr="00E61083">
        <w:rPr>
          <w:color w:val="000000"/>
          <w:szCs w:val="28"/>
        </w:rPr>
        <w:t xml:space="preserve"> 4.ул. Строителей д.9</w:t>
      </w:r>
    </w:p>
    <w:p w14:paraId="2F8FDAD3" w14:textId="77777777" w:rsidR="008C6049" w:rsidRPr="00E61083" w:rsidRDefault="008C6049" w:rsidP="008C6049">
      <w:pPr>
        <w:ind w:left="360"/>
        <w:jc w:val="both"/>
        <w:rPr>
          <w:color w:val="000000"/>
          <w:szCs w:val="28"/>
        </w:rPr>
      </w:pPr>
    </w:p>
    <w:p w14:paraId="3CCAA95E" w14:textId="77777777" w:rsidR="008C6049" w:rsidRPr="00E61083" w:rsidRDefault="008C6049" w:rsidP="008C6049">
      <w:pPr>
        <w:ind w:left="360" w:firstLine="349"/>
        <w:jc w:val="both"/>
        <w:rPr>
          <w:b/>
          <w:color w:val="000000"/>
          <w:szCs w:val="28"/>
        </w:rPr>
      </w:pPr>
      <w:r w:rsidRPr="00E61083">
        <w:rPr>
          <w:b/>
          <w:color w:val="000000"/>
          <w:szCs w:val="28"/>
        </w:rPr>
        <w:t xml:space="preserve">Не приступали 3 МКД </w:t>
      </w:r>
    </w:p>
    <w:p w14:paraId="45D05763" w14:textId="77777777" w:rsidR="008C6049" w:rsidRPr="00E61083" w:rsidRDefault="008C6049" w:rsidP="008C6049">
      <w:pPr>
        <w:ind w:left="360" w:firstLine="349"/>
        <w:jc w:val="both"/>
        <w:rPr>
          <w:b/>
          <w:color w:val="000000"/>
          <w:szCs w:val="28"/>
        </w:rPr>
      </w:pPr>
    </w:p>
    <w:p w14:paraId="64B53B71" w14:textId="77777777" w:rsidR="008C6049" w:rsidRPr="00E61083" w:rsidRDefault="008C6049" w:rsidP="008C6049">
      <w:pPr>
        <w:pStyle w:val="a3"/>
        <w:numPr>
          <w:ilvl w:val="0"/>
          <w:numId w:val="16"/>
        </w:numPr>
        <w:suppressAutoHyphens w:val="0"/>
        <w:jc w:val="both"/>
        <w:rPr>
          <w:color w:val="000000"/>
          <w:sz w:val="28"/>
          <w:szCs w:val="28"/>
        </w:rPr>
      </w:pPr>
      <w:r w:rsidRPr="00E61083">
        <w:rPr>
          <w:color w:val="000000"/>
          <w:sz w:val="28"/>
          <w:szCs w:val="28"/>
        </w:rPr>
        <w:t>Строителей д.5 к.</w:t>
      </w:r>
      <w:proofErr w:type="gramStart"/>
      <w:r w:rsidRPr="00E61083">
        <w:rPr>
          <w:color w:val="000000"/>
          <w:sz w:val="28"/>
          <w:szCs w:val="28"/>
        </w:rPr>
        <w:t>4  ФКР</w:t>
      </w:r>
      <w:proofErr w:type="gramEnd"/>
      <w:r w:rsidRPr="00E61083">
        <w:rPr>
          <w:color w:val="000000"/>
          <w:sz w:val="28"/>
          <w:szCs w:val="28"/>
        </w:rPr>
        <w:t xml:space="preserve"> не разыграли Протокол ОСС сдан план 2022г.</w:t>
      </w:r>
    </w:p>
    <w:p w14:paraId="17B64D06" w14:textId="77777777" w:rsidR="008C6049" w:rsidRPr="00E61083" w:rsidRDefault="008C6049" w:rsidP="008C6049">
      <w:pPr>
        <w:pStyle w:val="a3"/>
        <w:numPr>
          <w:ilvl w:val="0"/>
          <w:numId w:val="16"/>
        </w:numPr>
        <w:suppressAutoHyphens w:val="0"/>
        <w:jc w:val="both"/>
        <w:rPr>
          <w:color w:val="000000"/>
          <w:sz w:val="28"/>
          <w:szCs w:val="28"/>
        </w:rPr>
      </w:pPr>
      <w:r w:rsidRPr="00E61083">
        <w:rPr>
          <w:color w:val="000000"/>
          <w:sz w:val="28"/>
          <w:szCs w:val="28"/>
        </w:rPr>
        <w:t>Гарибальди д.13 к2 перенос сроков по ОСС план 2022</w:t>
      </w:r>
    </w:p>
    <w:p w14:paraId="47B59308" w14:textId="77777777" w:rsidR="008C6049" w:rsidRDefault="008C6049" w:rsidP="008C6049">
      <w:pPr>
        <w:pStyle w:val="a3"/>
        <w:numPr>
          <w:ilvl w:val="0"/>
          <w:numId w:val="16"/>
        </w:numPr>
        <w:suppressAutoHyphens w:val="0"/>
        <w:jc w:val="both"/>
        <w:rPr>
          <w:color w:val="000000"/>
          <w:sz w:val="28"/>
          <w:szCs w:val="28"/>
        </w:rPr>
      </w:pPr>
      <w:r w:rsidRPr="00E61083">
        <w:rPr>
          <w:color w:val="000000"/>
          <w:sz w:val="28"/>
          <w:szCs w:val="28"/>
        </w:rPr>
        <w:t>Строителей д.13 к.4 перенос сроков по ОСС план 2022</w:t>
      </w:r>
    </w:p>
    <w:p w14:paraId="175D1A26" w14:textId="77777777" w:rsidR="005F4220" w:rsidRDefault="005F4220" w:rsidP="005F4220">
      <w:pPr>
        <w:jc w:val="both"/>
        <w:rPr>
          <w:color w:val="000000"/>
          <w:szCs w:val="28"/>
        </w:rPr>
      </w:pPr>
    </w:p>
    <w:p w14:paraId="77656DCD" w14:textId="77777777" w:rsidR="008C6049" w:rsidRDefault="008C6049" w:rsidP="008C6049">
      <w:pPr>
        <w:ind w:firstLine="426"/>
        <w:jc w:val="both"/>
        <w:rPr>
          <w:b/>
          <w:color w:val="000000"/>
          <w:szCs w:val="28"/>
        </w:rPr>
      </w:pPr>
      <w:r w:rsidRPr="00E61083">
        <w:rPr>
          <w:b/>
          <w:color w:val="000000"/>
          <w:szCs w:val="28"/>
        </w:rPr>
        <w:t>Ведутся работы с отставанием от графика производства работ 13 МКД:</w:t>
      </w:r>
    </w:p>
    <w:p w14:paraId="16F7D099" w14:textId="77777777" w:rsidR="00E73046" w:rsidRDefault="00E73046" w:rsidP="008C6049">
      <w:pPr>
        <w:ind w:firstLine="426"/>
        <w:jc w:val="both"/>
        <w:rPr>
          <w:b/>
          <w:color w:val="000000"/>
          <w:szCs w:val="28"/>
        </w:rPr>
      </w:pPr>
    </w:p>
    <w:tbl>
      <w:tblPr>
        <w:tblStyle w:val="af"/>
        <w:tblW w:w="10349" w:type="dxa"/>
        <w:tblInd w:w="-856" w:type="dxa"/>
        <w:tblLook w:val="04A0" w:firstRow="1" w:lastRow="0" w:firstColumn="1" w:lastColumn="0" w:noHBand="0" w:noVBand="1"/>
      </w:tblPr>
      <w:tblGrid>
        <w:gridCol w:w="141"/>
        <w:gridCol w:w="593"/>
        <w:gridCol w:w="142"/>
        <w:gridCol w:w="1817"/>
        <w:gridCol w:w="142"/>
        <w:gridCol w:w="1006"/>
        <w:gridCol w:w="142"/>
        <w:gridCol w:w="3553"/>
        <w:gridCol w:w="189"/>
        <w:gridCol w:w="2476"/>
        <w:gridCol w:w="148"/>
      </w:tblGrid>
      <w:tr w:rsidR="00116A13" w14:paraId="755D8C92" w14:textId="2443FD6E" w:rsidTr="002526B7">
        <w:trPr>
          <w:gridAfter w:val="1"/>
          <w:wAfter w:w="165" w:type="dxa"/>
        </w:trPr>
        <w:tc>
          <w:tcPr>
            <w:tcW w:w="821" w:type="dxa"/>
            <w:gridSpan w:val="2"/>
          </w:tcPr>
          <w:p w14:paraId="7DE2567C" w14:textId="77777777" w:rsidR="001A696A" w:rsidRPr="00116A13" w:rsidRDefault="001A696A" w:rsidP="00872560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116A13">
              <w:rPr>
                <w:b/>
                <w:color w:val="000000"/>
                <w:sz w:val="26"/>
                <w:szCs w:val="26"/>
              </w:rPr>
              <w:t>№</w:t>
            </w:r>
          </w:p>
          <w:p w14:paraId="6F1CC65C" w14:textId="77777777" w:rsidR="001A696A" w:rsidRPr="00116A13" w:rsidRDefault="001A696A" w:rsidP="00872560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116A13">
              <w:rPr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089" w:type="dxa"/>
            <w:gridSpan w:val="2"/>
          </w:tcPr>
          <w:p w14:paraId="3DF2A63E" w14:textId="77777777" w:rsidR="001A696A" w:rsidRPr="00116A13" w:rsidRDefault="001A696A" w:rsidP="0087256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16A13">
              <w:rPr>
                <w:b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1148" w:type="dxa"/>
            <w:gridSpan w:val="2"/>
          </w:tcPr>
          <w:p w14:paraId="4DDC4764" w14:textId="14803308" w:rsidR="001A696A" w:rsidRPr="00116A13" w:rsidRDefault="001A696A" w:rsidP="00872560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116A13">
              <w:rPr>
                <w:b/>
                <w:color w:val="000000"/>
                <w:sz w:val="26"/>
                <w:szCs w:val="26"/>
              </w:rPr>
              <w:t xml:space="preserve">Год </w:t>
            </w:r>
            <w:proofErr w:type="spellStart"/>
            <w:r w:rsidRPr="00116A13">
              <w:rPr>
                <w:b/>
                <w:color w:val="000000"/>
                <w:sz w:val="26"/>
                <w:szCs w:val="26"/>
              </w:rPr>
              <w:t>капрем</w:t>
            </w:r>
            <w:proofErr w:type="spellEnd"/>
            <w:r w:rsidR="00116A13" w:rsidRPr="00116A13">
              <w:rPr>
                <w:b/>
                <w:color w:val="000000"/>
                <w:sz w:val="26"/>
                <w:szCs w:val="26"/>
              </w:rPr>
              <w:t>.</w:t>
            </w:r>
          </w:p>
          <w:p w14:paraId="20E064E1" w14:textId="77777777" w:rsidR="001A696A" w:rsidRPr="00116A13" w:rsidRDefault="001A696A" w:rsidP="00872560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899" w:type="dxa"/>
            <w:gridSpan w:val="2"/>
          </w:tcPr>
          <w:p w14:paraId="5B8AC2BC" w14:textId="1232C1F7" w:rsidR="001A696A" w:rsidRPr="00116A13" w:rsidRDefault="001A696A" w:rsidP="001A696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16A13">
              <w:rPr>
                <w:b/>
                <w:color w:val="000000"/>
                <w:sz w:val="26"/>
                <w:szCs w:val="26"/>
              </w:rPr>
              <w:t>Объём работы</w:t>
            </w:r>
          </w:p>
        </w:tc>
        <w:tc>
          <w:tcPr>
            <w:tcW w:w="2227" w:type="dxa"/>
            <w:gridSpan w:val="2"/>
          </w:tcPr>
          <w:p w14:paraId="5F5E1F8E" w14:textId="0671B86E" w:rsidR="001A696A" w:rsidRPr="00116A13" w:rsidRDefault="001A696A" w:rsidP="0087256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16A13">
              <w:rPr>
                <w:b/>
                <w:color w:val="000000"/>
                <w:sz w:val="26"/>
                <w:szCs w:val="26"/>
              </w:rPr>
              <w:t>Организация</w:t>
            </w:r>
          </w:p>
        </w:tc>
      </w:tr>
      <w:tr w:rsidR="00116A13" w:rsidRPr="005F4220" w14:paraId="2DD09E83" w14:textId="3CF3A487" w:rsidTr="002526B7">
        <w:trPr>
          <w:gridAfter w:val="1"/>
          <w:wAfter w:w="165" w:type="dxa"/>
        </w:trPr>
        <w:tc>
          <w:tcPr>
            <w:tcW w:w="821" w:type="dxa"/>
            <w:gridSpan w:val="2"/>
          </w:tcPr>
          <w:p w14:paraId="20E6BAEC" w14:textId="349CBA35" w:rsidR="001A696A" w:rsidRPr="00DA1652" w:rsidRDefault="001A696A" w:rsidP="001A696A">
            <w:pPr>
              <w:jc w:val="center"/>
              <w:rPr>
                <w:color w:val="000000"/>
                <w:szCs w:val="28"/>
              </w:rPr>
            </w:pPr>
            <w:r w:rsidRPr="00DA1652">
              <w:rPr>
                <w:color w:val="000000"/>
                <w:szCs w:val="28"/>
              </w:rPr>
              <w:t>1</w:t>
            </w:r>
          </w:p>
        </w:tc>
        <w:tc>
          <w:tcPr>
            <w:tcW w:w="2089" w:type="dxa"/>
            <w:gridSpan w:val="2"/>
          </w:tcPr>
          <w:p w14:paraId="117115F2" w14:textId="7AD28AFA" w:rsidR="001A696A" w:rsidRPr="005F4220" w:rsidRDefault="001A696A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DD5E1F">
              <w:rPr>
                <w:color w:val="000000"/>
                <w:szCs w:val="28"/>
              </w:rPr>
              <w:t>ул.</w:t>
            </w:r>
            <w:r w:rsidRPr="00DD5E1F">
              <w:rPr>
                <w:b/>
                <w:color w:val="000000"/>
                <w:szCs w:val="28"/>
              </w:rPr>
              <w:t xml:space="preserve"> </w:t>
            </w:r>
            <w:r w:rsidRPr="00DD5E1F">
              <w:rPr>
                <w:color w:val="000000"/>
                <w:szCs w:val="28"/>
              </w:rPr>
              <w:t>Крупской д.8 к 1</w:t>
            </w:r>
          </w:p>
        </w:tc>
        <w:tc>
          <w:tcPr>
            <w:tcW w:w="1148" w:type="dxa"/>
            <w:gridSpan w:val="2"/>
          </w:tcPr>
          <w:p w14:paraId="3A63A787" w14:textId="7E1777FA" w:rsidR="001A696A" w:rsidRPr="005F4220" w:rsidRDefault="001A696A" w:rsidP="001A696A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F4220">
              <w:rPr>
                <w:rFonts w:cs="Times New Roman"/>
                <w:color w:val="000000"/>
                <w:sz w:val="26"/>
                <w:szCs w:val="26"/>
              </w:rPr>
              <w:t>план 20</w:t>
            </w:r>
            <w:r>
              <w:rPr>
                <w:rFonts w:cs="Times New Roman"/>
                <w:color w:val="000000"/>
                <w:sz w:val="26"/>
                <w:szCs w:val="26"/>
              </w:rPr>
              <w:t>19</w:t>
            </w:r>
            <w:r w:rsidRPr="005F4220">
              <w:rPr>
                <w:rFonts w:cs="Times New Roman"/>
                <w:color w:val="000000"/>
                <w:sz w:val="26"/>
                <w:szCs w:val="26"/>
              </w:rPr>
              <w:t>г.</w:t>
            </w:r>
          </w:p>
        </w:tc>
        <w:tc>
          <w:tcPr>
            <w:tcW w:w="3899" w:type="dxa"/>
            <w:gridSpan w:val="2"/>
          </w:tcPr>
          <w:p w14:paraId="5FB4954D" w14:textId="35E5025D" w:rsidR="001A696A" w:rsidRPr="005F4220" w:rsidRDefault="00116A13" w:rsidP="001A696A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DD5E1F">
              <w:rPr>
                <w:color w:val="000000"/>
                <w:szCs w:val="28"/>
              </w:rPr>
              <w:t>фасад, кровля, электрика, повал, подъезды</w:t>
            </w:r>
          </w:p>
        </w:tc>
        <w:tc>
          <w:tcPr>
            <w:tcW w:w="2227" w:type="dxa"/>
            <w:gridSpan w:val="2"/>
          </w:tcPr>
          <w:p w14:paraId="69FBA85B" w14:textId="3737E6BF" w:rsidR="001A696A" w:rsidRPr="005F4220" w:rsidRDefault="001A696A" w:rsidP="001A696A">
            <w:pPr>
              <w:ind w:left="12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DD5E1F">
              <w:rPr>
                <w:color w:val="000000"/>
                <w:szCs w:val="28"/>
              </w:rPr>
              <w:t>ООО «ТМ-ГРУПП»</w:t>
            </w:r>
          </w:p>
        </w:tc>
      </w:tr>
      <w:tr w:rsidR="00116A13" w:rsidRPr="005F4220" w14:paraId="4F2393ED" w14:textId="14B2D7B5" w:rsidTr="002526B7">
        <w:trPr>
          <w:gridAfter w:val="1"/>
          <w:wAfter w:w="165" w:type="dxa"/>
        </w:trPr>
        <w:tc>
          <w:tcPr>
            <w:tcW w:w="821" w:type="dxa"/>
            <w:gridSpan w:val="2"/>
          </w:tcPr>
          <w:p w14:paraId="7810D92F" w14:textId="2D988CEB" w:rsidR="001A696A" w:rsidRDefault="00116A13" w:rsidP="001A696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089" w:type="dxa"/>
            <w:gridSpan w:val="2"/>
          </w:tcPr>
          <w:p w14:paraId="3968DC3B" w14:textId="1180A85D" w:rsidR="001A696A" w:rsidRPr="005F4220" w:rsidRDefault="00116A13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DD5E1F">
              <w:rPr>
                <w:color w:val="000000"/>
                <w:szCs w:val="28"/>
              </w:rPr>
              <w:t>ул. Панферова д.12</w:t>
            </w:r>
          </w:p>
        </w:tc>
        <w:tc>
          <w:tcPr>
            <w:tcW w:w="1148" w:type="dxa"/>
            <w:gridSpan w:val="2"/>
          </w:tcPr>
          <w:p w14:paraId="25EC40FA" w14:textId="77777777" w:rsidR="00116A13" w:rsidRPr="00116A13" w:rsidRDefault="00116A13" w:rsidP="00116A13">
            <w:pPr>
              <w:jc w:val="both"/>
              <w:rPr>
                <w:color w:val="000000"/>
                <w:szCs w:val="28"/>
              </w:rPr>
            </w:pPr>
            <w:r w:rsidRPr="00116A13">
              <w:rPr>
                <w:color w:val="000000"/>
                <w:szCs w:val="28"/>
              </w:rPr>
              <w:t>план 2019г.</w:t>
            </w:r>
          </w:p>
          <w:p w14:paraId="06D59C87" w14:textId="77777777" w:rsidR="001A696A" w:rsidRPr="005F4220" w:rsidRDefault="001A696A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899" w:type="dxa"/>
            <w:gridSpan w:val="2"/>
          </w:tcPr>
          <w:p w14:paraId="4BE29965" w14:textId="42A55937" w:rsidR="001A696A" w:rsidRPr="005F4220" w:rsidRDefault="00116A13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proofErr w:type="gramStart"/>
            <w:r w:rsidRPr="00DD5E1F">
              <w:rPr>
                <w:color w:val="000000"/>
                <w:szCs w:val="28"/>
              </w:rPr>
              <w:t>ХВС,ГВС</w:t>
            </w:r>
            <w:proofErr w:type="gramEnd"/>
            <w:r w:rsidRPr="00DD5E1F">
              <w:rPr>
                <w:color w:val="000000"/>
                <w:szCs w:val="28"/>
              </w:rPr>
              <w:t>, канализация (стояки, магистрали), ЦО (стояки), фасад, крыша, подвал</w:t>
            </w:r>
          </w:p>
        </w:tc>
        <w:tc>
          <w:tcPr>
            <w:tcW w:w="2227" w:type="dxa"/>
            <w:gridSpan w:val="2"/>
          </w:tcPr>
          <w:p w14:paraId="4DDA5E8D" w14:textId="77777777" w:rsidR="00116A13" w:rsidRPr="00116A13" w:rsidRDefault="00116A13" w:rsidP="00116A13">
            <w:pPr>
              <w:jc w:val="both"/>
              <w:rPr>
                <w:color w:val="000000"/>
                <w:szCs w:val="28"/>
              </w:rPr>
            </w:pPr>
            <w:r w:rsidRPr="00116A13">
              <w:rPr>
                <w:color w:val="000000"/>
                <w:szCs w:val="28"/>
              </w:rPr>
              <w:t>ООО «</w:t>
            </w:r>
            <w:proofErr w:type="spellStart"/>
            <w:r w:rsidRPr="00116A13">
              <w:rPr>
                <w:color w:val="000000"/>
                <w:szCs w:val="28"/>
              </w:rPr>
              <w:t>Бетта</w:t>
            </w:r>
            <w:proofErr w:type="spellEnd"/>
            <w:r w:rsidRPr="00116A13">
              <w:rPr>
                <w:color w:val="000000"/>
                <w:szCs w:val="28"/>
              </w:rPr>
              <w:t>-Строй групп»</w:t>
            </w:r>
          </w:p>
          <w:p w14:paraId="2C09F74C" w14:textId="77777777" w:rsidR="001A696A" w:rsidRPr="005F4220" w:rsidRDefault="001A696A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116A13" w:rsidRPr="005F4220" w14:paraId="1B36B34C" w14:textId="0CF0754F" w:rsidTr="002526B7">
        <w:tc>
          <w:tcPr>
            <w:tcW w:w="821" w:type="dxa"/>
            <w:gridSpan w:val="2"/>
          </w:tcPr>
          <w:p w14:paraId="3F61ECEB" w14:textId="5C5C69E5" w:rsidR="001A696A" w:rsidRDefault="00116A13" w:rsidP="001A696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3</w:t>
            </w:r>
          </w:p>
        </w:tc>
        <w:tc>
          <w:tcPr>
            <w:tcW w:w="2089" w:type="dxa"/>
            <w:gridSpan w:val="2"/>
          </w:tcPr>
          <w:p w14:paraId="2ACAC379" w14:textId="6FFA5C89" w:rsidR="001A696A" w:rsidRPr="005F4220" w:rsidRDefault="00116A13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DD5E1F">
              <w:rPr>
                <w:color w:val="000000"/>
                <w:szCs w:val="28"/>
              </w:rPr>
              <w:t>ул. Вернадского д.15</w:t>
            </w:r>
          </w:p>
        </w:tc>
        <w:tc>
          <w:tcPr>
            <w:tcW w:w="1148" w:type="dxa"/>
            <w:gridSpan w:val="2"/>
          </w:tcPr>
          <w:p w14:paraId="2BC96006" w14:textId="77777777" w:rsidR="00116A13" w:rsidRPr="00116A13" w:rsidRDefault="00116A13" w:rsidP="00116A13">
            <w:pPr>
              <w:jc w:val="both"/>
              <w:rPr>
                <w:color w:val="000000"/>
                <w:szCs w:val="28"/>
              </w:rPr>
            </w:pPr>
            <w:r w:rsidRPr="00116A13">
              <w:rPr>
                <w:color w:val="000000"/>
                <w:szCs w:val="28"/>
              </w:rPr>
              <w:t>план 2020г.</w:t>
            </w:r>
          </w:p>
          <w:p w14:paraId="3FB9B31A" w14:textId="77777777" w:rsidR="001A696A" w:rsidRPr="005F4220" w:rsidRDefault="001A696A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899" w:type="dxa"/>
            <w:gridSpan w:val="2"/>
          </w:tcPr>
          <w:p w14:paraId="2E299A75" w14:textId="77777777" w:rsidR="00116A13" w:rsidRPr="00116A13" w:rsidRDefault="00116A13" w:rsidP="00116A13">
            <w:pPr>
              <w:jc w:val="both"/>
              <w:rPr>
                <w:color w:val="000000"/>
                <w:szCs w:val="28"/>
              </w:rPr>
            </w:pPr>
            <w:proofErr w:type="gramStart"/>
            <w:r w:rsidRPr="00116A13">
              <w:rPr>
                <w:color w:val="000000"/>
                <w:szCs w:val="28"/>
              </w:rPr>
              <w:t>ГВС,ХВС</w:t>
            </w:r>
            <w:proofErr w:type="gramEnd"/>
            <w:r w:rsidRPr="00116A13">
              <w:rPr>
                <w:color w:val="000000"/>
                <w:szCs w:val="28"/>
              </w:rPr>
              <w:t>, ЦО, канализация, ремонт подвала, кровля (магистрали)-выполнено, ХВС, ГВС ЦО (стояки), фасад, на 2023г.</w:t>
            </w:r>
          </w:p>
          <w:p w14:paraId="306A03EB" w14:textId="77777777" w:rsidR="00116A13" w:rsidRPr="00116A13" w:rsidRDefault="00116A13" w:rsidP="00116A13">
            <w:pPr>
              <w:jc w:val="both"/>
              <w:rPr>
                <w:color w:val="000000"/>
                <w:szCs w:val="28"/>
              </w:rPr>
            </w:pPr>
            <w:r w:rsidRPr="00116A13">
              <w:rPr>
                <w:color w:val="000000"/>
                <w:szCs w:val="28"/>
              </w:rPr>
              <w:t>Расторжение, заключение нового договора ООО «</w:t>
            </w:r>
            <w:proofErr w:type="spellStart"/>
            <w:r w:rsidRPr="00116A13">
              <w:rPr>
                <w:color w:val="000000"/>
                <w:szCs w:val="28"/>
              </w:rPr>
              <w:t>СпецСТРОЙ</w:t>
            </w:r>
            <w:proofErr w:type="spellEnd"/>
            <w:r w:rsidRPr="00116A13">
              <w:rPr>
                <w:color w:val="000000"/>
                <w:szCs w:val="28"/>
              </w:rPr>
              <w:t>» на выполнение работ ГВС, ХВС, ЦО (стояки).</w:t>
            </w:r>
          </w:p>
          <w:p w14:paraId="5218C47C" w14:textId="77777777" w:rsidR="001A696A" w:rsidRPr="005F4220" w:rsidRDefault="001A696A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92" w:type="dxa"/>
            <w:gridSpan w:val="3"/>
          </w:tcPr>
          <w:p w14:paraId="38EB5D17" w14:textId="77777777" w:rsidR="00116A13" w:rsidRPr="00116A13" w:rsidRDefault="00116A13" w:rsidP="00116A13">
            <w:pPr>
              <w:jc w:val="both"/>
              <w:rPr>
                <w:color w:val="000000"/>
                <w:szCs w:val="28"/>
              </w:rPr>
            </w:pPr>
            <w:r w:rsidRPr="00116A13">
              <w:rPr>
                <w:color w:val="000000"/>
                <w:szCs w:val="28"/>
              </w:rPr>
              <w:t>ООО «</w:t>
            </w:r>
            <w:proofErr w:type="spellStart"/>
            <w:r w:rsidRPr="00116A13">
              <w:rPr>
                <w:color w:val="000000"/>
                <w:szCs w:val="28"/>
              </w:rPr>
              <w:t>БизнесИнвестпром</w:t>
            </w:r>
            <w:proofErr w:type="spellEnd"/>
            <w:r w:rsidRPr="00116A13">
              <w:rPr>
                <w:color w:val="000000"/>
                <w:szCs w:val="28"/>
              </w:rPr>
              <w:t>»</w:t>
            </w:r>
          </w:p>
          <w:p w14:paraId="7FD10EB1" w14:textId="77777777" w:rsidR="001A696A" w:rsidRPr="005F4220" w:rsidRDefault="001A696A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116A13" w:rsidRPr="005F4220" w14:paraId="4A8B91C8" w14:textId="09C0F279" w:rsidTr="002526B7">
        <w:tc>
          <w:tcPr>
            <w:tcW w:w="821" w:type="dxa"/>
            <w:gridSpan w:val="2"/>
          </w:tcPr>
          <w:p w14:paraId="7754B1AA" w14:textId="40EAD2F9" w:rsidR="001A696A" w:rsidRDefault="00116A13" w:rsidP="001A696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089" w:type="dxa"/>
            <w:gridSpan w:val="2"/>
          </w:tcPr>
          <w:p w14:paraId="0730C23E" w14:textId="71699F68" w:rsidR="001A696A" w:rsidRPr="005F4220" w:rsidRDefault="00116A13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DD5E1F">
              <w:rPr>
                <w:color w:val="000000"/>
                <w:szCs w:val="28"/>
              </w:rPr>
              <w:t>ул. Кравченко д.12</w:t>
            </w:r>
          </w:p>
        </w:tc>
        <w:tc>
          <w:tcPr>
            <w:tcW w:w="1148" w:type="dxa"/>
            <w:gridSpan w:val="2"/>
          </w:tcPr>
          <w:p w14:paraId="0A7A3924" w14:textId="77777777" w:rsidR="00116A13" w:rsidRPr="00116A13" w:rsidRDefault="00116A13" w:rsidP="00116A13">
            <w:pPr>
              <w:jc w:val="both"/>
              <w:rPr>
                <w:color w:val="000000"/>
                <w:szCs w:val="28"/>
              </w:rPr>
            </w:pPr>
            <w:r w:rsidRPr="00116A13">
              <w:rPr>
                <w:color w:val="000000"/>
                <w:szCs w:val="28"/>
              </w:rPr>
              <w:t>план 2020г.</w:t>
            </w:r>
          </w:p>
          <w:p w14:paraId="7498852F" w14:textId="77777777" w:rsidR="001A696A" w:rsidRPr="005F4220" w:rsidRDefault="001A696A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899" w:type="dxa"/>
            <w:gridSpan w:val="2"/>
          </w:tcPr>
          <w:p w14:paraId="6C4617B8" w14:textId="77777777" w:rsidR="00116A13" w:rsidRPr="00116A13" w:rsidRDefault="00116A13" w:rsidP="00116A13">
            <w:pPr>
              <w:jc w:val="both"/>
              <w:rPr>
                <w:color w:val="000000"/>
                <w:szCs w:val="28"/>
              </w:rPr>
            </w:pPr>
            <w:r w:rsidRPr="00116A13">
              <w:rPr>
                <w:color w:val="000000"/>
                <w:szCs w:val="28"/>
              </w:rPr>
              <w:t>ХВС, ГВС, ЦО (стояки), канализация выполнена, Фасад, внутренний водосток, подвал.</w:t>
            </w:r>
          </w:p>
          <w:p w14:paraId="1A3A52EA" w14:textId="77777777" w:rsidR="001A696A" w:rsidRPr="005F4220" w:rsidRDefault="001A696A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92" w:type="dxa"/>
            <w:gridSpan w:val="3"/>
          </w:tcPr>
          <w:p w14:paraId="72D8087F" w14:textId="77777777" w:rsidR="00116A13" w:rsidRPr="00116A13" w:rsidRDefault="00116A13" w:rsidP="00116A13">
            <w:pPr>
              <w:jc w:val="both"/>
              <w:rPr>
                <w:color w:val="000000"/>
                <w:szCs w:val="28"/>
              </w:rPr>
            </w:pPr>
            <w:r w:rsidRPr="00116A13">
              <w:rPr>
                <w:color w:val="000000"/>
                <w:szCs w:val="28"/>
              </w:rPr>
              <w:t xml:space="preserve">ООО «КС-Энерго», </w:t>
            </w:r>
          </w:p>
          <w:p w14:paraId="4A22CE6B" w14:textId="77777777" w:rsidR="001A696A" w:rsidRPr="005F4220" w:rsidRDefault="001A696A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116A13" w:rsidRPr="005F4220" w14:paraId="39904C8C" w14:textId="6072F821" w:rsidTr="002526B7">
        <w:tc>
          <w:tcPr>
            <w:tcW w:w="821" w:type="dxa"/>
            <w:gridSpan w:val="2"/>
          </w:tcPr>
          <w:p w14:paraId="230D6DB0" w14:textId="66AB17DC" w:rsidR="001A696A" w:rsidRDefault="00116A13" w:rsidP="001A696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2089" w:type="dxa"/>
            <w:gridSpan w:val="2"/>
          </w:tcPr>
          <w:p w14:paraId="5535B94D" w14:textId="6F2B2EB0" w:rsidR="001A696A" w:rsidRPr="005F4220" w:rsidRDefault="00116A13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DD5E1F">
              <w:rPr>
                <w:color w:val="000000"/>
                <w:szCs w:val="28"/>
              </w:rPr>
              <w:t>ул. Ульяновой д.16</w:t>
            </w:r>
          </w:p>
        </w:tc>
        <w:tc>
          <w:tcPr>
            <w:tcW w:w="1148" w:type="dxa"/>
            <w:gridSpan w:val="2"/>
          </w:tcPr>
          <w:p w14:paraId="2F4E1043" w14:textId="77777777" w:rsidR="00116A13" w:rsidRPr="00116A13" w:rsidRDefault="00116A13" w:rsidP="00116A13">
            <w:pPr>
              <w:jc w:val="both"/>
              <w:rPr>
                <w:color w:val="000000"/>
                <w:szCs w:val="28"/>
              </w:rPr>
            </w:pPr>
            <w:r w:rsidRPr="00116A13">
              <w:rPr>
                <w:color w:val="000000"/>
                <w:szCs w:val="28"/>
              </w:rPr>
              <w:t>план 2020г.</w:t>
            </w:r>
          </w:p>
          <w:p w14:paraId="091299F0" w14:textId="77777777" w:rsidR="001A696A" w:rsidRPr="005F4220" w:rsidRDefault="001A696A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899" w:type="dxa"/>
            <w:gridSpan w:val="2"/>
          </w:tcPr>
          <w:p w14:paraId="29A8534C" w14:textId="275FB58D" w:rsidR="001A696A" w:rsidRPr="005F4220" w:rsidRDefault="00116A13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DD5E1F">
              <w:rPr>
                <w:color w:val="000000"/>
                <w:szCs w:val="28"/>
              </w:rPr>
              <w:t>ХВС, ГВС, ЦО (стояки, магистрали), мусоропровод, крыша, подвал</w:t>
            </w:r>
          </w:p>
        </w:tc>
        <w:tc>
          <w:tcPr>
            <w:tcW w:w="2392" w:type="dxa"/>
            <w:gridSpan w:val="3"/>
          </w:tcPr>
          <w:p w14:paraId="35A5E8D9" w14:textId="17DA2663" w:rsidR="001A696A" w:rsidRPr="005F4220" w:rsidRDefault="00116A13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DD5E1F">
              <w:rPr>
                <w:color w:val="000000"/>
                <w:szCs w:val="28"/>
              </w:rPr>
              <w:t>ООО «</w:t>
            </w:r>
            <w:proofErr w:type="spellStart"/>
            <w:r w:rsidRPr="00DD5E1F">
              <w:rPr>
                <w:color w:val="000000"/>
                <w:szCs w:val="28"/>
              </w:rPr>
              <w:t>Бетта</w:t>
            </w:r>
            <w:proofErr w:type="spellEnd"/>
            <w:r w:rsidRPr="00DD5E1F">
              <w:rPr>
                <w:color w:val="000000"/>
                <w:szCs w:val="28"/>
              </w:rPr>
              <w:t>-Строй групп»</w:t>
            </w:r>
          </w:p>
        </w:tc>
      </w:tr>
      <w:tr w:rsidR="00116A13" w:rsidRPr="005F4220" w14:paraId="0EBA5D7C" w14:textId="7C1B1300" w:rsidTr="002526B7">
        <w:tc>
          <w:tcPr>
            <w:tcW w:w="821" w:type="dxa"/>
            <w:gridSpan w:val="2"/>
          </w:tcPr>
          <w:p w14:paraId="5016DC18" w14:textId="1DC4A7FC" w:rsidR="001A696A" w:rsidRDefault="00116A13" w:rsidP="001A696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089" w:type="dxa"/>
            <w:gridSpan w:val="2"/>
          </w:tcPr>
          <w:p w14:paraId="1806769D" w14:textId="2B06C3B6" w:rsidR="001A696A" w:rsidRPr="005F4220" w:rsidRDefault="00116A13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DD5E1F">
              <w:rPr>
                <w:color w:val="000000"/>
                <w:szCs w:val="28"/>
              </w:rPr>
              <w:t>ул. Панферова, д.20</w:t>
            </w:r>
          </w:p>
        </w:tc>
        <w:tc>
          <w:tcPr>
            <w:tcW w:w="1148" w:type="dxa"/>
            <w:gridSpan w:val="2"/>
          </w:tcPr>
          <w:p w14:paraId="4B011C1B" w14:textId="0E7B5578" w:rsidR="001A696A" w:rsidRPr="005F4220" w:rsidRDefault="00116A13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DD5E1F">
              <w:rPr>
                <w:color w:val="000000"/>
                <w:szCs w:val="28"/>
              </w:rPr>
              <w:t>план 2018г.</w:t>
            </w:r>
          </w:p>
        </w:tc>
        <w:tc>
          <w:tcPr>
            <w:tcW w:w="3899" w:type="dxa"/>
            <w:gridSpan w:val="2"/>
          </w:tcPr>
          <w:p w14:paraId="298A19CC" w14:textId="77777777" w:rsidR="00116A13" w:rsidRPr="00116A13" w:rsidRDefault="00116A13" w:rsidP="00116A13">
            <w:pPr>
              <w:jc w:val="both"/>
              <w:rPr>
                <w:color w:val="000000"/>
                <w:szCs w:val="28"/>
              </w:rPr>
            </w:pPr>
            <w:proofErr w:type="gramStart"/>
            <w:r w:rsidRPr="00116A13">
              <w:rPr>
                <w:color w:val="000000"/>
                <w:szCs w:val="28"/>
              </w:rPr>
              <w:t>ХВС,ГВС</w:t>
            </w:r>
            <w:proofErr w:type="gramEnd"/>
            <w:r w:rsidRPr="00116A13">
              <w:rPr>
                <w:color w:val="000000"/>
                <w:szCs w:val="28"/>
              </w:rPr>
              <w:t xml:space="preserve">,ЦО, ( магистрали)-выполнено, канализация(магистрали)- выполнено, крыша- выполнено, фасад, подвал, ХВС, ГВС (стояки) сдача  2023, ЦО приступят после </w:t>
            </w:r>
            <w:proofErr w:type="spellStart"/>
            <w:r w:rsidRPr="00116A13">
              <w:rPr>
                <w:color w:val="000000"/>
                <w:szCs w:val="28"/>
              </w:rPr>
              <w:t>отключения.,Электрика</w:t>
            </w:r>
            <w:proofErr w:type="spellEnd"/>
            <w:r w:rsidRPr="00116A13">
              <w:rPr>
                <w:color w:val="000000"/>
                <w:szCs w:val="28"/>
              </w:rPr>
              <w:t xml:space="preserve"> 2023г.</w:t>
            </w:r>
          </w:p>
          <w:p w14:paraId="04A0250F" w14:textId="77777777" w:rsidR="001A696A" w:rsidRPr="005F4220" w:rsidRDefault="001A696A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92" w:type="dxa"/>
            <w:gridSpan w:val="3"/>
          </w:tcPr>
          <w:p w14:paraId="5B736BA3" w14:textId="77777777" w:rsidR="00116A13" w:rsidRPr="00116A13" w:rsidRDefault="00116A13" w:rsidP="00116A13">
            <w:pPr>
              <w:jc w:val="both"/>
              <w:rPr>
                <w:color w:val="000000"/>
                <w:szCs w:val="28"/>
              </w:rPr>
            </w:pPr>
            <w:r w:rsidRPr="00116A13">
              <w:rPr>
                <w:color w:val="000000"/>
                <w:szCs w:val="28"/>
              </w:rPr>
              <w:t>ООО «</w:t>
            </w:r>
            <w:proofErr w:type="spellStart"/>
            <w:r w:rsidRPr="00116A13">
              <w:rPr>
                <w:color w:val="000000"/>
                <w:szCs w:val="28"/>
              </w:rPr>
              <w:t>СтройСфера</w:t>
            </w:r>
            <w:proofErr w:type="spellEnd"/>
            <w:r w:rsidRPr="00116A13">
              <w:rPr>
                <w:color w:val="000000"/>
                <w:szCs w:val="28"/>
              </w:rPr>
              <w:t>»</w:t>
            </w:r>
          </w:p>
          <w:p w14:paraId="35B4D24C" w14:textId="77777777" w:rsidR="001A696A" w:rsidRPr="005F4220" w:rsidRDefault="001A696A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116A13" w:rsidRPr="005F4220" w14:paraId="0093E642" w14:textId="3E121908" w:rsidTr="002526B7">
        <w:tc>
          <w:tcPr>
            <w:tcW w:w="821" w:type="dxa"/>
            <w:gridSpan w:val="2"/>
          </w:tcPr>
          <w:p w14:paraId="27080976" w14:textId="385404CC" w:rsidR="001A696A" w:rsidRDefault="00116A13" w:rsidP="001A696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2089" w:type="dxa"/>
            <w:gridSpan w:val="2"/>
          </w:tcPr>
          <w:p w14:paraId="7A5FCD1B" w14:textId="0528BA1B" w:rsidR="001A696A" w:rsidRPr="005F4220" w:rsidRDefault="00116A13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DD5E1F">
              <w:rPr>
                <w:color w:val="000000"/>
                <w:szCs w:val="28"/>
              </w:rPr>
              <w:t>ул. Ленинский пр-т д.86</w:t>
            </w:r>
          </w:p>
        </w:tc>
        <w:tc>
          <w:tcPr>
            <w:tcW w:w="1148" w:type="dxa"/>
            <w:gridSpan w:val="2"/>
          </w:tcPr>
          <w:p w14:paraId="484C6B76" w14:textId="4F584F5D" w:rsidR="001A696A" w:rsidRPr="005F4220" w:rsidRDefault="00116A13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DD5E1F">
              <w:rPr>
                <w:color w:val="000000"/>
                <w:szCs w:val="28"/>
              </w:rPr>
              <w:t>план 2017г.</w:t>
            </w:r>
          </w:p>
        </w:tc>
        <w:tc>
          <w:tcPr>
            <w:tcW w:w="3899" w:type="dxa"/>
            <w:gridSpan w:val="2"/>
          </w:tcPr>
          <w:p w14:paraId="5B9DDBB4" w14:textId="77777777" w:rsidR="00116A13" w:rsidRPr="00116A13" w:rsidRDefault="00116A13" w:rsidP="00116A13">
            <w:pPr>
              <w:rPr>
                <w:color w:val="000000"/>
                <w:szCs w:val="28"/>
              </w:rPr>
            </w:pPr>
            <w:proofErr w:type="gramStart"/>
            <w:r w:rsidRPr="00116A13">
              <w:rPr>
                <w:color w:val="000000"/>
                <w:szCs w:val="28"/>
              </w:rPr>
              <w:t>ГВС,ХВС</w:t>
            </w:r>
            <w:proofErr w:type="gramEnd"/>
            <w:r w:rsidRPr="00116A13">
              <w:rPr>
                <w:color w:val="000000"/>
                <w:szCs w:val="28"/>
              </w:rPr>
              <w:t>,ЦО (стояки), электрика   выполнено. Крыша, фасад, подъезды –на 2023г.</w:t>
            </w:r>
          </w:p>
          <w:p w14:paraId="36C36203" w14:textId="77777777" w:rsidR="001A696A" w:rsidRPr="005F4220" w:rsidRDefault="001A696A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92" w:type="dxa"/>
            <w:gridSpan w:val="3"/>
          </w:tcPr>
          <w:p w14:paraId="575711A2" w14:textId="52BCD240" w:rsidR="001A696A" w:rsidRPr="005F4220" w:rsidRDefault="00116A13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DD5E1F">
              <w:rPr>
                <w:color w:val="000000"/>
                <w:szCs w:val="28"/>
              </w:rPr>
              <w:t>ГБУ «Жилищник района Ломоносовский»,</w:t>
            </w:r>
          </w:p>
        </w:tc>
      </w:tr>
      <w:tr w:rsidR="00116A13" w:rsidRPr="005F4220" w14:paraId="30DA0E51" w14:textId="56BE45F1" w:rsidTr="002526B7">
        <w:tc>
          <w:tcPr>
            <w:tcW w:w="821" w:type="dxa"/>
            <w:gridSpan w:val="2"/>
          </w:tcPr>
          <w:p w14:paraId="44207674" w14:textId="69374267" w:rsidR="001A696A" w:rsidRDefault="00116A13" w:rsidP="001A696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089" w:type="dxa"/>
            <w:gridSpan w:val="2"/>
          </w:tcPr>
          <w:p w14:paraId="2C6D231F" w14:textId="257534E6" w:rsidR="001A696A" w:rsidRPr="005F4220" w:rsidRDefault="00116A13" w:rsidP="00116A1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DD5E1F">
              <w:rPr>
                <w:color w:val="000000"/>
                <w:szCs w:val="28"/>
              </w:rPr>
              <w:t>ул.Ак</w:t>
            </w:r>
            <w:proofErr w:type="spellEnd"/>
            <w:r w:rsidRPr="00DD5E1F">
              <w:rPr>
                <w:color w:val="000000"/>
                <w:szCs w:val="28"/>
              </w:rPr>
              <w:t>. Пилюгина д.12, к. 1</w:t>
            </w:r>
          </w:p>
        </w:tc>
        <w:tc>
          <w:tcPr>
            <w:tcW w:w="1148" w:type="dxa"/>
            <w:gridSpan w:val="2"/>
          </w:tcPr>
          <w:p w14:paraId="26643E08" w14:textId="77777777" w:rsidR="00116A13" w:rsidRPr="00116A13" w:rsidRDefault="00116A13" w:rsidP="00116A13">
            <w:pPr>
              <w:jc w:val="both"/>
              <w:rPr>
                <w:color w:val="000000"/>
                <w:szCs w:val="28"/>
              </w:rPr>
            </w:pPr>
            <w:r w:rsidRPr="00116A13">
              <w:rPr>
                <w:color w:val="000000"/>
                <w:szCs w:val="28"/>
              </w:rPr>
              <w:t>план 2021г.</w:t>
            </w:r>
          </w:p>
          <w:p w14:paraId="71E93413" w14:textId="77777777" w:rsidR="001A696A" w:rsidRPr="005F4220" w:rsidRDefault="001A696A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899" w:type="dxa"/>
            <w:gridSpan w:val="2"/>
          </w:tcPr>
          <w:p w14:paraId="5E017377" w14:textId="77777777" w:rsidR="00116A13" w:rsidRPr="00116A13" w:rsidRDefault="00116A13" w:rsidP="00116A13">
            <w:pPr>
              <w:jc w:val="both"/>
              <w:rPr>
                <w:color w:val="000000"/>
                <w:szCs w:val="28"/>
              </w:rPr>
            </w:pPr>
            <w:r w:rsidRPr="00116A13">
              <w:rPr>
                <w:color w:val="000000"/>
                <w:szCs w:val="28"/>
              </w:rPr>
              <w:t>ХВС (магистрали), ГВС (стояки, магистрали), канализация (магистрали), ЦО (магистрали), фасад, крыша, внутренний водосток, подвал, пожарный водопровод.</w:t>
            </w:r>
          </w:p>
          <w:p w14:paraId="1A7FB89D" w14:textId="77777777" w:rsidR="001A696A" w:rsidRPr="005F4220" w:rsidRDefault="001A696A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92" w:type="dxa"/>
            <w:gridSpan w:val="3"/>
          </w:tcPr>
          <w:p w14:paraId="769B904C" w14:textId="77777777" w:rsidR="00116A13" w:rsidRPr="00116A13" w:rsidRDefault="00116A13" w:rsidP="00116A13">
            <w:pPr>
              <w:jc w:val="both"/>
              <w:rPr>
                <w:color w:val="000000"/>
                <w:szCs w:val="28"/>
              </w:rPr>
            </w:pPr>
            <w:r w:rsidRPr="00116A13">
              <w:rPr>
                <w:color w:val="000000"/>
                <w:szCs w:val="28"/>
              </w:rPr>
              <w:t>ООО «</w:t>
            </w:r>
            <w:proofErr w:type="spellStart"/>
            <w:r w:rsidRPr="00116A13">
              <w:rPr>
                <w:color w:val="000000"/>
                <w:szCs w:val="28"/>
              </w:rPr>
              <w:t>ИнжСистемСервис</w:t>
            </w:r>
            <w:proofErr w:type="spellEnd"/>
            <w:r w:rsidRPr="00116A13">
              <w:rPr>
                <w:color w:val="000000"/>
                <w:szCs w:val="28"/>
              </w:rPr>
              <w:t>»</w:t>
            </w:r>
          </w:p>
          <w:p w14:paraId="5C8E22C3" w14:textId="77777777" w:rsidR="001A696A" w:rsidRPr="005F4220" w:rsidRDefault="001A696A" w:rsidP="008725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2A5FFE" w:rsidRPr="005F4220" w14:paraId="1A8E43FA" w14:textId="77777777" w:rsidTr="002526B7">
        <w:tc>
          <w:tcPr>
            <w:tcW w:w="821" w:type="dxa"/>
            <w:gridSpan w:val="2"/>
          </w:tcPr>
          <w:p w14:paraId="12CB3C0B" w14:textId="5ED290BB" w:rsidR="002A5FFE" w:rsidRDefault="002A5FFE" w:rsidP="002A5FF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089" w:type="dxa"/>
            <w:gridSpan w:val="2"/>
          </w:tcPr>
          <w:p w14:paraId="19CB20E7" w14:textId="3EA0E85C" w:rsidR="002A5FFE" w:rsidRPr="00DD5E1F" w:rsidRDefault="002A5FFE" w:rsidP="002A5FFE">
            <w:pPr>
              <w:jc w:val="both"/>
              <w:rPr>
                <w:color w:val="000000"/>
                <w:szCs w:val="28"/>
              </w:rPr>
            </w:pPr>
            <w:proofErr w:type="spellStart"/>
            <w:r w:rsidRPr="00DD5E1F">
              <w:rPr>
                <w:color w:val="000000"/>
                <w:szCs w:val="28"/>
              </w:rPr>
              <w:t>ул.</w:t>
            </w:r>
            <w:r>
              <w:rPr>
                <w:color w:val="000000"/>
                <w:szCs w:val="28"/>
              </w:rPr>
              <w:t>Ак</w:t>
            </w:r>
            <w:proofErr w:type="spellEnd"/>
            <w:r>
              <w:rPr>
                <w:color w:val="000000"/>
                <w:szCs w:val="28"/>
              </w:rPr>
              <w:t>. Пилюгина д.12, к. 2</w:t>
            </w:r>
          </w:p>
        </w:tc>
        <w:tc>
          <w:tcPr>
            <w:tcW w:w="1148" w:type="dxa"/>
            <w:gridSpan w:val="2"/>
          </w:tcPr>
          <w:p w14:paraId="6BA9E63D" w14:textId="77777777" w:rsidR="002A5FFE" w:rsidRPr="00116A13" w:rsidRDefault="002A5FFE" w:rsidP="002A5FFE">
            <w:pPr>
              <w:jc w:val="both"/>
              <w:rPr>
                <w:color w:val="000000"/>
                <w:szCs w:val="28"/>
              </w:rPr>
            </w:pPr>
            <w:r w:rsidRPr="00116A13">
              <w:rPr>
                <w:color w:val="000000"/>
                <w:szCs w:val="28"/>
              </w:rPr>
              <w:t>план 2021г.</w:t>
            </w:r>
          </w:p>
          <w:p w14:paraId="20BA0C85" w14:textId="77777777" w:rsidR="002A5FFE" w:rsidRPr="00116A13" w:rsidRDefault="002A5FFE" w:rsidP="002A5FFE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3899" w:type="dxa"/>
            <w:gridSpan w:val="2"/>
          </w:tcPr>
          <w:p w14:paraId="1C7F128D" w14:textId="4FC284E4" w:rsidR="002A5FFE" w:rsidRPr="00116A13" w:rsidRDefault="002A5FFE" w:rsidP="002A5FF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ХВС (магистрали), ГВС (</w:t>
            </w:r>
            <w:proofErr w:type="spellStart"/>
            <w:r>
              <w:rPr>
                <w:color w:val="000000"/>
                <w:szCs w:val="28"/>
              </w:rPr>
              <w:t>стояки,магистрали</w:t>
            </w:r>
            <w:proofErr w:type="spellEnd"/>
            <w:r>
              <w:rPr>
                <w:color w:val="000000"/>
                <w:szCs w:val="28"/>
              </w:rPr>
              <w:t xml:space="preserve">), пожарный водопровод, </w:t>
            </w:r>
            <w:r>
              <w:rPr>
                <w:color w:val="000000"/>
                <w:szCs w:val="28"/>
              </w:rPr>
              <w:lastRenderedPageBreak/>
              <w:t>фасад, внутренний водосток, подвал.</w:t>
            </w:r>
          </w:p>
        </w:tc>
        <w:tc>
          <w:tcPr>
            <w:tcW w:w="2392" w:type="dxa"/>
            <w:gridSpan w:val="3"/>
          </w:tcPr>
          <w:p w14:paraId="1880A52C" w14:textId="77777777" w:rsidR="002A5FFE" w:rsidRPr="00116A13" w:rsidRDefault="002A5FFE" w:rsidP="002A5FFE">
            <w:pPr>
              <w:jc w:val="both"/>
              <w:rPr>
                <w:color w:val="000000"/>
                <w:szCs w:val="28"/>
              </w:rPr>
            </w:pPr>
            <w:r w:rsidRPr="00116A13">
              <w:rPr>
                <w:color w:val="000000"/>
                <w:szCs w:val="28"/>
              </w:rPr>
              <w:lastRenderedPageBreak/>
              <w:t>ООО «</w:t>
            </w:r>
            <w:proofErr w:type="spellStart"/>
            <w:r w:rsidRPr="00116A13">
              <w:rPr>
                <w:color w:val="000000"/>
                <w:szCs w:val="28"/>
              </w:rPr>
              <w:t>ИнжСистемСервис</w:t>
            </w:r>
            <w:proofErr w:type="spellEnd"/>
            <w:r w:rsidRPr="00116A13">
              <w:rPr>
                <w:color w:val="000000"/>
                <w:szCs w:val="28"/>
              </w:rPr>
              <w:t>»</w:t>
            </w:r>
          </w:p>
          <w:p w14:paraId="51F76298" w14:textId="77777777" w:rsidR="002A5FFE" w:rsidRPr="00116A13" w:rsidRDefault="002A5FFE" w:rsidP="002A5FFE">
            <w:pPr>
              <w:jc w:val="both"/>
              <w:rPr>
                <w:color w:val="000000"/>
                <w:szCs w:val="28"/>
              </w:rPr>
            </w:pPr>
          </w:p>
        </w:tc>
      </w:tr>
      <w:tr w:rsidR="002A5FFE" w:rsidRPr="005F4220" w14:paraId="04636C19" w14:textId="7F9728A5" w:rsidTr="002526B7">
        <w:tc>
          <w:tcPr>
            <w:tcW w:w="821" w:type="dxa"/>
            <w:gridSpan w:val="2"/>
          </w:tcPr>
          <w:p w14:paraId="3E82A986" w14:textId="54DE27F7" w:rsidR="002A5FFE" w:rsidRDefault="002A5FFE" w:rsidP="002A5FF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2089" w:type="dxa"/>
            <w:gridSpan w:val="2"/>
          </w:tcPr>
          <w:p w14:paraId="35AE3E64" w14:textId="497955CE" w:rsidR="002A5FFE" w:rsidRPr="005F4220" w:rsidRDefault="002A5FFE" w:rsidP="002A5FF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DD5E1F">
              <w:rPr>
                <w:color w:val="000000"/>
                <w:szCs w:val="28"/>
              </w:rPr>
              <w:t>ул. Крупской д.5</w:t>
            </w:r>
          </w:p>
        </w:tc>
        <w:tc>
          <w:tcPr>
            <w:tcW w:w="1148" w:type="dxa"/>
            <w:gridSpan w:val="2"/>
          </w:tcPr>
          <w:p w14:paraId="14FFB9CE" w14:textId="77777777" w:rsidR="002A5FFE" w:rsidRPr="00116A13" w:rsidRDefault="002A5FFE" w:rsidP="002A5FFE">
            <w:pPr>
              <w:jc w:val="both"/>
              <w:rPr>
                <w:color w:val="000000"/>
                <w:szCs w:val="28"/>
              </w:rPr>
            </w:pPr>
            <w:r w:rsidRPr="00116A13">
              <w:rPr>
                <w:color w:val="000000"/>
                <w:szCs w:val="28"/>
              </w:rPr>
              <w:t>план 2022г.</w:t>
            </w:r>
          </w:p>
          <w:p w14:paraId="789C4B74" w14:textId="77777777" w:rsidR="002A5FFE" w:rsidRPr="005F4220" w:rsidRDefault="002A5FFE" w:rsidP="002A5FF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899" w:type="dxa"/>
            <w:gridSpan w:val="2"/>
          </w:tcPr>
          <w:p w14:paraId="339F8A62" w14:textId="77777777" w:rsidR="002A5FFE" w:rsidRPr="00116A13" w:rsidRDefault="002A5FFE" w:rsidP="002A5FFE">
            <w:pPr>
              <w:jc w:val="both"/>
              <w:rPr>
                <w:color w:val="000000"/>
                <w:szCs w:val="28"/>
              </w:rPr>
            </w:pPr>
            <w:r w:rsidRPr="00116A13">
              <w:rPr>
                <w:color w:val="000000"/>
                <w:szCs w:val="28"/>
              </w:rPr>
              <w:t>ХВС, ГВС, ЦО, канализация (магистрали), фасад, крыша, подвал.</w:t>
            </w:r>
          </w:p>
          <w:p w14:paraId="1F07AC23" w14:textId="77777777" w:rsidR="002A5FFE" w:rsidRPr="005F4220" w:rsidRDefault="002A5FFE" w:rsidP="002A5FF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92" w:type="dxa"/>
            <w:gridSpan w:val="3"/>
          </w:tcPr>
          <w:p w14:paraId="407181B8" w14:textId="77777777" w:rsidR="002A5FFE" w:rsidRPr="00116A13" w:rsidRDefault="002A5FFE" w:rsidP="002A5FFE">
            <w:pPr>
              <w:jc w:val="both"/>
              <w:rPr>
                <w:color w:val="000000"/>
                <w:szCs w:val="28"/>
              </w:rPr>
            </w:pPr>
            <w:r w:rsidRPr="00116A13">
              <w:rPr>
                <w:color w:val="000000"/>
                <w:szCs w:val="28"/>
              </w:rPr>
              <w:t>ООО «</w:t>
            </w:r>
            <w:proofErr w:type="spellStart"/>
            <w:r w:rsidRPr="00116A13">
              <w:rPr>
                <w:color w:val="000000"/>
                <w:szCs w:val="28"/>
              </w:rPr>
              <w:t>Термисс</w:t>
            </w:r>
            <w:proofErr w:type="spellEnd"/>
            <w:r w:rsidRPr="00116A13">
              <w:rPr>
                <w:color w:val="000000"/>
                <w:szCs w:val="28"/>
              </w:rPr>
              <w:t>»</w:t>
            </w:r>
          </w:p>
          <w:p w14:paraId="64FF5061" w14:textId="77777777" w:rsidR="002A5FFE" w:rsidRPr="005F4220" w:rsidRDefault="002A5FFE" w:rsidP="002A5FF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2A5FFE" w:rsidRPr="005F4220" w14:paraId="3849EDA6" w14:textId="6EEBE850" w:rsidTr="002526B7">
        <w:trPr>
          <w:gridBefore w:val="1"/>
          <w:wBefore w:w="141" w:type="dxa"/>
        </w:trPr>
        <w:tc>
          <w:tcPr>
            <w:tcW w:w="822" w:type="dxa"/>
            <w:gridSpan w:val="2"/>
          </w:tcPr>
          <w:p w14:paraId="4BBA0CE1" w14:textId="23A13F8E" w:rsidR="002A5FFE" w:rsidRDefault="002A5FFE" w:rsidP="002A5FF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2089" w:type="dxa"/>
            <w:gridSpan w:val="2"/>
          </w:tcPr>
          <w:p w14:paraId="3B8CE6FC" w14:textId="0EA2BE15" w:rsidR="002A5FFE" w:rsidRPr="005F4220" w:rsidRDefault="002A5FFE" w:rsidP="002A5FF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DD5E1F">
              <w:rPr>
                <w:color w:val="000000"/>
                <w:szCs w:val="28"/>
              </w:rPr>
              <w:t>ул. Ленинский пр-т д.93 к 4</w:t>
            </w:r>
          </w:p>
        </w:tc>
        <w:tc>
          <w:tcPr>
            <w:tcW w:w="1148" w:type="dxa"/>
            <w:gridSpan w:val="2"/>
          </w:tcPr>
          <w:p w14:paraId="1285E03F" w14:textId="77777777" w:rsidR="002A5FFE" w:rsidRPr="00116A13" w:rsidRDefault="002A5FFE" w:rsidP="002A5FFE">
            <w:pPr>
              <w:jc w:val="both"/>
              <w:rPr>
                <w:color w:val="000000"/>
                <w:szCs w:val="28"/>
              </w:rPr>
            </w:pPr>
            <w:r w:rsidRPr="00116A13">
              <w:rPr>
                <w:color w:val="000000"/>
                <w:szCs w:val="28"/>
              </w:rPr>
              <w:t>план 2022г.</w:t>
            </w:r>
          </w:p>
          <w:p w14:paraId="278623D2" w14:textId="77777777" w:rsidR="002A5FFE" w:rsidRPr="005F4220" w:rsidRDefault="002A5FFE" w:rsidP="002A5FF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899" w:type="dxa"/>
            <w:gridSpan w:val="2"/>
          </w:tcPr>
          <w:p w14:paraId="4628F5C7" w14:textId="77777777" w:rsidR="002A5FFE" w:rsidRPr="00116A13" w:rsidRDefault="002A5FFE" w:rsidP="002A5FFE">
            <w:pPr>
              <w:jc w:val="both"/>
              <w:rPr>
                <w:color w:val="000000"/>
                <w:szCs w:val="28"/>
              </w:rPr>
            </w:pPr>
            <w:r w:rsidRPr="00116A13">
              <w:rPr>
                <w:color w:val="000000"/>
                <w:szCs w:val="28"/>
              </w:rPr>
              <w:t>ГВС, ХВС, ЦО (магистрали), канализация(магистрали), фасад, крыша, подвал.</w:t>
            </w:r>
          </w:p>
          <w:p w14:paraId="6018F3B2" w14:textId="77777777" w:rsidR="002A5FFE" w:rsidRPr="005F4220" w:rsidRDefault="002A5FFE" w:rsidP="002A5FF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250" w:type="dxa"/>
            <w:gridSpan w:val="2"/>
          </w:tcPr>
          <w:p w14:paraId="5A625C11" w14:textId="77777777" w:rsidR="002A5FFE" w:rsidRPr="00116A13" w:rsidRDefault="002A5FFE" w:rsidP="002A5FFE">
            <w:pPr>
              <w:jc w:val="both"/>
              <w:rPr>
                <w:color w:val="000000"/>
                <w:szCs w:val="28"/>
              </w:rPr>
            </w:pPr>
            <w:r w:rsidRPr="00116A13">
              <w:rPr>
                <w:color w:val="000000"/>
                <w:szCs w:val="28"/>
              </w:rPr>
              <w:t>ООО «</w:t>
            </w:r>
            <w:proofErr w:type="spellStart"/>
            <w:r w:rsidRPr="00116A13">
              <w:rPr>
                <w:color w:val="000000"/>
                <w:szCs w:val="28"/>
              </w:rPr>
              <w:t>Термисс</w:t>
            </w:r>
            <w:proofErr w:type="spellEnd"/>
            <w:r w:rsidRPr="00116A13">
              <w:rPr>
                <w:color w:val="000000"/>
                <w:szCs w:val="28"/>
              </w:rPr>
              <w:t>»</w:t>
            </w:r>
          </w:p>
          <w:p w14:paraId="6B3C3A53" w14:textId="77777777" w:rsidR="002A5FFE" w:rsidRPr="005F4220" w:rsidRDefault="002A5FFE" w:rsidP="002A5FF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2A5FFE" w:rsidRPr="005F4220" w14:paraId="1E5CA058" w14:textId="00924061" w:rsidTr="002526B7">
        <w:trPr>
          <w:gridBefore w:val="1"/>
          <w:wBefore w:w="141" w:type="dxa"/>
        </w:trPr>
        <w:tc>
          <w:tcPr>
            <w:tcW w:w="822" w:type="dxa"/>
            <w:gridSpan w:val="2"/>
          </w:tcPr>
          <w:p w14:paraId="6EA6104A" w14:textId="0A3F4109" w:rsidR="002A5FFE" w:rsidRDefault="002A5FFE" w:rsidP="002A5FF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2089" w:type="dxa"/>
            <w:gridSpan w:val="2"/>
          </w:tcPr>
          <w:p w14:paraId="73CBEC1A" w14:textId="61F61078" w:rsidR="002A5FFE" w:rsidRPr="005F4220" w:rsidRDefault="002A5FFE" w:rsidP="002A5FF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DD5E1F">
              <w:rPr>
                <w:color w:val="000000"/>
                <w:szCs w:val="28"/>
              </w:rPr>
              <w:t>ул. Вавилова д.95</w:t>
            </w:r>
          </w:p>
        </w:tc>
        <w:tc>
          <w:tcPr>
            <w:tcW w:w="1148" w:type="dxa"/>
            <w:gridSpan w:val="2"/>
          </w:tcPr>
          <w:p w14:paraId="5CB597E4" w14:textId="77777777" w:rsidR="002A5FFE" w:rsidRPr="002A5FFE" w:rsidRDefault="002A5FFE" w:rsidP="002A5FFE">
            <w:pPr>
              <w:jc w:val="both"/>
              <w:rPr>
                <w:color w:val="000000"/>
                <w:szCs w:val="28"/>
              </w:rPr>
            </w:pPr>
            <w:r w:rsidRPr="002A5FFE">
              <w:rPr>
                <w:color w:val="000000"/>
                <w:szCs w:val="28"/>
              </w:rPr>
              <w:t>план 2022г.</w:t>
            </w:r>
          </w:p>
          <w:p w14:paraId="712DA025" w14:textId="77777777" w:rsidR="002A5FFE" w:rsidRPr="005F4220" w:rsidRDefault="002A5FFE" w:rsidP="002A5FF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899" w:type="dxa"/>
            <w:gridSpan w:val="2"/>
          </w:tcPr>
          <w:p w14:paraId="59C3AF8C" w14:textId="77777777" w:rsidR="002A5FFE" w:rsidRPr="002A5FFE" w:rsidRDefault="002A5FFE" w:rsidP="002A5FFE">
            <w:pPr>
              <w:jc w:val="both"/>
              <w:rPr>
                <w:color w:val="000000"/>
                <w:szCs w:val="28"/>
              </w:rPr>
            </w:pPr>
            <w:r w:rsidRPr="002A5FFE">
              <w:rPr>
                <w:color w:val="000000"/>
                <w:szCs w:val="28"/>
              </w:rPr>
              <w:t>ХВС, ГВС, ЦО (стояки, магистрали), фасад, крыша, подвал.</w:t>
            </w:r>
          </w:p>
          <w:p w14:paraId="7E65B1A2" w14:textId="77777777" w:rsidR="002A5FFE" w:rsidRPr="005F4220" w:rsidRDefault="002A5FFE" w:rsidP="002A5FF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250" w:type="dxa"/>
            <w:gridSpan w:val="2"/>
          </w:tcPr>
          <w:p w14:paraId="235712C2" w14:textId="77777777" w:rsidR="002A5FFE" w:rsidRPr="002A5FFE" w:rsidRDefault="002A5FFE" w:rsidP="002A5FFE">
            <w:pPr>
              <w:jc w:val="both"/>
              <w:rPr>
                <w:color w:val="000000"/>
                <w:szCs w:val="28"/>
              </w:rPr>
            </w:pPr>
            <w:r w:rsidRPr="002A5FFE">
              <w:rPr>
                <w:color w:val="000000"/>
                <w:szCs w:val="28"/>
              </w:rPr>
              <w:t>ООО «</w:t>
            </w:r>
            <w:proofErr w:type="spellStart"/>
            <w:r w:rsidRPr="002A5FFE">
              <w:rPr>
                <w:color w:val="000000"/>
                <w:szCs w:val="28"/>
              </w:rPr>
              <w:t>Экспертстрой</w:t>
            </w:r>
            <w:proofErr w:type="spellEnd"/>
            <w:r w:rsidRPr="002A5FFE">
              <w:rPr>
                <w:color w:val="000000"/>
                <w:szCs w:val="28"/>
              </w:rPr>
              <w:t>»</w:t>
            </w:r>
          </w:p>
          <w:p w14:paraId="05BC7DC4" w14:textId="77777777" w:rsidR="002A5FFE" w:rsidRPr="005F4220" w:rsidRDefault="002A5FFE" w:rsidP="002A5FF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2A5FFE" w:rsidRPr="005F4220" w14:paraId="0F80D348" w14:textId="06CB9569" w:rsidTr="002526B7">
        <w:trPr>
          <w:gridBefore w:val="1"/>
          <w:wBefore w:w="141" w:type="dxa"/>
        </w:trPr>
        <w:tc>
          <w:tcPr>
            <w:tcW w:w="822" w:type="dxa"/>
            <w:gridSpan w:val="2"/>
          </w:tcPr>
          <w:p w14:paraId="0D7301FF" w14:textId="44C3BE43" w:rsidR="002A5FFE" w:rsidRDefault="002A5FFE" w:rsidP="002A5FF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2089" w:type="dxa"/>
            <w:gridSpan w:val="2"/>
          </w:tcPr>
          <w:p w14:paraId="102039DA" w14:textId="63DEFB7C" w:rsidR="002A5FFE" w:rsidRPr="005F4220" w:rsidRDefault="002A5FFE" w:rsidP="002A5FF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DD5E1F">
              <w:rPr>
                <w:color w:val="000000"/>
                <w:szCs w:val="28"/>
              </w:rPr>
              <w:t>ул. Вавилова д.81 п. 7,8</w:t>
            </w:r>
          </w:p>
        </w:tc>
        <w:tc>
          <w:tcPr>
            <w:tcW w:w="1148" w:type="dxa"/>
            <w:gridSpan w:val="2"/>
          </w:tcPr>
          <w:p w14:paraId="4BECE572" w14:textId="77777777" w:rsidR="002A5FFE" w:rsidRPr="002A5FFE" w:rsidRDefault="002A5FFE" w:rsidP="002A5FFE">
            <w:pPr>
              <w:jc w:val="both"/>
              <w:rPr>
                <w:color w:val="000000"/>
                <w:szCs w:val="28"/>
              </w:rPr>
            </w:pPr>
            <w:r w:rsidRPr="002A5FFE">
              <w:rPr>
                <w:color w:val="000000"/>
                <w:szCs w:val="28"/>
              </w:rPr>
              <w:t>план 2022г.</w:t>
            </w:r>
          </w:p>
          <w:p w14:paraId="3F582C19" w14:textId="77777777" w:rsidR="002A5FFE" w:rsidRPr="005F4220" w:rsidRDefault="002A5FFE" w:rsidP="002A5FF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899" w:type="dxa"/>
            <w:gridSpan w:val="2"/>
          </w:tcPr>
          <w:p w14:paraId="34A094FF" w14:textId="1D819D5D" w:rsidR="002A5FFE" w:rsidRPr="005F4220" w:rsidRDefault="002A5FFE" w:rsidP="002A5FF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DD5E1F">
              <w:rPr>
                <w:color w:val="000000"/>
                <w:szCs w:val="28"/>
              </w:rPr>
              <w:t>ХВС,ГВС,ЦО (магистрали), фасад, подвал</w:t>
            </w:r>
          </w:p>
        </w:tc>
        <w:tc>
          <w:tcPr>
            <w:tcW w:w="2250" w:type="dxa"/>
            <w:gridSpan w:val="2"/>
          </w:tcPr>
          <w:p w14:paraId="4332676F" w14:textId="77777777" w:rsidR="002A5FFE" w:rsidRPr="002A5FFE" w:rsidRDefault="002A5FFE" w:rsidP="002A5FFE">
            <w:pPr>
              <w:jc w:val="both"/>
              <w:rPr>
                <w:color w:val="000000"/>
                <w:szCs w:val="28"/>
              </w:rPr>
            </w:pPr>
            <w:r w:rsidRPr="002A5FFE">
              <w:rPr>
                <w:color w:val="000000"/>
                <w:szCs w:val="28"/>
              </w:rPr>
              <w:t>ООО «МОНО-СТРОЙ»</w:t>
            </w:r>
          </w:p>
          <w:p w14:paraId="4B2F9EDB" w14:textId="77777777" w:rsidR="002A5FFE" w:rsidRPr="005F4220" w:rsidRDefault="002A5FFE" w:rsidP="002A5FF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2A5FFE" w:rsidRPr="005F4220" w14:paraId="311CE436" w14:textId="3BD7AE52" w:rsidTr="002526B7">
        <w:trPr>
          <w:gridBefore w:val="1"/>
          <w:wBefore w:w="141" w:type="dxa"/>
        </w:trPr>
        <w:tc>
          <w:tcPr>
            <w:tcW w:w="822" w:type="dxa"/>
            <w:gridSpan w:val="2"/>
          </w:tcPr>
          <w:p w14:paraId="32321386" w14:textId="1C7A69A4" w:rsidR="002A5FFE" w:rsidRDefault="002A5FFE" w:rsidP="002A5FF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2089" w:type="dxa"/>
            <w:gridSpan w:val="2"/>
          </w:tcPr>
          <w:p w14:paraId="4623C5A2" w14:textId="70631357" w:rsidR="002A5FFE" w:rsidRPr="005F4220" w:rsidRDefault="002A5FFE" w:rsidP="002A5FF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DD5E1F">
              <w:rPr>
                <w:color w:val="000000"/>
                <w:szCs w:val="28"/>
              </w:rPr>
              <w:t xml:space="preserve">ул. Строителей д.13 к1  </w:t>
            </w:r>
          </w:p>
        </w:tc>
        <w:tc>
          <w:tcPr>
            <w:tcW w:w="1148" w:type="dxa"/>
            <w:gridSpan w:val="2"/>
          </w:tcPr>
          <w:p w14:paraId="6561BC67" w14:textId="6C92AA9D" w:rsidR="002A5FFE" w:rsidRPr="005F4220" w:rsidRDefault="002A5FFE" w:rsidP="002A5FF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DD5E1F">
              <w:rPr>
                <w:color w:val="000000"/>
                <w:szCs w:val="28"/>
              </w:rPr>
              <w:t>план 2021г.</w:t>
            </w:r>
          </w:p>
        </w:tc>
        <w:tc>
          <w:tcPr>
            <w:tcW w:w="3899" w:type="dxa"/>
            <w:gridSpan w:val="2"/>
          </w:tcPr>
          <w:p w14:paraId="30BBE2BF" w14:textId="77777777" w:rsidR="002A5FFE" w:rsidRPr="002A5FFE" w:rsidRDefault="002A5FFE" w:rsidP="002A5FFE">
            <w:pPr>
              <w:jc w:val="both"/>
              <w:rPr>
                <w:color w:val="000000"/>
                <w:szCs w:val="28"/>
              </w:rPr>
            </w:pPr>
            <w:r w:rsidRPr="002A5FFE">
              <w:rPr>
                <w:color w:val="000000"/>
                <w:szCs w:val="28"/>
              </w:rPr>
              <w:t>подъезды, ХВС, ГВС (стояки, магистрали), подвал – выполнено.</w:t>
            </w:r>
          </w:p>
          <w:p w14:paraId="7185B27A" w14:textId="77777777" w:rsidR="002A5FFE" w:rsidRPr="005F4220" w:rsidRDefault="002A5FFE" w:rsidP="001829EB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250" w:type="dxa"/>
            <w:gridSpan w:val="2"/>
          </w:tcPr>
          <w:p w14:paraId="5C474552" w14:textId="4C6DD7CC" w:rsidR="002A5FFE" w:rsidRPr="005F4220" w:rsidRDefault="002A5FFE" w:rsidP="002A5FF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DD5E1F">
              <w:rPr>
                <w:color w:val="000000"/>
                <w:szCs w:val="28"/>
              </w:rPr>
              <w:t>ГБУ «Жилищник района Ломоносовский»</w:t>
            </w:r>
          </w:p>
        </w:tc>
      </w:tr>
    </w:tbl>
    <w:p w14:paraId="12B6EF43" w14:textId="58080AB8" w:rsidR="008C6049" w:rsidRPr="002526B7" w:rsidRDefault="008C6049" w:rsidP="002526B7">
      <w:pPr>
        <w:rPr>
          <w:color w:val="000000"/>
          <w:szCs w:val="28"/>
        </w:rPr>
      </w:pPr>
    </w:p>
    <w:p w14:paraId="12B1DEC4" w14:textId="6EA1D668" w:rsidR="000F2086" w:rsidRPr="00710CA4" w:rsidRDefault="002A5FFE" w:rsidP="000F2086">
      <w:pPr>
        <w:pStyle w:val="a4"/>
        <w:ind w:right="142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0F2086" w:rsidRPr="00710C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емонт подъездов </w:t>
      </w:r>
      <w:r w:rsidR="00272609" w:rsidRPr="00710C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многоквартирных домах</w:t>
      </w:r>
    </w:p>
    <w:p w14:paraId="4CBBC0FF" w14:textId="77777777" w:rsidR="000F2086" w:rsidRPr="00C31D3F" w:rsidRDefault="000F2086" w:rsidP="000F2086">
      <w:pPr>
        <w:pStyle w:val="a4"/>
        <w:ind w:right="142" w:firstLine="567"/>
        <w:jc w:val="both"/>
        <w:rPr>
          <w:rFonts w:ascii="Times New Roman" w:hAnsi="Times New Roman" w:cs="Times New Roman"/>
          <w:sz w:val="20"/>
          <w:szCs w:val="20"/>
          <w:highlight w:val="yellow"/>
          <w:shd w:val="clear" w:color="auto" w:fill="FFFFFF"/>
        </w:rPr>
      </w:pPr>
    </w:p>
    <w:p w14:paraId="381DA12C" w14:textId="77777777" w:rsidR="00710CA4" w:rsidRPr="00785655" w:rsidRDefault="00710CA4" w:rsidP="00710CA4">
      <w:pPr>
        <w:ind w:firstLine="567"/>
        <w:jc w:val="both"/>
        <w:rPr>
          <w:color w:val="000000"/>
          <w:szCs w:val="28"/>
        </w:rPr>
      </w:pPr>
      <w:r w:rsidRPr="00785655">
        <w:rPr>
          <w:color w:val="000000"/>
          <w:szCs w:val="28"/>
        </w:rPr>
        <w:t xml:space="preserve">Силами ГБУ «Жилищник района Ломоносовский», в рамках выполнения </w:t>
      </w:r>
      <w:r w:rsidRPr="00785655">
        <w:rPr>
          <w:color w:val="000000"/>
          <w:szCs w:val="28"/>
          <w:u w:val="single"/>
        </w:rPr>
        <w:t>работ по содержанию и текущему ремонту общедомового имущества</w:t>
      </w:r>
      <w:r w:rsidRPr="00785655">
        <w:rPr>
          <w:color w:val="000000"/>
          <w:szCs w:val="28"/>
        </w:rPr>
        <w:t xml:space="preserve"> в Ломоносовском районе, в 202</w:t>
      </w:r>
      <w:r>
        <w:rPr>
          <w:color w:val="000000"/>
          <w:szCs w:val="28"/>
        </w:rPr>
        <w:t>2</w:t>
      </w:r>
      <w:r w:rsidRPr="00785655">
        <w:rPr>
          <w:color w:val="000000"/>
          <w:szCs w:val="28"/>
        </w:rPr>
        <w:t xml:space="preserve"> году выполнены работы по ремонту </w:t>
      </w:r>
      <w:r w:rsidRPr="00785655">
        <w:rPr>
          <w:b/>
          <w:color w:val="000000"/>
          <w:szCs w:val="28"/>
        </w:rPr>
        <w:t>84</w:t>
      </w:r>
      <w:r w:rsidRPr="00785655">
        <w:rPr>
          <w:color w:val="000000"/>
          <w:szCs w:val="28"/>
        </w:rPr>
        <w:t xml:space="preserve"> подъездов в </w:t>
      </w:r>
      <w:r w:rsidRPr="00785655">
        <w:rPr>
          <w:b/>
          <w:color w:val="000000"/>
          <w:szCs w:val="28"/>
        </w:rPr>
        <w:t>22</w:t>
      </w:r>
      <w:r w:rsidRPr="00785655">
        <w:rPr>
          <w:color w:val="000000"/>
          <w:szCs w:val="28"/>
        </w:rPr>
        <w:t xml:space="preserve"> многоквартирных домах. При ремонте подъездов проводились следующие виды работ:</w:t>
      </w:r>
    </w:p>
    <w:p w14:paraId="63BCD9B1" w14:textId="748DC4FA" w:rsidR="00710CA4" w:rsidRPr="00785655" w:rsidRDefault="00710CA4" w:rsidP="00710CA4">
      <w:pPr>
        <w:ind w:firstLine="567"/>
        <w:rPr>
          <w:color w:val="000000"/>
          <w:szCs w:val="28"/>
        </w:rPr>
      </w:pPr>
      <w:r w:rsidRPr="00785655">
        <w:rPr>
          <w:b/>
          <w:color w:val="000000"/>
          <w:szCs w:val="28"/>
        </w:rPr>
        <w:t xml:space="preserve">- </w:t>
      </w:r>
      <w:r w:rsidRPr="00785655">
        <w:rPr>
          <w:color w:val="000000"/>
          <w:szCs w:val="28"/>
        </w:rPr>
        <w:t xml:space="preserve">окрашивание стен и потолков с удалением старой краски в местах шелушения и с удалением следов протечек – более </w:t>
      </w:r>
      <w:r w:rsidR="00BB7F50">
        <w:rPr>
          <w:b/>
          <w:color w:val="000000"/>
          <w:szCs w:val="28"/>
        </w:rPr>
        <w:t>103</w:t>
      </w:r>
      <w:r w:rsidR="009E6C12">
        <w:rPr>
          <w:b/>
          <w:color w:val="000000"/>
          <w:szCs w:val="28"/>
        </w:rPr>
        <w:t xml:space="preserve"> </w:t>
      </w:r>
      <w:proofErr w:type="spellStart"/>
      <w:r w:rsidR="009E6C12">
        <w:rPr>
          <w:b/>
          <w:color w:val="000000"/>
          <w:szCs w:val="28"/>
        </w:rPr>
        <w:t>тыс.кв.м</w:t>
      </w:r>
      <w:proofErr w:type="spellEnd"/>
      <w:r w:rsidR="009E6C12">
        <w:rPr>
          <w:b/>
          <w:color w:val="000000"/>
          <w:szCs w:val="28"/>
        </w:rPr>
        <w:t>.</w:t>
      </w:r>
      <w:r w:rsidRPr="00785655">
        <w:rPr>
          <w:color w:val="000000"/>
          <w:szCs w:val="28"/>
        </w:rPr>
        <w:t>;</w:t>
      </w:r>
    </w:p>
    <w:p w14:paraId="5EF84ACB" w14:textId="01CD6F1E" w:rsidR="00710CA4" w:rsidRPr="00785655" w:rsidRDefault="00710CA4" w:rsidP="00710CA4">
      <w:pPr>
        <w:ind w:firstLine="567"/>
        <w:rPr>
          <w:color w:val="000000"/>
          <w:szCs w:val="28"/>
        </w:rPr>
      </w:pPr>
      <w:r w:rsidRPr="00785655">
        <w:rPr>
          <w:color w:val="000000"/>
          <w:szCs w:val="28"/>
        </w:rPr>
        <w:t xml:space="preserve">– окрашивание металлических поверхностей систем центрального отопления и ограждающих конструкций – более </w:t>
      </w:r>
      <w:r w:rsidR="00BB7F50">
        <w:rPr>
          <w:b/>
          <w:color w:val="000000"/>
          <w:szCs w:val="28"/>
        </w:rPr>
        <w:t>6</w:t>
      </w:r>
      <w:r w:rsidR="009E6C12">
        <w:rPr>
          <w:b/>
          <w:color w:val="000000"/>
          <w:szCs w:val="28"/>
        </w:rPr>
        <w:t xml:space="preserve"> тыс. </w:t>
      </w:r>
      <w:r w:rsidR="00BB7F50">
        <w:rPr>
          <w:b/>
          <w:color w:val="000000"/>
          <w:szCs w:val="28"/>
        </w:rPr>
        <w:t>5</w:t>
      </w:r>
      <w:r w:rsidR="009E6C12">
        <w:rPr>
          <w:b/>
          <w:color w:val="000000"/>
          <w:szCs w:val="28"/>
        </w:rPr>
        <w:t xml:space="preserve">00 </w:t>
      </w:r>
      <w:proofErr w:type="spellStart"/>
      <w:r w:rsidRPr="00785655">
        <w:rPr>
          <w:color w:val="000000"/>
          <w:szCs w:val="28"/>
        </w:rPr>
        <w:t>м.п</w:t>
      </w:r>
      <w:proofErr w:type="spellEnd"/>
      <w:r w:rsidRPr="00785655">
        <w:rPr>
          <w:color w:val="000000"/>
          <w:szCs w:val="28"/>
        </w:rPr>
        <w:t>.;</w:t>
      </w:r>
    </w:p>
    <w:p w14:paraId="765A325F" w14:textId="14C60875" w:rsidR="00710CA4" w:rsidRPr="00785655" w:rsidRDefault="00710CA4" w:rsidP="00710CA4">
      <w:pPr>
        <w:ind w:firstLine="567"/>
        <w:rPr>
          <w:color w:val="000000"/>
          <w:szCs w:val="28"/>
        </w:rPr>
      </w:pPr>
      <w:r w:rsidRPr="00785655">
        <w:rPr>
          <w:color w:val="000000"/>
          <w:szCs w:val="28"/>
        </w:rPr>
        <w:t xml:space="preserve">– ремонт оконных блоков – </w:t>
      </w:r>
      <w:r>
        <w:rPr>
          <w:b/>
          <w:color w:val="000000"/>
          <w:szCs w:val="28"/>
        </w:rPr>
        <w:t>5</w:t>
      </w:r>
      <w:r w:rsidR="00BB7F50">
        <w:rPr>
          <w:b/>
          <w:color w:val="000000"/>
          <w:szCs w:val="28"/>
        </w:rPr>
        <w:t>40</w:t>
      </w:r>
      <w:r w:rsidRPr="00785655">
        <w:rPr>
          <w:color w:val="000000"/>
          <w:szCs w:val="28"/>
        </w:rPr>
        <w:t>м2;</w:t>
      </w:r>
    </w:p>
    <w:p w14:paraId="7D4B648A" w14:textId="3289F71D" w:rsidR="00710CA4" w:rsidRPr="00785655" w:rsidRDefault="00710CA4" w:rsidP="00710CA4">
      <w:pPr>
        <w:ind w:firstLine="567"/>
        <w:rPr>
          <w:color w:val="000000"/>
          <w:szCs w:val="28"/>
        </w:rPr>
      </w:pPr>
      <w:r w:rsidRPr="00785655">
        <w:rPr>
          <w:color w:val="000000"/>
          <w:szCs w:val="28"/>
        </w:rPr>
        <w:t xml:space="preserve">– ремонт дверных коробок и полотен – </w:t>
      </w:r>
      <w:r w:rsidR="00BB7F50">
        <w:rPr>
          <w:b/>
          <w:color w:val="000000"/>
          <w:szCs w:val="28"/>
        </w:rPr>
        <w:t>210</w:t>
      </w:r>
      <w:r w:rsidRPr="00785655">
        <w:rPr>
          <w:color w:val="000000"/>
          <w:szCs w:val="28"/>
        </w:rPr>
        <w:t xml:space="preserve"> м 2;</w:t>
      </w:r>
    </w:p>
    <w:p w14:paraId="505CF00D" w14:textId="6F70C601" w:rsidR="00710CA4" w:rsidRPr="00785655" w:rsidRDefault="00710CA4" w:rsidP="00710CA4">
      <w:pPr>
        <w:ind w:firstLine="567"/>
        <w:rPr>
          <w:color w:val="000000"/>
          <w:szCs w:val="28"/>
        </w:rPr>
      </w:pPr>
      <w:r w:rsidRPr="00785655">
        <w:rPr>
          <w:color w:val="000000"/>
          <w:szCs w:val="28"/>
        </w:rPr>
        <w:t xml:space="preserve">– замена напольной плитки в местах общего пользования - более </w:t>
      </w:r>
      <w:r w:rsidR="00BB7F50">
        <w:rPr>
          <w:b/>
          <w:color w:val="000000"/>
          <w:szCs w:val="28"/>
        </w:rPr>
        <w:t>3,1</w:t>
      </w:r>
      <w:r w:rsidR="009E6C12">
        <w:rPr>
          <w:b/>
          <w:color w:val="000000"/>
          <w:szCs w:val="28"/>
        </w:rPr>
        <w:t xml:space="preserve"> </w:t>
      </w:r>
      <w:proofErr w:type="spellStart"/>
      <w:r w:rsidR="009E6C12">
        <w:rPr>
          <w:b/>
          <w:color w:val="000000"/>
          <w:szCs w:val="28"/>
        </w:rPr>
        <w:t>тыс.кв.м</w:t>
      </w:r>
      <w:proofErr w:type="spellEnd"/>
      <w:r w:rsidR="009E6C12">
        <w:rPr>
          <w:b/>
          <w:color w:val="000000"/>
          <w:szCs w:val="28"/>
        </w:rPr>
        <w:t>.</w:t>
      </w:r>
      <w:r w:rsidRPr="00785655">
        <w:rPr>
          <w:color w:val="000000"/>
          <w:szCs w:val="28"/>
        </w:rPr>
        <w:t>;</w:t>
      </w:r>
    </w:p>
    <w:p w14:paraId="18720E8C" w14:textId="57239458" w:rsidR="00710CA4" w:rsidRPr="00785655" w:rsidRDefault="00710CA4" w:rsidP="00710CA4">
      <w:pPr>
        <w:ind w:firstLine="567"/>
        <w:rPr>
          <w:color w:val="000000"/>
          <w:szCs w:val="28"/>
        </w:rPr>
      </w:pPr>
      <w:r w:rsidRPr="00785655">
        <w:rPr>
          <w:color w:val="000000"/>
          <w:szCs w:val="28"/>
        </w:rPr>
        <w:t xml:space="preserve">– замена почтовых ящиков – </w:t>
      </w:r>
      <w:r w:rsidR="00BB7F50">
        <w:rPr>
          <w:b/>
          <w:color w:val="000000"/>
          <w:szCs w:val="28"/>
        </w:rPr>
        <w:t>604</w:t>
      </w:r>
      <w:r w:rsidRPr="00785655">
        <w:rPr>
          <w:color w:val="000000"/>
          <w:szCs w:val="28"/>
        </w:rPr>
        <w:t xml:space="preserve"> шт.;</w:t>
      </w:r>
    </w:p>
    <w:p w14:paraId="6AA4D2F2" w14:textId="1F2329C6" w:rsidR="00710CA4" w:rsidRPr="00785655" w:rsidRDefault="00710CA4" w:rsidP="00710CA4">
      <w:pPr>
        <w:ind w:firstLine="567"/>
        <w:rPr>
          <w:color w:val="000000"/>
          <w:szCs w:val="28"/>
        </w:rPr>
      </w:pPr>
      <w:r w:rsidRPr="00785655">
        <w:rPr>
          <w:color w:val="000000"/>
          <w:szCs w:val="28"/>
        </w:rPr>
        <w:t xml:space="preserve">– ремонт входных групп в подъездах (козырьки, поручни, крыльца) – </w:t>
      </w:r>
      <w:r w:rsidR="00BB7F50">
        <w:rPr>
          <w:b/>
          <w:color w:val="000000"/>
          <w:szCs w:val="28"/>
        </w:rPr>
        <w:t>62</w:t>
      </w:r>
      <w:r w:rsidRPr="00785655">
        <w:rPr>
          <w:color w:val="000000"/>
          <w:szCs w:val="28"/>
        </w:rPr>
        <w:t xml:space="preserve"> шт.;</w:t>
      </w:r>
    </w:p>
    <w:p w14:paraId="503D6FB2" w14:textId="4F2F533E" w:rsidR="00710CA4" w:rsidRPr="00785655" w:rsidRDefault="00710CA4" w:rsidP="00710CA4">
      <w:pPr>
        <w:ind w:firstLine="567"/>
        <w:rPr>
          <w:color w:val="000000"/>
          <w:szCs w:val="28"/>
        </w:rPr>
      </w:pPr>
      <w:r w:rsidRPr="00785655">
        <w:rPr>
          <w:color w:val="000000"/>
          <w:szCs w:val="28"/>
        </w:rPr>
        <w:t xml:space="preserve">– замена/ремонт потолочных и настенных светильников – </w:t>
      </w:r>
      <w:r w:rsidR="00BB7F50">
        <w:rPr>
          <w:b/>
          <w:color w:val="000000"/>
          <w:szCs w:val="28"/>
        </w:rPr>
        <w:t>1230</w:t>
      </w:r>
      <w:r w:rsidRPr="00785655">
        <w:rPr>
          <w:b/>
          <w:color w:val="000000"/>
          <w:szCs w:val="28"/>
        </w:rPr>
        <w:t xml:space="preserve"> </w:t>
      </w:r>
      <w:r w:rsidRPr="00785655">
        <w:rPr>
          <w:color w:val="000000"/>
          <w:szCs w:val="28"/>
        </w:rPr>
        <w:t>шт.;</w:t>
      </w:r>
    </w:p>
    <w:p w14:paraId="5FF2DB13" w14:textId="0BB95A64" w:rsidR="00710CA4" w:rsidRPr="00785655" w:rsidRDefault="00710CA4" w:rsidP="00710CA4">
      <w:pPr>
        <w:ind w:firstLine="567"/>
        <w:rPr>
          <w:color w:val="000000"/>
          <w:szCs w:val="28"/>
        </w:rPr>
      </w:pPr>
      <w:r w:rsidRPr="00785655">
        <w:rPr>
          <w:color w:val="000000"/>
          <w:szCs w:val="28"/>
        </w:rPr>
        <w:t xml:space="preserve">– замена входных дверей – </w:t>
      </w:r>
      <w:r w:rsidR="00BB7F50">
        <w:rPr>
          <w:b/>
          <w:color w:val="000000"/>
          <w:szCs w:val="28"/>
        </w:rPr>
        <w:t>3</w:t>
      </w:r>
      <w:r w:rsidRPr="00785655">
        <w:rPr>
          <w:color w:val="000000"/>
          <w:szCs w:val="28"/>
        </w:rPr>
        <w:t xml:space="preserve"> шт.;</w:t>
      </w:r>
    </w:p>
    <w:p w14:paraId="02CB58D3" w14:textId="2EC3D02A" w:rsidR="00710CA4" w:rsidRPr="00785655" w:rsidRDefault="00710CA4" w:rsidP="00710CA4">
      <w:pPr>
        <w:ind w:firstLine="567"/>
        <w:rPr>
          <w:color w:val="000000"/>
          <w:szCs w:val="28"/>
        </w:rPr>
      </w:pPr>
      <w:r w:rsidRPr="00785655">
        <w:rPr>
          <w:color w:val="000000"/>
          <w:szCs w:val="28"/>
        </w:rPr>
        <w:t xml:space="preserve">– замена дверей эвакуационного (пожарного) выхода – </w:t>
      </w:r>
      <w:r w:rsidR="00BB7F50">
        <w:rPr>
          <w:b/>
          <w:color w:val="000000"/>
          <w:szCs w:val="28"/>
        </w:rPr>
        <w:t>27</w:t>
      </w:r>
      <w:r w:rsidRPr="00785655">
        <w:rPr>
          <w:b/>
          <w:color w:val="000000"/>
          <w:szCs w:val="28"/>
        </w:rPr>
        <w:t xml:space="preserve"> </w:t>
      </w:r>
      <w:r w:rsidRPr="00785655">
        <w:rPr>
          <w:color w:val="000000"/>
          <w:szCs w:val="28"/>
        </w:rPr>
        <w:t>шт.;</w:t>
      </w:r>
    </w:p>
    <w:p w14:paraId="4E1B3FDD" w14:textId="7069CA9B" w:rsidR="00710CA4" w:rsidRPr="00785655" w:rsidRDefault="00710CA4" w:rsidP="00710CA4">
      <w:pPr>
        <w:ind w:firstLine="567"/>
        <w:rPr>
          <w:color w:val="000000"/>
          <w:szCs w:val="28"/>
        </w:rPr>
      </w:pPr>
      <w:r w:rsidRPr="00785655">
        <w:rPr>
          <w:color w:val="000000"/>
          <w:szCs w:val="28"/>
        </w:rPr>
        <w:t xml:space="preserve">По обращениям жителей установлено </w:t>
      </w:r>
      <w:r w:rsidR="00BB7F50">
        <w:rPr>
          <w:b/>
          <w:color w:val="000000"/>
          <w:szCs w:val="28"/>
        </w:rPr>
        <w:t>30</w:t>
      </w:r>
      <w:r w:rsidRPr="00785655">
        <w:rPr>
          <w:color w:val="000000"/>
          <w:szCs w:val="28"/>
        </w:rPr>
        <w:t xml:space="preserve"> пандусов для маломобильных групп населению в подъездах </w:t>
      </w:r>
      <w:r>
        <w:rPr>
          <w:b/>
          <w:color w:val="000000"/>
          <w:szCs w:val="28"/>
        </w:rPr>
        <w:t>2</w:t>
      </w:r>
      <w:r w:rsidR="00BB7F50">
        <w:rPr>
          <w:b/>
          <w:color w:val="000000"/>
          <w:szCs w:val="28"/>
        </w:rPr>
        <w:t>4</w:t>
      </w:r>
      <w:r w:rsidRPr="00785655">
        <w:rPr>
          <w:color w:val="000000"/>
          <w:szCs w:val="28"/>
        </w:rPr>
        <w:t xml:space="preserve"> жилых домов</w:t>
      </w:r>
    </w:p>
    <w:p w14:paraId="136E02C4" w14:textId="77777777" w:rsidR="00710CA4" w:rsidRPr="00785655" w:rsidRDefault="00710CA4" w:rsidP="00710CA4">
      <w:pPr>
        <w:pStyle w:val="a4"/>
        <w:ind w:right="142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856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Подготовка многоквартирных домов к сезонной эксплуатации</w:t>
      </w:r>
    </w:p>
    <w:p w14:paraId="7E6CD584" w14:textId="77777777" w:rsidR="00710CA4" w:rsidRPr="00785655" w:rsidRDefault="00710CA4" w:rsidP="00710CA4">
      <w:pPr>
        <w:pStyle w:val="a4"/>
        <w:ind w:right="142" w:firstLine="567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00"/>
        </w:rPr>
      </w:pPr>
    </w:p>
    <w:p w14:paraId="304831A0" w14:textId="45A17E45" w:rsidR="00710CA4" w:rsidRPr="00785655" w:rsidRDefault="00710CA4" w:rsidP="00710CA4">
      <w:pPr>
        <w:suppressAutoHyphens/>
        <w:ind w:firstLine="567"/>
        <w:contextualSpacing/>
        <w:jc w:val="both"/>
        <w:rPr>
          <w:rFonts w:eastAsia="Times New Roman" w:cs="Times New Roman"/>
          <w:bCs/>
          <w:szCs w:val="28"/>
          <w:lang w:eastAsia="ar-SA"/>
        </w:rPr>
      </w:pPr>
      <w:r w:rsidRPr="00785655">
        <w:rPr>
          <w:rFonts w:cs="Times New Roman"/>
          <w:bCs/>
          <w:szCs w:val="28"/>
          <w:shd w:val="clear" w:color="auto" w:fill="FFFFFF"/>
        </w:rPr>
        <w:t>При подготовке к сезонной эксплуатации жилого фонда,</w:t>
      </w:r>
      <w:r w:rsidR="00BB7F50">
        <w:rPr>
          <w:rFonts w:cs="Times New Roman"/>
          <w:bCs/>
          <w:szCs w:val="28"/>
          <w:shd w:val="clear" w:color="auto" w:fill="FFFFFF"/>
        </w:rPr>
        <w:t xml:space="preserve"> Жилищником</w:t>
      </w:r>
      <w:r w:rsidRPr="00785655">
        <w:rPr>
          <w:rFonts w:cs="Times New Roman"/>
          <w:bCs/>
          <w:szCs w:val="28"/>
          <w:shd w:val="clear" w:color="auto" w:fill="FFFFFF"/>
        </w:rPr>
        <w:t xml:space="preserve"> выполнены такие виды работ, как:</w:t>
      </w:r>
    </w:p>
    <w:p w14:paraId="5CA48696" w14:textId="77777777" w:rsidR="00710CA4" w:rsidRPr="00785655" w:rsidRDefault="00710CA4" w:rsidP="002526B7">
      <w:pPr>
        <w:tabs>
          <w:tab w:val="left" w:pos="900"/>
        </w:tabs>
        <w:ind w:left="142" w:right="142"/>
        <w:jc w:val="both"/>
        <w:rPr>
          <w:rFonts w:cs="Times New Roman"/>
          <w:bCs/>
          <w:szCs w:val="28"/>
          <w:shd w:val="clear" w:color="auto" w:fill="FFFFFF"/>
        </w:rPr>
      </w:pPr>
      <w:r w:rsidRPr="00785655">
        <w:rPr>
          <w:rFonts w:cs="Times New Roman"/>
          <w:bCs/>
          <w:szCs w:val="28"/>
          <w:shd w:val="clear" w:color="auto" w:fill="FFFFFF"/>
        </w:rPr>
        <w:t>1. Восстановлено асфальтобетонного покрытия отмостки – 528 кв. м. в 29 МКД;</w:t>
      </w:r>
    </w:p>
    <w:p w14:paraId="2ECC22ED" w14:textId="77777777" w:rsidR="00710CA4" w:rsidRPr="00785655" w:rsidRDefault="00710CA4" w:rsidP="002526B7">
      <w:pPr>
        <w:tabs>
          <w:tab w:val="left" w:pos="900"/>
        </w:tabs>
        <w:ind w:left="142" w:right="142"/>
        <w:jc w:val="both"/>
        <w:rPr>
          <w:rFonts w:cs="Times New Roman"/>
          <w:bCs/>
          <w:szCs w:val="28"/>
          <w:shd w:val="clear" w:color="auto" w:fill="FFFFFF"/>
        </w:rPr>
      </w:pPr>
      <w:r w:rsidRPr="00785655">
        <w:rPr>
          <w:rFonts w:cs="Times New Roman"/>
          <w:bCs/>
          <w:szCs w:val="28"/>
          <w:shd w:val="clear" w:color="auto" w:fill="FFFFFF"/>
        </w:rPr>
        <w:t xml:space="preserve">2. Выполнен ремонт мягкой кровли – </w:t>
      </w:r>
      <w:r>
        <w:rPr>
          <w:rFonts w:cs="Times New Roman"/>
          <w:bCs/>
          <w:szCs w:val="28"/>
          <w:shd w:val="clear" w:color="auto" w:fill="FFFFFF"/>
        </w:rPr>
        <w:t>980</w:t>
      </w:r>
      <w:r w:rsidRPr="00785655">
        <w:rPr>
          <w:rFonts w:cs="Times New Roman"/>
          <w:bCs/>
          <w:szCs w:val="28"/>
          <w:shd w:val="clear" w:color="auto" w:fill="FFFFFF"/>
        </w:rPr>
        <w:t xml:space="preserve"> кв.м. в 17 МКД;</w:t>
      </w:r>
    </w:p>
    <w:p w14:paraId="6864B04B" w14:textId="77777777" w:rsidR="00710CA4" w:rsidRPr="00785655" w:rsidRDefault="00710CA4" w:rsidP="002526B7">
      <w:pPr>
        <w:tabs>
          <w:tab w:val="left" w:pos="284"/>
        </w:tabs>
        <w:ind w:left="142" w:right="142"/>
        <w:jc w:val="both"/>
        <w:rPr>
          <w:rFonts w:cs="Times New Roman"/>
          <w:bCs/>
          <w:szCs w:val="28"/>
          <w:shd w:val="clear" w:color="auto" w:fill="FFFFFF"/>
        </w:rPr>
      </w:pPr>
      <w:r w:rsidRPr="00785655">
        <w:rPr>
          <w:rFonts w:cs="Times New Roman"/>
          <w:bCs/>
          <w:szCs w:val="28"/>
          <w:shd w:val="clear" w:color="auto" w:fill="FFFFFF"/>
        </w:rPr>
        <w:t>3.</w:t>
      </w:r>
      <w:r w:rsidRPr="00785655">
        <w:rPr>
          <w:rFonts w:cs="Times New Roman"/>
          <w:bCs/>
          <w:szCs w:val="28"/>
          <w:shd w:val="clear" w:color="auto" w:fill="FFFFFF"/>
        </w:rPr>
        <w:tab/>
        <w:t xml:space="preserve">Выполнен ремонт водосточных труб, внутренних водостоков, водосточных лотков – </w:t>
      </w:r>
      <w:r>
        <w:rPr>
          <w:rFonts w:cs="Times New Roman"/>
          <w:bCs/>
          <w:szCs w:val="28"/>
          <w:shd w:val="clear" w:color="auto" w:fill="FFFFFF"/>
        </w:rPr>
        <w:t>1050</w:t>
      </w:r>
      <w:r w:rsidRPr="00785655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Pr="00785655">
        <w:rPr>
          <w:rFonts w:cs="Times New Roman"/>
          <w:bCs/>
          <w:szCs w:val="28"/>
          <w:shd w:val="clear" w:color="auto" w:fill="FFFFFF"/>
        </w:rPr>
        <w:t>пог.м</w:t>
      </w:r>
      <w:proofErr w:type="spellEnd"/>
      <w:r w:rsidRPr="00785655">
        <w:rPr>
          <w:rFonts w:cs="Times New Roman"/>
          <w:bCs/>
          <w:szCs w:val="28"/>
          <w:shd w:val="clear" w:color="auto" w:fill="FFFFFF"/>
        </w:rPr>
        <w:t>. в 41 МКД;</w:t>
      </w:r>
    </w:p>
    <w:p w14:paraId="79CC110C" w14:textId="382D74E0" w:rsidR="00710CA4" w:rsidRPr="00785655" w:rsidRDefault="00710CA4" w:rsidP="002526B7">
      <w:pPr>
        <w:tabs>
          <w:tab w:val="left" w:pos="284"/>
        </w:tabs>
        <w:ind w:left="142" w:right="142"/>
        <w:jc w:val="both"/>
        <w:rPr>
          <w:rFonts w:cs="Times New Roman"/>
          <w:bCs/>
          <w:szCs w:val="28"/>
          <w:shd w:val="clear" w:color="auto" w:fill="FFFFFF"/>
        </w:rPr>
      </w:pPr>
      <w:r w:rsidRPr="00785655">
        <w:rPr>
          <w:rFonts w:cs="Times New Roman"/>
          <w:bCs/>
          <w:szCs w:val="28"/>
          <w:shd w:val="clear" w:color="auto" w:fill="FFFFFF"/>
        </w:rPr>
        <w:t xml:space="preserve">4. Проведена наладка инженерного оборудования, входящего в состав общего имущества – </w:t>
      </w:r>
      <w:r w:rsidR="001829EB">
        <w:rPr>
          <w:rFonts w:cs="Times New Roman"/>
          <w:bCs/>
          <w:szCs w:val="28"/>
          <w:shd w:val="clear" w:color="auto" w:fill="FFFFFF"/>
        </w:rPr>
        <w:t>1</w:t>
      </w:r>
      <w:r w:rsidR="00BB7F50">
        <w:rPr>
          <w:rFonts w:cs="Times New Roman"/>
          <w:bCs/>
          <w:szCs w:val="28"/>
          <w:shd w:val="clear" w:color="auto" w:fill="FFFFFF"/>
        </w:rPr>
        <w:t>66</w:t>
      </w:r>
      <w:r w:rsidRPr="00785655">
        <w:rPr>
          <w:rFonts w:cs="Times New Roman"/>
          <w:bCs/>
          <w:szCs w:val="28"/>
          <w:shd w:val="clear" w:color="auto" w:fill="FFFFFF"/>
        </w:rPr>
        <w:t xml:space="preserve"> МКД;</w:t>
      </w:r>
    </w:p>
    <w:p w14:paraId="24B6F777" w14:textId="71E5A9CC" w:rsidR="00710CA4" w:rsidRPr="00785655" w:rsidRDefault="001829EB" w:rsidP="002526B7">
      <w:pPr>
        <w:tabs>
          <w:tab w:val="left" w:pos="900"/>
        </w:tabs>
        <w:ind w:left="142" w:right="142"/>
        <w:jc w:val="both"/>
        <w:rPr>
          <w:rFonts w:cs="Times New Roman"/>
          <w:bCs/>
          <w:szCs w:val="28"/>
          <w:shd w:val="clear" w:color="auto" w:fill="FFFFFF"/>
        </w:rPr>
      </w:pPr>
      <w:r>
        <w:rPr>
          <w:rFonts w:cs="Times New Roman"/>
          <w:bCs/>
          <w:szCs w:val="28"/>
          <w:shd w:val="clear" w:color="auto" w:fill="FFFFFF"/>
        </w:rPr>
        <w:t>5. Выполнен ремонт 87</w:t>
      </w:r>
      <w:r w:rsidR="00710CA4" w:rsidRPr="00785655">
        <w:rPr>
          <w:rFonts w:cs="Times New Roman"/>
          <w:bCs/>
          <w:szCs w:val="28"/>
          <w:shd w:val="clear" w:color="auto" w:fill="FFFFFF"/>
        </w:rPr>
        <w:t xml:space="preserve"> входной группы;</w:t>
      </w:r>
    </w:p>
    <w:p w14:paraId="7BD3BF21" w14:textId="59B0DEFB" w:rsidR="00710CA4" w:rsidRPr="00785655" w:rsidRDefault="00710CA4" w:rsidP="002526B7">
      <w:pPr>
        <w:tabs>
          <w:tab w:val="left" w:pos="900"/>
        </w:tabs>
        <w:ind w:left="142" w:right="142"/>
        <w:jc w:val="both"/>
        <w:rPr>
          <w:rFonts w:cs="Times New Roman"/>
          <w:bCs/>
          <w:szCs w:val="28"/>
          <w:shd w:val="clear" w:color="auto" w:fill="FFFFFF"/>
        </w:rPr>
      </w:pPr>
      <w:r w:rsidRPr="00785655">
        <w:rPr>
          <w:rFonts w:cs="Times New Roman"/>
          <w:bCs/>
          <w:szCs w:val="28"/>
          <w:shd w:val="clear" w:color="auto" w:fill="FFFFFF"/>
        </w:rPr>
        <w:t xml:space="preserve">6. </w:t>
      </w:r>
      <w:r w:rsidR="009E6C12">
        <w:rPr>
          <w:rFonts w:cs="Times New Roman"/>
          <w:bCs/>
          <w:szCs w:val="28"/>
          <w:shd w:val="clear" w:color="auto" w:fill="FFFFFF"/>
        </w:rPr>
        <w:t xml:space="preserve">Во всех домах </w:t>
      </w:r>
      <w:r w:rsidRPr="00785655">
        <w:rPr>
          <w:rFonts w:cs="Times New Roman"/>
          <w:bCs/>
          <w:szCs w:val="28"/>
          <w:shd w:val="clear" w:color="auto" w:fill="FFFFFF"/>
        </w:rPr>
        <w:t xml:space="preserve">приведены в надлежащее состояние подвальные помещения с проверкой качества герметизации </w:t>
      </w:r>
      <w:r w:rsidR="009E6C12">
        <w:rPr>
          <w:rFonts w:cs="Times New Roman"/>
          <w:bCs/>
          <w:szCs w:val="28"/>
          <w:shd w:val="clear" w:color="auto" w:fill="FFFFFF"/>
        </w:rPr>
        <w:t>вводов; чердачные помещения; в</w:t>
      </w:r>
      <w:r w:rsidRPr="00785655">
        <w:rPr>
          <w:rFonts w:cs="Times New Roman"/>
          <w:bCs/>
          <w:szCs w:val="28"/>
          <w:shd w:val="clear" w:color="auto" w:fill="FFFFFF"/>
        </w:rPr>
        <w:t>ыполнена промывка домовых знаков, указателей улиц</w:t>
      </w:r>
      <w:r w:rsidR="009E6C12">
        <w:rPr>
          <w:rFonts w:cs="Times New Roman"/>
          <w:bCs/>
          <w:szCs w:val="28"/>
          <w:shd w:val="clear" w:color="auto" w:fill="FFFFFF"/>
        </w:rPr>
        <w:t xml:space="preserve"> и </w:t>
      </w:r>
      <w:proofErr w:type="gramStart"/>
      <w:r w:rsidR="009E6C12">
        <w:rPr>
          <w:rFonts w:cs="Times New Roman"/>
          <w:bCs/>
          <w:szCs w:val="28"/>
          <w:shd w:val="clear" w:color="auto" w:fill="FFFFFF"/>
        </w:rPr>
        <w:t>ремонт</w:t>
      </w:r>
      <w:proofErr w:type="gramEnd"/>
      <w:r w:rsidR="009E6C12">
        <w:rPr>
          <w:rFonts w:cs="Times New Roman"/>
          <w:bCs/>
          <w:szCs w:val="28"/>
          <w:shd w:val="clear" w:color="auto" w:fill="FFFFFF"/>
        </w:rPr>
        <w:t xml:space="preserve"> и ок</w:t>
      </w:r>
      <w:r w:rsidR="002526B7">
        <w:rPr>
          <w:rFonts w:cs="Times New Roman"/>
          <w:bCs/>
          <w:szCs w:val="28"/>
          <w:shd w:val="clear" w:color="auto" w:fill="FFFFFF"/>
        </w:rPr>
        <w:t>р</w:t>
      </w:r>
      <w:r w:rsidR="009E6C12">
        <w:rPr>
          <w:rFonts w:cs="Times New Roman"/>
          <w:bCs/>
          <w:szCs w:val="28"/>
          <w:shd w:val="clear" w:color="auto" w:fill="FFFFFF"/>
        </w:rPr>
        <w:t>аска цоколей</w:t>
      </w:r>
      <w:r w:rsidRPr="00785655">
        <w:rPr>
          <w:rFonts w:cs="Times New Roman"/>
          <w:bCs/>
          <w:szCs w:val="28"/>
          <w:shd w:val="clear" w:color="auto" w:fill="FFFFFF"/>
        </w:rPr>
        <w:t>;</w:t>
      </w:r>
    </w:p>
    <w:p w14:paraId="2667A5F7" w14:textId="1F8F94F9" w:rsidR="00710CA4" w:rsidRPr="00785655" w:rsidRDefault="009E6C12" w:rsidP="002526B7">
      <w:pPr>
        <w:tabs>
          <w:tab w:val="left" w:pos="900"/>
        </w:tabs>
        <w:ind w:left="142" w:right="142"/>
        <w:jc w:val="both"/>
        <w:rPr>
          <w:rFonts w:cs="Times New Roman"/>
          <w:bCs/>
          <w:szCs w:val="28"/>
          <w:shd w:val="clear" w:color="auto" w:fill="FFFFFF"/>
        </w:rPr>
      </w:pPr>
      <w:r>
        <w:rPr>
          <w:rFonts w:cs="Times New Roman"/>
          <w:bCs/>
          <w:szCs w:val="28"/>
          <w:shd w:val="clear" w:color="auto" w:fill="FFFFFF"/>
        </w:rPr>
        <w:t>7</w:t>
      </w:r>
      <w:r w:rsidR="00710CA4" w:rsidRPr="00785655">
        <w:rPr>
          <w:rFonts w:cs="Times New Roman"/>
          <w:bCs/>
          <w:szCs w:val="28"/>
          <w:shd w:val="clear" w:color="auto" w:fill="FFFFFF"/>
        </w:rPr>
        <w:t xml:space="preserve">. Промывка фасадов – </w:t>
      </w:r>
      <w:r w:rsidR="001829EB">
        <w:rPr>
          <w:rFonts w:cs="Times New Roman"/>
          <w:bCs/>
          <w:szCs w:val="28"/>
          <w:shd w:val="clear" w:color="auto" w:fill="FFFFFF"/>
        </w:rPr>
        <w:t>43</w:t>
      </w:r>
      <w:r w:rsidR="00710CA4" w:rsidRPr="00785655">
        <w:rPr>
          <w:rFonts w:cs="Times New Roman"/>
          <w:bCs/>
          <w:szCs w:val="28"/>
          <w:shd w:val="clear" w:color="auto" w:fill="FFFFFF"/>
        </w:rPr>
        <w:t xml:space="preserve"> МКД;</w:t>
      </w:r>
    </w:p>
    <w:p w14:paraId="7156CC65" w14:textId="09127D91" w:rsidR="00710CA4" w:rsidRPr="00785655" w:rsidRDefault="009E6C12" w:rsidP="002526B7">
      <w:pPr>
        <w:tabs>
          <w:tab w:val="left" w:pos="900"/>
        </w:tabs>
        <w:ind w:left="142" w:right="142"/>
        <w:jc w:val="both"/>
        <w:rPr>
          <w:rFonts w:cs="Times New Roman"/>
          <w:bCs/>
          <w:szCs w:val="28"/>
          <w:shd w:val="clear" w:color="auto" w:fill="FFFFFF"/>
        </w:rPr>
      </w:pPr>
      <w:r>
        <w:rPr>
          <w:rFonts w:cs="Times New Roman"/>
          <w:bCs/>
          <w:szCs w:val="28"/>
          <w:shd w:val="clear" w:color="auto" w:fill="FFFFFF"/>
        </w:rPr>
        <w:t>8</w:t>
      </w:r>
      <w:r w:rsidR="00710CA4" w:rsidRPr="00785655">
        <w:rPr>
          <w:rFonts w:cs="Times New Roman"/>
          <w:bCs/>
          <w:szCs w:val="28"/>
          <w:shd w:val="clear" w:color="auto" w:fill="FFFFFF"/>
        </w:rPr>
        <w:t>.</w:t>
      </w:r>
      <w:r>
        <w:rPr>
          <w:rFonts w:cs="Times New Roman"/>
          <w:bCs/>
          <w:szCs w:val="28"/>
          <w:shd w:val="clear" w:color="auto" w:fill="FFFFFF"/>
        </w:rPr>
        <w:t xml:space="preserve"> </w:t>
      </w:r>
      <w:r w:rsidR="00710CA4" w:rsidRPr="00785655">
        <w:rPr>
          <w:rFonts w:cs="Times New Roman"/>
          <w:bCs/>
          <w:szCs w:val="28"/>
          <w:shd w:val="clear" w:color="auto" w:fill="FFFFFF"/>
        </w:rPr>
        <w:t xml:space="preserve">Герметизация межпанельных швов– 10341 </w:t>
      </w:r>
      <w:proofErr w:type="spellStart"/>
      <w:r w:rsidR="00710CA4" w:rsidRPr="00785655">
        <w:rPr>
          <w:rFonts w:cs="Times New Roman"/>
          <w:bCs/>
          <w:szCs w:val="28"/>
          <w:shd w:val="clear" w:color="auto" w:fill="FFFFFF"/>
        </w:rPr>
        <w:t>п.м</w:t>
      </w:r>
      <w:proofErr w:type="spellEnd"/>
      <w:r w:rsidR="00710CA4" w:rsidRPr="00785655">
        <w:rPr>
          <w:rFonts w:cs="Times New Roman"/>
          <w:bCs/>
          <w:szCs w:val="28"/>
          <w:shd w:val="clear" w:color="auto" w:fill="FFFFFF"/>
        </w:rPr>
        <w:t>.</w:t>
      </w:r>
    </w:p>
    <w:p w14:paraId="29EC2C77" w14:textId="016413C2" w:rsidR="00710CA4" w:rsidRDefault="001829EB" w:rsidP="00710CA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 всех домах</w:t>
      </w:r>
      <w:r w:rsidR="00BB7F50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находящихся на обслуживании ГБУ п</w:t>
      </w:r>
      <w:r w:rsidR="009E6C12">
        <w:rPr>
          <w:rFonts w:cs="Times New Roman"/>
          <w:szCs w:val="28"/>
        </w:rPr>
        <w:t xml:space="preserve">ри подготовке многоквартирных домов к зиме </w:t>
      </w:r>
      <w:r w:rsidR="00710CA4" w:rsidRPr="00785655">
        <w:rPr>
          <w:rFonts w:cs="Times New Roman"/>
          <w:szCs w:val="28"/>
        </w:rPr>
        <w:t>проведены гидравлические испытания, подписаны акты периодической проверки узлов учета тепловой энергии (тепла) ПАО «МОЭК</w:t>
      </w:r>
      <w:r w:rsidR="006D685E">
        <w:rPr>
          <w:rFonts w:cs="Times New Roman"/>
          <w:szCs w:val="28"/>
        </w:rPr>
        <w:t>. К</w:t>
      </w:r>
      <w:r w:rsidR="00710CA4" w:rsidRPr="00785655">
        <w:rPr>
          <w:rFonts w:cs="Times New Roman"/>
          <w:szCs w:val="28"/>
        </w:rPr>
        <w:t xml:space="preserve">омплекты документов </w:t>
      </w:r>
      <w:r w:rsidR="006D685E">
        <w:rPr>
          <w:rFonts w:cs="Times New Roman"/>
          <w:szCs w:val="28"/>
        </w:rPr>
        <w:t xml:space="preserve">размещены </w:t>
      </w:r>
      <w:r w:rsidR="00710CA4" w:rsidRPr="00785655">
        <w:rPr>
          <w:rFonts w:cs="Times New Roman"/>
          <w:szCs w:val="28"/>
        </w:rPr>
        <w:t>на портале Дома Москвы, получены паспорта готовности многоквартирных домов к осенне-зимнему периоду 202</w:t>
      </w:r>
      <w:r w:rsidR="00710CA4">
        <w:rPr>
          <w:rFonts w:cs="Times New Roman"/>
          <w:szCs w:val="28"/>
        </w:rPr>
        <w:t>2</w:t>
      </w:r>
      <w:r w:rsidR="00710CA4" w:rsidRPr="00785655">
        <w:rPr>
          <w:rFonts w:cs="Times New Roman"/>
          <w:szCs w:val="28"/>
        </w:rPr>
        <w:t>-202</w:t>
      </w:r>
      <w:r w:rsidR="00710CA4">
        <w:rPr>
          <w:rFonts w:cs="Times New Roman"/>
          <w:szCs w:val="28"/>
        </w:rPr>
        <w:t>3</w:t>
      </w:r>
      <w:r w:rsidR="00710CA4" w:rsidRPr="00785655">
        <w:rPr>
          <w:rFonts w:cs="Times New Roman"/>
          <w:szCs w:val="28"/>
        </w:rPr>
        <w:t xml:space="preserve"> гг.</w:t>
      </w:r>
    </w:p>
    <w:p w14:paraId="0E9DB616" w14:textId="77777777" w:rsidR="00710CA4" w:rsidRDefault="00710CA4" w:rsidP="00710CA4"/>
    <w:p w14:paraId="685FC1F7" w14:textId="20E70F12" w:rsidR="000F2086" w:rsidRPr="00E61083" w:rsidRDefault="000F2086" w:rsidP="000F2086">
      <w:pPr>
        <w:pStyle w:val="a4"/>
        <w:ind w:right="142" w:firstLine="567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E6108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Содержание объектов дорожного хозяйства</w:t>
      </w:r>
    </w:p>
    <w:p w14:paraId="6F1E9DEB" w14:textId="77777777" w:rsidR="008C6049" w:rsidRPr="00E61083" w:rsidRDefault="008C6049" w:rsidP="000F2086">
      <w:pPr>
        <w:pStyle w:val="a4"/>
        <w:ind w:right="142" w:firstLine="567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771A93E7" w14:textId="77777777" w:rsidR="008C6049" w:rsidRPr="00E61083" w:rsidRDefault="008C6049" w:rsidP="008C6049">
      <w:pPr>
        <w:tabs>
          <w:tab w:val="left" w:pos="2380"/>
        </w:tabs>
        <w:ind w:right="142" w:firstLine="567"/>
        <w:jc w:val="both"/>
        <w:rPr>
          <w:rFonts w:eastAsia="Calibri" w:cs="Times New Roman"/>
          <w:szCs w:val="28"/>
          <w:shd w:val="clear" w:color="auto" w:fill="FFFFFF"/>
        </w:rPr>
      </w:pPr>
      <w:r w:rsidRPr="006D685E">
        <w:rPr>
          <w:rFonts w:eastAsia="Calibri" w:cs="Times New Roman"/>
          <w:szCs w:val="28"/>
          <w:shd w:val="clear" w:color="auto" w:fill="FFFFFF"/>
        </w:rPr>
        <w:t xml:space="preserve">В обслуживании ГБУ «Жилищник района Ломоносовский» находятся 7 объектов дорожного хозяйства. Общая площадь ОДХ составляет </w:t>
      </w:r>
      <w:r w:rsidRPr="006D685E">
        <w:rPr>
          <w:rFonts w:eastAsia="Calibri" w:cs="Times New Roman"/>
          <w:szCs w:val="28"/>
          <w:shd w:val="clear" w:color="auto" w:fill="FFFFFF"/>
        </w:rPr>
        <w:br/>
        <w:t>190 199, 2687 м (пр. часть 136 832,9817 м2. Общая площадь тротуаров 53 366,287 м2)</w:t>
      </w:r>
    </w:p>
    <w:p w14:paraId="51A8FFE0" w14:textId="77777777" w:rsidR="008C6049" w:rsidRPr="00E61083" w:rsidRDefault="008C6049" w:rsidP="008C6049">
      <w:pPr>
        <w:tabs>
          <w:tab w:val="left" w:pos="2380"/>
        </w:tabs>
        <w:ind w:right="142" w:firstLine="567"/>
        <w:jc w:val="both"/>
        <w:rPr>
          <w:rFonts w:eastAsia="Calibri" w:cs="Times New Roman"/>
          <w:szCs w:val="28"/>
          <w:shd w:val="clear" w:color="auto" w:fill="FFFFFF"/>
        </w:rPr>
      </w:pPr>
      <w:r w:rsidRPr="00E61083">
        <w:rPr>
          <w:rFonts w:eastAsia="Calibri" w:cs="Times New Roman"/>
          <w:szCs w:val="28"/>
          <w:shd w:val="clear" w:color="auto" w:fill="FFFFFF"/>
        </w:rPr>
        <w:t xml:space="preserve">За отчетный период, в рамках текущего ремонта, на объектах дорожного хозяйства выполнен ремонт асфальтобетонного покрытия литым асфальтом площадью 368 м2 и песчаной асфальтобетонной смесью общей площадью 1 441,6 м2. </w:t>
      </w:r>
    </w:p>
    <w:p w14:paraId="45ACB507" w14:textId="56B8869A" w:rsidR="009E6C12" w:rsidRDefault="008C6049" w:rsidP="008C6049">
      <w:pPr>
        <w:tabs>
          <w:tab w:val="left" w:pos="2380"/>
        </w:tabs>
        <w:ind w:right="142" w:firstLine="567"/>
        <w:jc w:val="both"/>
        <w:rPr>
          <w:rFonts w:eastAsia="Calibri" w:cs="Times New Roman"/>
          <w:szCs w:val="28"/>
          <w:shd w:val="clear" w:color="auto" w:fill="FFFFFF"/>
        </w:rPr>
      </w:pPr>
      <w:r w:rsidRPr="00E61083">
        <w:rPr>
          <w:rFonts w:eastAsia="Calibri" w:cs="Times New Roman"/>
          <w:szCs w:val="28"/>
          <w:shd w:val="clear" w:color="auto" w:fill="FFFFFF"/>
        </w:rPr>
        <w:t xml:space="preserve">На балансе ГБУ «Жилищник района Ломоносовский» имеется </w:t>
      </w:r>
      <w:r w:rsidRPr="00E61083">
        <w:rPr>
          <w:rFonts w:eastAsia="Calibri" w:cs="Times New Roman"/>
          <w:szCs w:val="28"/>
          <w:shd w:val="clear" w:color="auto" w:fill="FFFFFF"/>
        </w:rPr>
        <w:br/>
      </w:r>
      <w:r w:rsidR="006D685E">
        <w:rPr>
          <w:rFonts w:eastAsia="Calibri" w:cs="Times New Roman"/>
          <w:szCs w:val="28"/>
          <w:shd w:val="clear" w:color="auto" w:fill="FFFFFF"/>
        </w:rPr>
        <w:t>107</w:t>
      </w:r>
      <w:r w:rsidRPr="00E61083">
        <w:rPr>
          <w:rFonts w:eastAsia="Calibri" w:cs="Times New Roman"/>
          <w:szCs w:val="28"/>
          <w:shd w:val="clear" w:color="auto" w:fill="FFFFFF"/>
        </w:rPr>
        <w:t xml:space="preserve"> единицы различной техники: </w:t>
      </w:r>
    </w:p>
    <w:p w14:paraId="37622FE2" w14:textId="77777777" w:rsidR="009E6C12" w:rsidRDefault="009E6C12" w:rsidP="008C6049">
      <w:pPr>
        <w:tabs>
          <w:tab w:val="left" w:pos="2380"/>
        </w:tabs>
        <w:ind w:right="142" w:firstLine="567"/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 xml:space="preserve">- </w:t>
      </w:r>
      <w:r w:rsidR="008C6049" w:rsidRPr="00E61083">
        <w:rPr>
          <w:rFonts w:eastAsia="Calibri" w:cs="Times New Roman"/>
          <w:szCs w:val="28"/>
          <w:shd w:val="clear" w:color="auto" w:fill="FFFFFF"/>
        </w:rPr>
        <w:t>для уборки проезжей части задействовано 10 единиц,</w:t>
      </w:r>
      <w:r>
        <w:rPr>
          <w:rFonts w:eastAsia="Calibri" w:cs="Times New Roman"/>
          <w:szCs w:val="28"/>
          <w:shd w:val="clear" w:color="auto" w:fill="FFFFFF"/>
        </w:rPr>
        <w:t xml:space="preserve"> </w:t>
      </w:r>
    </w:p>
    <w:p w14:paraId="69C9184F" w14:textId="77777777" w:rsidR="009E6C12" w:rsidRDefault="009E6C12" w:rsidP="008C6049">
      <w:pPr>
        <w:tabs>
          <w:tab w:val="left" w:pos="2380"/>
        </w:tabs>
        <w:ind w:right="142" w:firstLine="567"/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 xml:space="preserve">- </w:t>
      </w:r>
      <w:r w:rsidR="008C6049" w:rsidRPr="00E61083">
        <w:rPr>
          <w:rFonts w:eastAsia="Calibri" w:cs="Times New Roman"/>
          <w:szCs w:val="28"/>
          <w:shd w:val="clear" w:color="auto" w:fill="FFFFFF"/>
        </w:rPr>
        <w:t xml:space="preserve"> тротуаров – 8 единиц, </w:t>
      </w:r>
    </w:p>
    <w:p w14:paraId="628A28B2" w14:textId="77777777" w:rsidR="009E6C12" w:rsidRDefault="009E6C12" w:rsidP="008C6049">
      <w:pPr>
        <w:tabs>
          <w:tab w:val="left" w:pos="2380"/>
        </w:tabs>
        <w:ind w:right="142" w:firstLine="567"/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 xml:space="preserve">- </w:t>
      </w:r>
      <w:r w:rsidR="008C6049" w:rsidRPr="00E61083">
        <w:rPr>
          <w:rFonts w:eastAsia="Calibri" w:cs="Times New Roman"/>
          <w:szCs w:val="28"/>
          <w:shd w:val="clear" w:color="auto" w:fill="FFFFFF"/>
        </w:rPr>
        <w:t xml:space="preserve">остановок общественного транспорта – 1 единица, </w:t>
      </w:r>
    </w:p>
    <w:p w14:paraId="39791E87" w14:textId="77777777" w:rsidR="009E6C12" w:rsidRDefault="009E6C12" w:rsidP="008C6049">
      <w:pPr>
        <w:tabs>
          <w:tab w:val="left" w:pos="2380"/>
        </w:tabs>
        <w:ind w:right="142" w:firstLine="567"/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 xml:space="preserve">- </w:t>
      </w:r>
      <w:r w:rsidR="008C6049" w:rsidRPr="00E61083">
        <w:rPr>
          <w:rFonts w:eastAsia="Calibri" w:cs="Times New Roman"/>
          <w:szCs w:val="28"/>
          <w:shd w:val="clear" w:color="auto" w:fill="FFFFFF"/>
        </w:rPr>
        <w:t xml:space="preserve">для уборки дворовых территорий – 16 единиц, </w:t>
      </w:r>
    </w:p>
    <w:p w14:paraId="05AC8069" w14:textId="77777777" w:rsidR="009E6C12" w:rsidRDefault="009E6C12" w:rsidP="008C6049">
      <w:pPr>
        <w:tabs>
          <w:tab w:val="left" w:pos="2380"/>
        </w:tabs>
        <w:ind w:right="142" w:firstLine="567"/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 xml:space="preserve">- </w:t>
      </w:r>
      <w:r w:rsidR="008C6049" w:rsidRPr="00E61083">
        <w:rPr>
          <w:rFonts w:eastAsia="Calibri" w:cs="Times New Roman"/>
          <w:szCs w:val="28"/>
          <w:shd w:val="clear" w:color="auto" w:fill="FFFFFF"/>
        </w:rPr>
        <w:t>для погрузки и вывоза снега – 22 единицы,</w:t>
      </w:r>
    </w:p>
    <w:p w14:paraId="12DF4833" w14:textId="77777777" w:rsidR="009E6C12" w:rsidRDefault="009E6C12" w:rsidP="008C6049">
      <w:pPr>
        <w:tabs>
          <w:tab w:val="left" w:pos="2380"/>
        </w:tabs>
        <w:ind w:right="142" w:firstLine="567"/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>-</w:t>
      </w:r>
      <w:r w:rsidR="008C6049" w:rsidRPr="00E61083">
        <w:rPr>
          <w:rFonts w:eastAsia="Calibri" w:cs="Times New Roman"/>
          <w:szCs w:val="28"/>
          <w:shd w:val="clear" w:color="auto" w:fill="FFFFFF"/>
        </w:rPr>
        <w:t xml:space="preserve"> вспомогательная техника – 8 единиц, </w:t>
      </w:r>
    </w:p>
    <w:p w14:paraId="420147E6" w14:textId="77777777" w:rsidR="009E6C12" w:rsidRDefault="009E6C12" w:rsidP="008C6049">
      <w:pPr>
        <w:tabs>
          <w:tab w:val="left" w:pos="2380"/>
        </w:tabs>
        <w:ind w:right="142" w:firstLine="567"/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 xml:space="preserve">- </w:t>
      </w:r>
      <w:r w:rsidR="008C6049" w:rsidRPr="00E61083">
        <w:rPr>
          <w:rFonts w:eastAsia="Calibri" w:cs="Times New Roman"/>
          <w:szCs w:val="28"/>
          <w:shd w:val="clear" w:color="auto" w:fill="FFFFFF"/>
        </w:rPr>
        <w:t xml:space="preserve">прицепы и бочки – 23 единицы, </w:t>
      </w:r>
    </w:p>
    <w:p w14:paraId="023460BE" w14:textId="749D7481" w:rsidR="008C6049" w:rsidRPr="00E61083" w:rsidRDefault="009E6C12" w:rsidP="008C6049">
      <w:pPr>
        <w:tabs>
          <w:tab w:val="left" w:pos="2380"/>
        </w:tabs>
        <w:ind w:right="142" w:firstLine="567"/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 xml:space="preserve">- </w:t>
      </w:r>
      <w:r w:rsidR="008C6049" w:rsidRPr="00E61083">
        <w:rPr>
          <w:rFonts w:eastAsia="Calibri" w:cs="Times New Roman"/>
          <w:szCs w:val="28"/>
          <w:shd w:val="clear" w:color="auto" w:fill="FFFFFF"/>
        </w:rPr>
        <w:t>техника</w:t>
      </w:r>
      <w:r w:rsidR="004D332F">
        <w:rPr>
          <w:rFonts w:eastAsia="Calibri" w:cs="Times New Roman"/>
          <w:szCs w:val="28"/>
          <w:shd w:val="clear" w:color="auto" w:fill="FFFFFF"/>
        </w:rPr>
        <w:t>,</w:t>
      </w:r>
      <w:r w:rsidR="008C6049" w:rsidRPr="00E61083">
        <w:rPr>
          <w:rFonts w:eastAsia="Calibri" w:cs="Times New Roman"/>
          <w:szCs w:val="28"/>
          <w:shd w:val="clear" w:color="auto" w:fill="FFFFFF"/>
        </w:rPr>
        <w:t xml:space="preserve"> используемая в летний период – 19 единиц.</w:t>
      </w:r>
    </w:p>
    <w:p w14:paraId="1B126262" w14:textId="77777777" w:rsidR="008C6049" w:rsidRPr="00E61083" w:rsidRDefault="008C6049" w:rsidP="008C6049">
      <w:pPr>
        <w:tabs>
          <w:tab w:val="left" w:pos="2380"/>
        </w:tabs>
        <w:ind w:right="142" w:firstLine="567"/>
        <w:jc w:val="both"/>
        <w:rPr>
          <w:rFonts w:eastAsia="Calibri" w:cs="Times New Roman"/>
          <w:szCs w:val="28"/>
          <w:shd w:val="clear" w:color="auto" w:fill="FFFFFF"/>
        </w:rPr>
      </w:pPr>
      <w:r w:rsidRPr="00E61083">
        <w:rPr>
          <w:rFonts w:eastAsia="Calibri" w:cs="Times New Roman"/>
          <w:szCs w:val="28"/>
          <w:shd w:val="clear" w:color="auto" w:fill="FFFFFF"/>
        </w:rPr>
        <w:lastRenderedPageBreak/>
        <w:t>Вся техника размещена на автомобильной базе, расположенной по адресу: ул. Архитектора Власова, вл. 21-25 (напротив).</w:t>
      </w:r>
    </w:p>
    <w:p w14:paraId="2B5519A0" w14:textId="3F803CC7" w:rsidR="008C6049" w:rsidRDefault="006D685E" w:rsidP="008C6049">
      <w:pPr>
        <w:tabs>
          <w:tab w:val="left" w:pos="2380"/>
        </w:tabs>
        <w:ind w:right="142" w:firstLine="567"/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>Бытовой</w:t>
      </w:r>
      <w:r w:rsidR="008C6049" w:rsidRPr="00E61083">
        <w:rPr>
          <w:rFonts w:eastAsia="Calibri" w:cs="Times New Roman"/>
          <w:szCs w:val="28"/>
          <w:shd w:val="clear" w:color="auto" w:fill="FFFFFF"/>
        </w:rPr>
        <w:t xml:space="preserve"> город</w:t>
      </w:r>
      <w:r>
        <w:rPr>
          <w:rFonts w:eastAsia="Calibri" w:cs="Times New Roman"/>
          <w:szCs w:val="28"/>
          <w:shd w:val="clear" w:color="auto" w:fill="FFFFFF"/>
        </w:rPr>
        <w:t>ок</w:t>
      </w:r>
      <w:r w:rsidR="008C6049" w:rsidRPr="00E61083">
        <w:rPr>
          <w:rFonts w:eastAsia="Calibri" w:cs="Times New Roman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Cs w:val="28"/>
          <w:shd w:val="clear" w:color="auto" w:fill="FFFFFF"/>
        </w:rPr>
        <w:t>расположенный</w:t>
      </w:r>
      <w:r w:rsidR="008C6049" w:rsidRPr="00E61083">
        <w:rPr>
          <w:rFonts w:eastAsia="Calibri" w:cs="Times New Roman"/>
          <w:szCs w:val="28"/>
          <w:shd w:val="clear" w:color="auto" w:fill="FFFFFF"/>
        </w:rPr>
        <w:t xml:space="preserve"> по адресу: г. Москва, ул. </w:t>
      </w:r>
      <w:r>
        <w:rPr>
          <w:rFonts w:eastAsia="Calibri" w:cs="Times New Roman"/>
          <w:szCs w:val="28"/>
          <w:shd w:val="clear" w:color="auto" w:fill="FFFFFF"/>
        </w:rPr>
        <w:t xml:space="preserve">Архитектора Власова, вл.21-25. </w:t>
      </w:r>
      <w:r w:rsidR="008C6049" w:rsidRPr="00E61083">
        <w:rPr>
          <w:rFonts w:eastAsia="Calibri" w:cs="Times New Roman"/>
          <w:szCs w:val="28"/>
          <w:shd w:val="clear" w:color="auto" w:fill="FFFFFF"/>
        </w:rPr>
        <w:t>В настоящее время бытовой городок вмещает 444 сотрудника (койко-места).</w:t>
      </w:r>
    </w:p>
    <w:p w14:paraId="59411287" w14:textId="77777777" w:rsidR="009E6C12" w:rsidRDefault="009E6C12" w:rsidP="002526B7">
      <w:pPr>
        <w:tabs>
          <w:tab w:val="left" w:pos="2380"/>
        </w:tabs>
        <w:ind w:right="142"/>
        <w:rPr>
          <w:rFonts w:cs="Times New Roman"/>
          <w:b/>
          <w:szCs w:val="28"/>
        </w:rPr>
      </w:pPr>
      <w:bookmarkStart w:id="0" w:name="OLE_LINK1"/>
      <w:bookmarkStart w:id="1" w:name="OLE_LINK2"/>
      <w:bookmarkStart w:id="2" w:name="OLE_LINK3"/>
    </w:p>
    <w:p w14:paraId="4CC22FB4" w14:textId="4406F064" w:rsidR="00347097" w:rsidRDefault="000F2086" w:rsidP="00E61083">
      <w:pPr>
        <w:tabs>
          <w:tab w:val="left" w:pos="2380"/>
        </w:tabs>
        <w:ind w:right="142" w:firstLine="567"/>
        <w:jc w:val="center"/>
        <w:rPr>
          <w:rFonts w:cs="Times New Roman"/>
          <w:b/>
          <w:szCs w:val="28"/>
        </w:rPr>
      </w:pPr>
      <w:r w:rsidRPr="00E61083">
        <w:rPr>
          <w:rFonts w:cs="Times New Roman"/>
          <w:b/>
          <w:szCs w:val="28"/>
        </w:rPr>
        <w:t>Работа по взысканию задолженности за ЖКУ</w:t>
      </w:r>
      <w:bookmarkEnd w:id="0"/>
      <w:bookmarkEnd w:id="1"/>
      <w:bookmarkEnd w:id="2"/>
    </w:p>
    <w:p w14:paraId="4DDCA435" w14:textId="77777777" w:rsidR="00347097" w:rsidRDefault="00347097" w:rsidP="00347097">
      <w:pPr>
        <w:tabs>
          <w:tab w:val="left" w:pos="2380"/>
        </w:tabs>
        <w:ind w:right="142" w:firstLine="567"/>
        <w:jc w:val="both"/>
        <w:rPr>
          <w:rFonts w:cs="Times New Roman"/>
          <w:b/>
          <w:szCs w:val="28"/>
        </w:rPr>
      </w:pPr>
    </w:p>
    <w:p w14:paraId="5D6B37E3" w14:textId="20EA08A3" w:rsidR="009E6C12" w:rsidRPr="00A7278B" w:rsidRDefault="009E6C12" w:rsidP="009E6C1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Общий процент сбора оплаты за ЖКУ населения за 2022 год </w:t>
      </w:r>
      <w:r w:rsidRPr="006F1CD2">
        <w:rPr>
          <w:rFonts w:cs="Times New Roman"/>
          <w:szCs w:val="28"/>
        </w:rPr>
        <w:t>состав</w:t>
      </w:r>
      <w:r>
        <w:rPr>
          <w:rFonts w:cs="Times New Roman"/>
          <w:szCs w:val="28"/>
        </w:rPr>
        <w:t>ил</w:t>
      </w:r>
      <w:r w:rsidRPr="006F1CD2">
        <w:rPr>
          <w:rFonts w:cs="Times New Roman"/>
          <w:szCs w:val="28"/>
        </w:rPr>
        <w:t xml:space="preserve"> 99,6 %</w:t>
      </w:r>
      <w:r w:rsidRPr="00A7278B">
        <w:rPr>
          <w:rFonts w:cs="Times New Roman"/>
          <w:szCs w:val="28"/>
        </w:rPr>
        <w:t>.</w:t>
      </w:r>
    </w:p>
    <w:p w14:paraId="254C80C1" w14:textId="77777777" w:rsidR="009E6C12" w:rsidRDefault="009E6C12" w:rsidP="009E6C12">
      <w:pPr>
        <w:ind w:firstLine="708"/>
        <w:jc w:val="both"/>
        <w:rPr>
          <w:rFonts w:cs="Times New Roman"/>
          <w:szCs w:val="28"/>
        </w:rPr>
      </w:pPr>
      <w:r w:rsidRPr="006F1CD2">
        <w:rPr>
          <w:rFonts w:cs="Times New Roman"/>
          <w:szCs w:val="28"/>
        </w:rPr>
        <w:t xml:space="preserve">В целях </w:t>
      </w:r>
      <w:r w:rsidRPr="00FC16BF">
        <w:rPr>
          <w:rFonts w:cs="Times New Roman"/>
          <w:szCs w:val="28"/>
        </w:rPr>
        <w:t xml:space="preserve">повышения Валового сбора </w:t>
      </w:r>
      <w:r>
        <w:rPr>
          <w:rFonts w:cs="Times New Roman"/>
          <w:szCs w:val="28"/>
        </w:rPr>
        <w:t>ГБУ проведены следующие мероприятия:</w:t>
      </w:r>
    </w:p>
    <w:p w14:paraId="2A9D740D" w14:textId="77777777" w:rsidR="009E6C12" w:rsidRDefault="009E6C12" w:rsidP="009E6C1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FC16BF">
        <w:rPr>
          <w:rFonts w:cs="Times New Roman"/>
          <w:szCs w:val="28"/>
        </w:rPr>
        <w:t xml:space="preserve"> по </w:t>
      </w:r>
      <w:r w:rsidRPr="00FC16BF">
        <w:rPr>
          <w:rFonts w:cs="Times New Roman"/>
          <w:b/>
          <w:szCs w:val="28"/>
        </w:rPr>
        <w:t>1</w:t>
      </w:r>
      <w:r>
        <w:rPr>
          <w:rFonts w:cs="Times New Roman"/>
          <w:b/>
          <w:szCs w:val="28"/>
        </w:rPr>
        <w:t>23</w:t>
      </w:r>
      <w:r w:rsidRPr="00FC16BF">
        <w:rPr>
          <w:rFonts w:cs="Times New Roman"/>
          <w:szCs w:val="28"/>
        </w:rPr>
        <w:t xml:space="preserve"> лицевым счетам приняты решения о заключении Соглашений о погашении задолженности за ЖКУ с </w:t>
      </w:r>
      <w:proofErr w:type="spellStart"/>
      <w:r w:rsidRPr="00FC16BF">
        <w:rPr>
          <w:rFonts w:cs="Times New Roman"/>
          <w:szCs w:val="28"/>
        </w:rPr>
        <w:t>расрочкой</w:t>
      </w:r>
      <w:proofErr w:type="spellEnd"/>
      <w:r w:rsidRPr="00FC16BF">
        <w:rPr>
          <w:rFonts w:cs="Times New Roman"/>
          <w:szCs w:val="28"/>
        </w:rPr>
        <w:t xml:space="preserve"> платежа на общую сумму </w:t>
      </w:r>
      <w:r>
        <w:rPr>
          <w:rFonts w:cs="Times New Roman"/>
          <w:b/>
          <w:szCs w:val="28"/>
        </w:rPr>
        <w:t>5</w:t>
      </w:r>
      <w:r w:rsidRPr="00FC16BF">
        <w:rPr>
          <w:rFonts w:cs="Times New Roman"/>
          <w:b/>
          <w:szCs w:val="28"/>
        </w:rPr>
        <w:t xml:space="preserve"> 470 241,75</w:t>
      </w:r>
      <w:r w:rsidRPr="00FC16BF">
        <w:rPr>
          <w:rFonts w:cs="Times New Roman"/>
          <w:szCs w:val="28"/>
        </w:rPr>
        <w:t xml:space="preserve"> рублей, среди них погашена задолженность в размере </w:t>
      </w:r>
      <w:r>
        <w:rPr>
          <w:rFonts w:cs="Times New Roman"/>
          <w:b/>
          <w:szCs w:val="28"/>
        </w:rPr>
        <w:t>1</w:t>
      </w:r>
      <w:r w:rsidRPr="00FC16BF">
        <w:rPr>
          <w:rFonts w:cs="Times New Roman"/>
          <w:b/>
          <w:szCs w:val="28"/>
        </w:rPr>
        <w:t> 259 590,18</w:t>
      </w:r>
      <w:r w:rsidRPr="00FC16BF">
        <w:rPr>
          <w:rFonts w:cs="Times New Roman"/>
          <w:szCs w:val="28"/>
        </w:rPr>
        <w:t xml:space="preserve"> рублей. </w:t>
      </w:r>
    </w:p>
    <w:p w14:paraId="02DE486E" w14:textId="77777777" w:rsidR="008C111D" w:rsidRDefault="009E6C12" w:rsidP="009E6C1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направление</w:t>
      </w:r>
      <w:r w:rsidRPr="00FC16BF">
        <w:rPr>
          <w:rFonts w:cs="Times New Roman"/>
          <w:szCs w:val="28"/>
        </w:rPr>
        <w:t xml:space="preserve"> уведомлений, так за отчетный период управляющей компанией направлялось </w:t>
      </w:r>
      <w:r w:rsidRPr="00FC16BF">
        <w:rPr>
          <w:rFonts w:cs="Times New Roman"/>
          <w:b/>
          <w:szCs w:val="28"/>
        </w:rPr>
        <w:t>3355</w:t>
      </w:r>
      <w:r w:rsidRPr="00FC16BF">
        <w:rPr>
          <w:rFonts w:cs="Times New Roman"/>
          <w:szCs w:val="28"/>
        </w:rPr>
        <w:t xml:space="preserve"> уведомлений еженедельно на сумму </w:t>
      </w:r>
      <w:r w:rsidRPr="00FC16BF">
        <w:rPr>
          <w:rFonts w:cs="Times New Roman"/>
          <w:b/>
          <w:szCs w:val="28"/>
        </w:rPr>
        <w:t xml:space="preserve">84 039 755,78 </w:t>
      </w:r>
      <w:r w:rsidRPr="00FC16BF">
        <w:rPr>
          <w:rFonts w:cs="Times New Roman"/>
          <w:szCs w:val="28"/>
        </w:rPr>
        <w:t xml:space="preserve">руб., </w:t>
      </w:r>
    </w:p>
    <w:p w14:paraId="754BDA80" w14:textId="50BDC5B9" w:rsidR="009E6C12" w:rsidRPr="00FC16BF" w:rsidRDefault="008C111D" w:rsidP="009E6C1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9E6C12" w:rsidRPr="00FC16BF">
        <w:rPr>
          <w:rFonts w:cs="Times New Roman"/>
          <w:szCs w:val="28"/>
        </w:rPr>
        <w:t xml:space="preserve">осуществлен обзвон за отчетный период </w:t>
      </w:r>
      <w:r w:rsidR="009E6C12" w:rsidRPr="00FC16BF">
        <w:rPr>
          <w:rFonts w:cs="Times New Roman"/>
          <w:b/>
          <w:szCs w:val="28"/>
        </w:rPr>
        <w:t>1 706</w:t>
      </w:r>
      <w:r w:rsidR="009E6C12" w:rsidRPr="00FC16BF">
        <w:rPr>
          <w:rFonts w:cs="Times New Roman"/>
          <w:szCs w:val="28"/>
        </w:rPr>
        <w:t xml:space="preserve"> </w:t>
      </w:r>
      <w:r w:rsidR="002526B7" w:rsidRPr="00FC16BF">
        <w:rPr>
          <w:rFonts w:cs="Times New Roman"/>
          <w:szCs w:val="28"/>
        </w:rPr>
        <w:t>должников,</w:t>
      </w:r>
      <w:r w:rsidR="009E6C12" w:rsidRPr="00FC16BF">
        <w:rPr>
          <w:rFonts w:cs="Times New Roman"/>
          <w:szCs w:val="28"/>
        </w:rPr>
        <w:t xml:space="preserve"> имеющих задолженность свыше 10 тыс. руб. с общей суммой задолженности в размере </w:t>
      </w:r>
      <w:r w:rsidR="009E6C12" w:rsidRPr="00FC16BF">
        <w:rPr>
          <w:rFonts w:cs="Times New Roman"/>
          <w:b/>
          <w:szCs w:val="28"/>
        </w:rPr>
        <w:t>75 190 507,18</w:t>
      </w:r>
      <w:r w:rsidR="009E6C12" w:rsidRPr="00FC16BF">
        <w:rPr>
          <w:rFonts w:cs="Times New Roman"/>
          <w:szCs w:val="28"/>
        </w:rPr>
        <w:t xml:space="preserve"> рублей. </w:t>
      </w:r>
    </w:p>
    <w:p w14:paraId="7A0A54EF" w14:textId="4417F2EE" w:rsidR="009E6C12" w:rsidRPr="002C3239" w:rsidRDefault="009E6C12" w:rsidP="009E6C12">
      <w:pPr>
        <w:ind w:firstLine="708"/>
        <w:jc w:val="both"/>
        <w:rPr>
          <w:rFonts w:cs="Times New Roman"/>
          <w:szCs w:val="28"/>
        </w:rPr>
      </w:pPr>
      <w:r w:rsidRPr="002C3239">
        <w:rPr>
          <w:rFonts w:cs="Times New Roman"/>
          <w:szCs w:val="28"/>
        </w:rPr>
        <w:t xml:space="preserve">В установленном порядке управляющей организацией осуществлено ограничение </w:t>
      </w:r>
      <w:r w:rsidRPr="002C3239">
        <w:rPr>
          <w:rFonts w:cs="Times New Roman"/>
          <w:b/>
          <w:szCs w:val="28"/>
        </w:rPr>
        <w:t>651</w:t>
      </w:r>
      <w:r w:rsidRPr="002C3239">
        <w:rPr>
          <w:rFonts w:cs="Times New Roman"/>
          <w:szCs w:val="28"/>
        </w:rPr>
        <w:t xml:space="preserve"> должников – физических лиц в пользование коммунальными услугами с общей суммой задолженности </w:t>
      </w:r>
      <w:r w:rsidRPr="002C3239">
        <w:rPr>
          <w:rFonts w:cs="Times New Roman"/>
          <w:b/>
          <w:szCs w:val="28"/>
        </w:rPr>
        <w:t>68 701 379,21</w:t>
      </w:r>
      <w:r w:rsidRPr="002C3239">
        <w:rPr>
          <w:rFonts w:cs="Times New Roman"/>
          <w:szCs w:val="28"/>
        </w:rPr>
        <w:t xml:space="preserve"> рублей. </w:t>
      </w:r>
    </w:p>
    <w:p w14:paraId="79695F83" w14:textId="49A0F7FB" w:rsidR="009E6C12" w:rsidRPr="002C3239" w:rsidRDefault="009E6C12" w:rsidP="002C3239">
      <w:pPr>
        <w:ind w:firstLine="708"/>
        <w:jc w:val="both"/>
        <w:rPr>
          <w:rFonts w:cs="Times New Roman"/>
          <w:szCs w:val="28"/>
        </w:rPr>
      </w:pPr>
      <w:r w:rsidRPr="002C3239">
        <w:rPr>
          <w:rFonts w:cs="Times New Roman"/>
          <w:szCs w:val="28"/>
        </w:rPr>
        <w:t xml:space="preserve">Принятые меры по ограничению позволили сократить указанную задолженность на </w:t>
      </w:r>
      <w:r w:rsidRPr="002C3239">
        <w:rPr>
          <w:rFonts w:cs="Times New Roman"/>
          <w:b/>
          <w:szCs w:val="28"/>
        </w:rPr>
        <w:t>3 205 693,23</w:t>
      </w:r>
      <w:r w:rsidRPr="002C3239">
        <w:rPr>
          <w:rFonts w:cs="Times New Roman"/>
          <w:szCs w:val="28"/>
        </w:rPr>
        <w:t xml:space="preserve"> рублей.</w:t>
      </w:r>
    </w:p>
    <w:p w14:paraId="120F33B5" w14:textId="57C152F6" w:rsidR="002C3239" w:rsidRDefault="002C3239" w:rsidP="009E6C12">
      <w:pPr>
        <w:ind w:firstLine="708"/>
        <w:jc w:val="both"/>
        <w:rPr>
          <w:rFonts w:cs="Times New Roman"/>
          <w:szCs w:val="28"/>
        </w:rPr>
      </w:pPr>
      <w:r w:rsidRPr="002C3239">
        <w:rPr>
          <w:rFonts w:cs="Times New Roman"/>
          <w:szCs w:val="28"/>
        </w:rPr>
        <w:t xml:space="preserve">А также установлено </w:t>
      </w:r>
      <w:r w:rsidRPr="002C3239">
        <w:rPr>
          <w:rFonts w:cs="Times New Roman"/>
          <w:b/>
          <w:szCs w:val="28"/>
        </w:rPr>
        <w:t>256</w:t>
      </w:r>
      <w:r w:rsidRPr="002C3239">
        <w:rPr>
          <w:rFonts w:cs="Times New Roman"/>
          <w:szCs w:val="28"/>
        </w:rPr>
        <w:t xml:space="preserve"> ограничивающих устройств (заглушек) на сумму </w:t>
      </w:r>
      <w:r w:rsidRPr="002C3239">
        <w:rPr>
          <w:rFonts w:cs="Times New Roman"/>
          <w:b/>
          <w:szCs w:val="28"/>
        </w:rPr>
        <w:t>8 621 696</w:t>
      </w:r>
      <w:r w:rsidRPr="002C3239">
        <w:rPr>
          <w:rFonts w:cs="Times New Roman"/>
          <w:szCs w:val="28"/>
        </w:rPr>
        <w:t xml:space="preserve"> руб. из которых произведено оплат </w:t>
      </w:r>
      <w:r w:rsidRPr="002C3239">
        <w:rPr>
          <w:rFonts w:cs="Times New Roman"/>
          <w:b/>
          <w:szCs w:val="28"/>
        </w:rPr>
        <w:t>2 643 712</w:t>
      </w:r>
      <w:r w:rsidRPr="002C3239">
        <w:rPr>
          <w:rFonts w:cs="Times New Roman"/>
          <w:szCs w:val="28"/>
        </w:rPr>
        <w:t xml:space="preserve"> руб.</w:t>
      </w:r>
    </w:p>
    <w:p w14:paraId="2155229B" w14:textId="77777777" w:rsidR="006D685E" w:rsidRPr="00FC16BF" w:rsidRDefault="006D685E" w:rsidP="006D685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работе с задолженностью в досудебном порядке, а именно: направление уведомлений в почтовые ящики, информирование о задолженности посредством информационных стендов МКД произведено оплат на сумму </w:t>
      </w:r>
      <w:r w:rsidRPr="0058796D">
        <w:rPr>
          <w:rFonts w:cs="Times New Roman"/>
          <w:b/>
          <w:szCs w:val="28"/>
        </w:rPr>
        <w:t>7 523 969</w:t>
      </w:r>
      <w:r>
        <w:rPr>
          <w:rFonts w:cs="Times New Roman"/>
          <w:szCs w:val="28"/>
        </w:rPr>
        <w:t xml:space="preserve"> руб.</w:t>
      </w:r>
    </w:p>
    <w:p w14:paraId="2E9885B4" w14:textId="77777777" w:rsidR="006D685E" w:rsidRPr="002C3239" w:rsidRDefault="006D685E" w:rsidP="009E6C12">
      <w:pPr>
        <w:ind w:firstLine="708"/>
        <w:jc w:val="both"/>
        <w:rPr>
          <w:rFonts w:cs="Times New Roman"/>
          <w:szCs w:val="28"/>
        </w:rPr>
      </w:pPr>
    </w:p>
    <w:p w14:paraId="5A822D2F" w14:textId="77777777" w:rsidR="009E6C12" w:rsidRDefault="009E6C12" w:rsidP="009E6C12">
      <w:pPr>
        <w:ind w:firstLine="709"/>
        <w:jc w:val="both"/>
        <w:rPr>
          <w:rFonts w:cs="Times New Roman"/>
          <w:szCs w:val="28"/>
        </w:rPr>
      </w:pPr>
      <w:r w:rsidRPr="002C3239">
        <w:rPr>
          <w:rFonts w:cs="Times New Roman"/>
          <w:szCs w:val="28"/>
        </w:rPr>
        <w:t xml:space="preserve"> В 2022 году в органы судебной власти направлено </w:t>
      </w:r>
      <w:r w:rsidRPr="002C3239">
        <w:rPr>
          <w:rFonts w:cs="Times New Roman"/>
          <w:b/>
          <w:szCs w:val="28"/>
        </w:rPr>
        <w:t>968</w:t>
      </w:r>
      <w:r w:rsidRPr="002C3239">
        <w:rPr>
          <w:rFonts w:cs="Times New Roman"/>
          <w:szCs w:val="28"/>
        </w:rPr>
        <w:t xml:space="preserve"> заявлений</w:t>
      </w:r>
      <w:r w:rsidRPr="00FC16BF">
        <w:rPr>
          <w:rFonts w:cs="Times New Roman"/>
          <w:szCs w:val="28"/>
        </w:rPr>
        <w:t xml:space="preserve"> о взыскании задолженности с физических лиц на общую сумму </w:t>
      </w:r>
      <w:r w:rsidRPr="00FC16BF">
        <w:rPr>
          <w:rFonts w:cs="Times New Roman"/>
          <w:b/>
          <w:szCs w:val="28"/>
        </w:rPr>
        <w:t>28 447 456</w:t>
      </w:r>
      <w:r w:rsidRPr="00FC16BF">
        <w:rPr>
          <w:rFonts w:cs="Times New Roman"/>
          <w:szCs w:val="28"/>
        </w:rPr>
        <w:t xml:space="preserve"> руб., получено и предъявлено в службу судебных приставов </w:t>
      </w:r>
      <w:r w:rsidRPr="00FC16BF">
        <w:rPr>
          <w:rFonts w:cs="Times New Roman"/>
          <w:b/>
          <w:szCs w:val="28"/>
        </w:rPr>
        <w:t xml:space="preserve">436 </w:t>
      </w:r>
      <w:r w:rsidRPr="00FC16BF">
        <w:rPr>
          <w:rFonts w:cs="Times New Roman"/>
          <w:szCs w:val="28"/>
        </w:rPr>
        <w:t xml:space="preserve">судебных приказов на общую сумму </w:t>
      </w:r>
      <w:r w:rsidRPr="00FC16BF">
        <w:rPr>
          <w:rFonts w:cs="Times New Roman"/>
          <w:b/>
          <w:szCs w:val="28"/>
        </w:rPr>
        <w:t>21 607 182</w:t>
      </w:r>
      <w:r w:rsidRPr="00FC16BF">
        <w:rPr>
          <w:rFonts w:cs="Times New Roman"/>
          <w:szCs w:val="28"/>
        </w:rPr>
        <w:t xml:space="preserve"> руб. В результате проделанной работы взыскано </w:t>
      </w:r>
      <w:r w:rsidRPr="00FC16BF">
        <w:rPr>
          <w:rFonts w:cs="Times New Roman"/>
          <w:b/>
          <w:szCs w:val="28"/>
        </w:rPr>
        <w:t>4 176 401</w:t>
      </w:r>
      <w:r w:rsidRPr="00FC16BF">
        <w:rPr>
          <w:rFonts w:cs="Times New Roman"/>
          <w:szCs w:val="28"/>
        </w:rPr>
        <w:t xml:space="preserve"> руб.</w:t>
      </w:r>
    </w:p>
    <w:p w14:paraId="4F0C4302" w14:textId="1158CC10" w:rsidR="009E6C12" w:rsidRDefault="009E6C12" w:rsidP="009E6C12">
      <w:pPr>
        <w:ind w:firstLine="709"/>
        <w:jc w:val="both"/>
        <w:rPr>
          <w:rFonts w:cs="Times New Roman"/>
          <w:szCs w:val="28"/>
        </w:rPr>
      </w:pPr>
    </w:p>
    <w:p w14:paraId="3F5E6E15" w14:textId="20FC61B3" w:rsidR="001161C0" w:rsidRDefault="009E6C12" w:rsidP="006D685E">
      <w:pPr>
        <w:ind w:firstLine="709"/>
        <w:jc w:val="both"/>
        <w:rPr>
          <w:rFonts w:cs="Times New Roman"/>
          <w:b/>
          <w:szCs w:val="28"/>
        </w:rPr>
      </w:pPr>
      <w:r w:rsidRPr="00FC16BF">
        <w:rPr>
          <w:rFonts w:cs="Times New Roman"/>
          <w:szCs w:val="28"/>
        </w:rPr>
        <w:t xml:space="preserve">По состоянию на 31.12.2022 г. дебиторская задолженность управляющей организации составила </w:t>
      </w:r>
      <w:r w:rsidRPr="00FC16BF">
        <w:rPr>
          <w:rFonts w:cs="Times New Roman"/>
          <w:b/>
          <w:szCs w:val="28"/>
        </w:rPr>
        <w:t>79 517 930,17</w:t>
      </w:r>
      <w:r w:rsidRPr="00FC16BF">
        <w:rPr>
          <w:rFonts w:cs="Times New Roman"/>
          <w:szCs w:val="28"/>
        </w:rPr>
        <w:t xml:space="preserve"> руб. Результатом проделанной работы за отчетный период является факт снижения общей задолженности на 37% по сравнению с 2018 г. (</w:t>
      </w:r>
      <w:r w:rsidRPr="00FC16BF">
        <w:rPr>
          <w:rFonts w:cs="Times New Roman"/>
          <w:b/>
          <w:szCs w:val="28"/>
        </w:rPr>
        <w:t xml:space="preserve">29 335 788 </w:t>
      </w:r>
      <w:r w:rsidRPr="00FC16BF">
        <w:rPr>
          <w:rFonts w:cs="Times New Roman"/>
          <w:szCs w:val="28"/>
        </w:rPr>
        <w:t>руб.</w:t>
      </w:r>
      <w:r w:rsidRPr="00FC16BF">
        <w:rPr>
          <w:rFonts w:cs="Times New Roman"/>
          <w:b/>
          <w:szCs w:val="28"/>
        </w:rPr>
        <w:t>)</w:t>
      </w:r>
      <w:r>
        <w:rPr>
          <w:rFonts w:cs="Times New Roman"/>
          <w:b/>
          <w:szCs w:val="28"/>
        </w:rPr>
        <w:t xml:space="preserve">  </w:t>
      </w:r>
    </w:p>
    <w:p w14:paraId="7112B594" w14:textId="77777777" w:rsidR="001161C0" w:rsidRDefault="001161C0" w:rsidP="00347097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42FB4865" w14:textId="7FA827FB" w:rsidR="00347097" w:rsidRPr="00E61083" w:rsidRDefault="00347097" w:rsidP="00347097">
      <w:pPr>
        <w:jc w:val="center"/>
        <w:rPr>
          <w:rFonts w:cs="Times New Roman"/>
          <w:b/>
          <w:szCs w:val="28"/>
        </w:rPr>
      </w:pPr>
      <w:r w:rsidRPr="00E61083">
        <w:rPr>
          <w:rFonts w:eastAsia="Times New Roman" w:cs="Times New Roman"/>
          <w:b/>
          <w:szCs w:val="28"/>
          <w:lang w:eastAsia="ru-RU"/>
        </w:rPr>
        <w:t>Информация о работе с юридическими лицами за 2022 год</w:t>
      </w:r>
    </w:p>
    <w:p w14:paraId="3D152D4C" w14:textId="77777777" w:rsidR="00347097" w:rsidRPr="00E61083" w:rsidRDefault="00347097" w:rsidP="00347097">
      <w:pPr>
        <w:jc w:val="center"/>
        <w:rPr>
          <w:rFonts w:cs="Times New Roman"/>
          <w:b/>
          <w:szCs w:val="28"/>
        </w:rPr>
      </w:pPr>
    </w:p>
    <w:p w14:paraId="707797F2" w14:textId="77777777" w:rsidR="00347097" w:rsidRPr="00E61083" w:rsidRDefault="00347097" w:rsidP="00347097">
      <w:pPr>
        <w:ind w:firstLine="708"/>
        <w:jc w:val="both"/>
        <w:rPr>
          <w:rFonts w:cs="Times New Roman"/>
          <w:szCs w:val="28"/>
        </w:rPr>
      </w:pPr>
      <w:r w:rsidRPr="00E61083">
        <w:rPr>
          <w:rFonts w:cs="Times New Roman"/>
          <w:szCs w:val="28"/>
        </w:rPr>
        <w:t>В 2022 году договорным отделом по работе с нежилыми помещениями заключено 814 договоров с собственниками и арендаторами нежилых помещений.</w:t>
      </w:r>
    </w:p>
    <w:p w14:paraId="1CD207A5" w14:textId="14E0912F" w:rsidR="00347097" w:rsidRDefault="00347097" w:rsidP="00347097">
      <w:pPr>
        <w:jc w:val="both"/>
        <w:rPr>
          <w:rFonts w:cs="Times New Roman"/>
          <w:szCs w:val="28"/>
        </w:rPr>
      </w:pPr>
    </w:p>
    <w:tbl>
      <w:tblPr>
        <w:tblpPr w:leftFromText="180" w:rightFromText="180" w:vertAnchor="text" w:horzAnchor="margin" w:tblpXSpec="center" w:tblpY="84"/>
        <w:tblW w:w="5697" w:type="dxa"/>
        <w:tblLook w:val="04A0" w:firstRow="1" w:lastRow="0" w:firstColumn="1" w:lastColumn="0" w:noHBand="0" w:noVBand="1"/>
      </w:tblPr>
      <w:tblGrid>
        <w:gridCol w:w="2977"/>
        <w:gridCol w:w="2720"/>
      </w:tblGrid>
      <w:tr w:rsidR="001161C0" w:rsidRPr="00E61083" w14:paraId="229A859F" w14:textId="77777777" w:rsidTr="001161C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863A" w14:textId="77777777" w:rsidR="001161C0" w:rsidRPr="00E61083" w:rsidRDefault="001161C0" w:rsidP="001161C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08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0B21" w14:textId="77777777" w:rsidR="001161C0" w:rsidRPr="00E61083" w:rsidRDefault="001161C0" w:rsidP="001161C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08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  <w:p w14:paraId="5EE8C355" w14:textId="77777777" w:rsidR="001161C0" w:rsidRPr="00E61083" w:rsidRDefault="001161C0" w:rsidP="001161C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61C0" w:rsidRPr="00E61083" w14:paraId="53A910E0" w14:textId="77777777" w:rsidTr="001161C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F443" w14:textId="77777777" w:rsidR="001161C0" w:rsidRPr="00E61083" w:rsidRDefault="001161C0" w:rsidP="001161C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1083">
              <w:rPr>
                <w:rFonts w:eastAsia="Times New Roman" w:cs="Times New Roman"/>
                <w:sz w:val="24"/>
                <w:szCs w:val="24"/>
                <w:lang w:eastAsia="ru-RU"/>
              </w:rPr>
              <w:t>Кол-во договоров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7D76" w14:textId="77777777" w:rsidR="001161C0" w:rsidRPr="00E61083" w:rsidRDefault="001161C0" w:rsidP="001161C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1083">
              <w:rPr>
                <w:rFonts w:eastAsia="Times New Roman" w:cs="Times New Roman"/>
                <w:sz w:val="24"/>
                <w:szCs w:val="24"/>
                <w:lang w:eastAsia="ru-RU"/>
              </w:rPr>
              <w:t>814</w:t>
            </w:r>
          </w:p>
        </w:tc>
      </w:tr>
      <w:tr w:rsidR="001161C0" w:rsidRPr="00E61083" w14:paraId="0580B07D" w14:textId="77777777" w:rsidTr="001161C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48A1" w14:textId="77777777" w:rsidR="001161C0" w:rsidRPr="00E61083" w:rsidRDefault="001161C0" w:rsidP="001161C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1083">
              <w:rPr>
                <w:rFonts w:eastAsia="Times New Roman" w:cs="Times New Roman"/>
                <w:sz w:val="24"/>
                <w:szCs w:val="24"/>
                <w:lang w:eastAsia="ru-RU"/>
              </w:rPr>
              <w:t>Начислено за период руб.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0781" w14:textId="77777777" w:rsidR="001161C0" w:rsidRPr="00E61083" w:rsidRDefault="001161C0" w:rsidP="001161C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1083">
              <w:rPr>
                <w:rFonts w:eastAsia="Times New Roman" w:cs="Times New Roman"/>
                <w:sz w:val="24"/>
                <w:szCs w:val="24"/>
                <w:lang w:eastAsia="ru-RU"/>
              </w:rPr>
              <w:t>103 181,90</w:t>
            </w:r>
          </w:p>
        </w:tc>
      </w:tr>
      <w:tr w:rsidR="001161C0" w:rsidRPr="00E61083" w14:paraId="6C76F32C" w14:textId="77777777" w:rsidTr="001161C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6FF8" w14:textId="77777777" w:rsidR="001161C0" w:rsidRPr="00E61083" w:rsidRDefault="001161C0" w:rsidP="001161C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1083">
              <w:rPr>
                <w:rFonts w:eastAsia="Times New Roman" w:cs="Times New Roman"/>
                <w:sz w:val="24"/>
                <w:szCs w:val="24"/>
                <w:lang w:eastAsia="ru-RU"/>
              </w:rPr>
              <w:t>Оплачено за период руб.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5EA6" w14:textId="77777777" w:rsidR="001161C0" w:rsidRPr="00E61083" w:rsidRDefault="001161C0" w:rsidP="001161C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1083">
              <w:rPr>
                <w:rFonts w:eastAsia="Times New Roman" w:cs="Times New Roman"/>
                <w:sz w:val="24"/>
                <w:szCs w:val="24"/>
                <w:lang w:eastAsia="ru-RU"/>
              </w:rPr>
              <w:t>100 417,49</w:t>
            </w:r>
          </w:p>
        </w:tc>
      </w:tr>
      <w:tr w:rsidR="001161C0" w:rsidRPr="00E61083" w14:paraId="13D317D4" w14:textId="77777777" w:rsidTr="001161C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DC44" w14:textId="77777777" w:rsidR="001161C0" w:rsidRPr="00E61083" w:rsidRDefault="001161C0" w:rsidP="001161C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1083">
              <w:rPr>
                <w:rFonts w:eastAsia="Times New Roman" w:cs="Times New Roman"/>
                <w:sz w:val="24"/>
                <w:szCs w:val="24"/>
                <w:lang w:eastAsia="ru-RU"/>
              </w:rPr>
              <w:t>Валовый сбор в %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EB28" w14:textId="77777777" w:rsidR="001161C0" w:rsidRPr="00E61083" w:rsidRDefault="001161C0" w:rsidP="001161C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1083">
              <w:rPr>
                <w:rFonts w:eastAsia="Times New Roman" w:cs="Times New Roman"/>
                <w:sz w:val="24"/>
                <w:szCs w:val="24"/>
                <w:lang w:eastAsia="ru-RU"/>
              </w:rPr>
              <w:t>97,3%</w:t>
            </w:r>
          </w:p>
        </w:tc>
      </w:tr>
    </w:tbl>
    <w:p w14:paraId="062E845B" w14:textId="77777777" w:rsidR="001161C0" w:rsidRPr="00E61083" w:rsidRDefault="001161C0" w:rsidP="00347097">
      <w:pPr>
        <w:jc w:val="both"/>
        <w:rPr>
          <w:rFonts w:cs="Times New Roman"/>
          <w:szCs w:val="28"/>
        </w:rPr>
      </w:pPr>
    </w:p>
    <w:p w14:paraId="76CFDDEE" w14:textId="77777777" w:rsidR="00347097" w:rsidRPr="00E61083" w:rsidRDefault="00347097" w:rsidP="00347097">
      <w:pPr>
        <w:jc w:val="both"/>
        <w:rPr>
          <w:rFonts w:cs="Times New Roman"/>
          <w:szCs w:val="28"/>
        </w:rPr>
      </w:pPr>
    </w:p>
    <w:p w14:paraId="4094E926" w14:textId="77777777" w:rsidR="001161C0" w:rsidRDefault="001161C0" w:rsidP="00347097">
      <w:pPr>
        <w:ind w:firstLine="708"/>
        <w:jc w:val="both"/>
        <w:rPr>
          <w:rFonts w:cs="Times New Roman"/>
          <w:szCs w:val="28"/>
        </w:rPr>
      </w:pPr>
    </w:p>
    <w:p w14:paraId="02094281" w14:textId="77777777" w:rsidR="001161C0" w:rsidRDefault="001161C0" w:rsidP="00347097">
      <w:pPr>
        <w:ind w:firstLine="708"/>
        <w:jc w:val="both"/>
        <w:rPr>
          <w:rFonts w:cs="Times New Roman"/>
          <w:szCs w:val="28"/>
        </w:rPr>
      </w:pPr>
    </w:p>
    <w:p w14:paraId="1B7BF648" w14:textId="77777777" w:rsidR="001161C0" w:rsidRDefault="001161C0" w:rsidP="00347097">
      <w:pPr>
        <w:ind w:firstLine="708"/>
        <w:jc w:val="both"/>
        <w:rPr>
          <w:rFonts w:cs="Times New Roman"/>
          <w:szCs w:val="28"/>
        </w:rPr>
      </w:pPr>
    </w:p>
    <w:p w14:paraId="1F81F65D" w14:textId="5C469982" w:rsidR="00347097" w:rsidRPr="00E61083" w:rsidRDefault="00347097" w:rsidP="00347097">
      <w:pPr>
        <w:ind w:firstLine="708"/>
        <w:jc w:val="both"/>
        <w:rPr>
          <w:rFonts w:cs="Times New Roman"/>
          <w:szCs w:val="28"/>
        </w:rPr>
      </w:pPr>
      <w:r w:rsidRPr="00E61083">
        <w:rPr>
          <w:rFonts w:cs="Times New Roman"/>
          <w:szCs w:val="28"/>
        </w:rPr>
        <w:t>.</w:t>
      </w:r>
    </w:p>
    <w:p w14:paraId="23812349" w14:textId="77777777" w:rsidR="00347097" w:rsidRPr="00E61083" w:rsidRDefault="00347097" w:rsidP="00347097">
      <w:pPr>
        <w:jc w:val="both"/>
        <w:rPr>
          <w:rFonts w:cs="Times New Roman"/>
          <w:szCs w:val="28"/>
        </w:rPr>
      </w:pPr>
    </w:p>
    <w:tbl>
      <w:tblPr>
        <w:tblStyle w:val="af"/>
        <w:tblpPr w:leftFromText="180" w:rightFromText="180" w:vertAnchor="text" w:horzAnchor="page" w:tblpX="661" w:tblpY="143"/>
        <w:tblW w:w="10647" w:type="dxa"/>
        <w:tblLook w:val="04A0" w:firstRow="1" w:lastRow="0" w:firstColumn="1" w:lastColumn="0" w:noHBand="0" w:noVBand="1"/>
      </w:tblPr>
      <w:tblGrid>
        <w:gridCol w:w="2732"/>
        <w:gridCol w:w="2084"/>
        <w:gridCol w:w="1575"/>
        <w:gridCol w:w="2012"/>
        <w:gridCol w:w="2244"/>
      </w:tblGrid>
      <w:tr w:rsidR="00347097" w:rsidRPr="00E61083" w14:paraId="689C2FCC" w14:textId="77777777" w:rsidTr="001A696A">
        <w:trPr>
          <w:trHeight w:val="511"/>
        </w:trPr>
        <w:tc>
          <w:tcPr>
            <w:tcW w:w="0" w:type="auto"/>
          </w:tcPr>
          <w:p w14:paraId="2C337F1D" w14:textId="77777777" w:rsidR="00347097" w:rsidRPr="00E61083" w:rsidRDefault="00347097" w:rsidP="00C31D3F">
            <w:pPr>
              <w:jc w:val="both"/>
              <w:rPr>
                <w:rFonts w:cs="Times New Roman"/>
                <w:szCs w:val="28"/>
              </w:rPr>
            </w:pPr>
            <w:r w:rsidRPr="00E61083">
              <w:rPr>
                <w:rFonts w:cs="Times New Roman"/>
                <w:szCs w:val="28"/>
              </w:rPr>
              <w:t xml:space="preserve">Задолженность </w:t>
            </w:r>
          </w:p>
        </w:tc>
        <w:tc>
          <w:tcPr>
            <w:tcW w:w="2084" w:type="dxa"/>
          </w:tcPr>
          <w:p w14:paraId="4EA03BF9" w14:textId="77777777" w:rsidR="00347097" w:rsidRPr="00E61083" w:rsidRDefault="00347097" w:rsidP="00C31D3F">
            <w:pPr>
              <w:jc w:val="center"/>
              <w:rPr>
                <w:rFonts w:cs="Times New Roman"/>
                <w:szCs w:val="28"/>
              </w:rPr>
            </w:pPr>
            <w:r w:rsidRPr="00E61083">
              <w:rPr>
                <w:rFonts w:cs="Times New Roman"/>
                <w:szCs w:val="28"/>
              </w:rPr>
              <w:t>от 0-3 месяцев</w:t>
            </w:r>
          </w:p>
        </w:tc>
        <w:tc>
          <w:tcPr>
            <w:tcW w:w="1575" w:type="dxa"/>
          </w:tcPr>
          <w:p w14:paraId="7429A163" w14:textId="77777777" w:rsidR="00347097" w:rsidRPr="00E61083" w:rsidRDefault="00347097" w:rsidP="00C31D3F">
            <w:pPr>
              <w:jc w:val="center"/>
              <w:rPr>
                <w:rFonts w:cs="Times New Roman"/>
                <w:szCs w:val="28"/>
              </w:rPr>
            </w:pPr>
            <w:r w:rsidRPr="00E61083">
              <w:rPr>
                <w:rFonts w:cs="Times New Roman"/>
                <w:szCs w:val="28"/>
              </w:rPr>
              <w:t>от 3-6 месяцев</w:t>
            </w:r>
          </w:p>
        </w:tc>
        <w:tc>
          <w:tcPr>
            <w:tcW w:w="0" w:type="auto"/>
          </w:tcPr>
          <w:p w14:paraId="7C213C50" w14:textId="77777777" w:rsidR="00347097" w:rsidRPr="00E61083" w:rsidRDefault="00347097" w:rsidP="00C31D3F">
            <w:pPr>
              <w:jc w:val="center"/>
              <w:rPr>
                <w:rFonts w:cs="Times New Roman"/>
                <w:szCs w:val="28"/>
              </w:rPr>
            </w:pPr>
            <w:r w:rsidRPr="00E61083">
              <w:rPr>
                <w:rFonts w:cs="Times New Roman"/>
                <w:szCs w:val="28"/>
              </w:rPr>
              <w:t>от 6-12 месяцев</w:t>
            </w:r>
          </w:p>
        </w:tc>
        <w:tc>
          <w:tcPr>
            <w:tcW w:w="0" w:type="auto"/>
          </w:tcPr>
          <w:p w14:paraId="2213B1E4" w14:textId="77777777" w:rsidR="00347097" w:rsidRPr="00E61083" w:rsidRDefault="00347097" w:rsidP="00C31D3F">
            <w:pPr>
              <w:jc w:val="center"/>
              <w:rPr>
                <w:rFonts w:cs="Times New Roman"/>
                <w:szCs w:val="28"/>
              </w:rPr>
            </w:pPr>
            <w:r w:rsidRPr="00E61083">
              <w:rPr>
                <w:rFonts w:cs="Times New Roman"/>
                <w:szCs w:val="28"/>
              </w:rPr>
              <w:t>свыше 12 месяцев</w:t>
            </w:r>
          </w:p>
        </w:tc>
      </w:tr>
      <w:tr w:rsidR="00347097" w:rsidRPr="00E61083" w14:paraId="46A5C322" w14:textId="77777777" w:rsidTr="001A696A">
        <w:trPr>
          <w:trHeight w:val="469"/>
        </w:trPr>
        <w:tc>
          <w:tcPr>
            <w:tcW w:w="0" w:type="auto"/>
          </w:tcPr>
          <w:p w14:paraId="4AE2993F" w14:textId="77777777" w:rsidR="00347097" w:rsidRPr="00E61083" w:rsidRDefault="00347097" w:rsidP="00C31D3F">
            <w:pPr>
              <w:jc w:val="both"/>
              <w:rPr>
                <w:rFonts w:cs="Times New Roman"/>
                <w:szCs w:val="28"/>
              </w:rPr>
            </w:pPr>
            <w:r w:rsidRPr="00E61083">
              <w:rPr>
                <w:rFonts w:cs="Times New Roman"/>
                <w:szCs w:val="28"/>
              </w:rPr>
              <w:t>Кол-во договоров</w:t>
            </w:r>
          </w:p>
        </w:tc>
        <w:tc>
          <w:tcPr>
            <w:tcW w:w="2084" w:type="dxa"/>
          </w:tcPr>
          <w:p w14:paraId="721DF48E" w14:textId="77777777" w:rsidR="00347097" w:rsidRPr="00E61083" w:rsidRDefault="00347097" w:rsidP="00C31D3F">
            <w:pPr>
              <w:jc w:val="center"/>
              <w:rPr>
                <w:rFonts w:cs="Times New Roman"/>
                <w:szCs w:val="28"/>
              </w:rPr>
            </w:pPr>
            <w:r w:rsidRPr="00E61083">
              <w:rPr>
                <w:rFonts w:cs="Times New Roman"/>
                <w:szCs w:val="28"/>
              </w:rPr>
              <w:t>255</w:t>
            </w:r>
          </w:p>
        </w:tc>
        <w:tc>
          <w:tcPr>
            <w:tcW w:w="1575" w:type="dxa"/>
          </w:tcPr>
          <w:p w14:paraId="023BD04B" w14:textId="77777777" w:rsidR="00347097" w:rsidRPr="00E61083" w:rsidRDefault="00347097" w:rsidP="00C31D3F">
            <w:pPr>
              <w:jc w:val="center"/>
              <w:rPr>
                <w:rFonts w:cs="Times New Roman"/>
                <w:szCs w:val="28"/>
              </w:rPr>
            </w:pPr>
            <w:r w:rsidRPr="00E61083">
              <w:rPr>
                <w:rFonts w:cs="Times New Roman"/>
                <w:szCs w:val="28"/>
              </w:rPr>
              <w:t>38</w:t>
            </w:r>
          </w:p>
        </w:tc>
        <w:tc>
          <w:tcPr>
            <w:tcW w:w="0" w:type="auto"/>
          </w:tcPr>
          <w:p w14:paraId="4BB28584" w14:textId="77777777" w:rsidR="00347097" w:rsidRPr="00E61083" w:rsidRDefault="00347097" w:rsidP="00C31D3F">
            <w:pPr>
              <w:jc w:val="center"/>
              <w:rPr>
                <w:rFonts w:cs="Times New Roman"/>
                <w:szCs w:val="28"/>
              </w:rPr>
            </w:pPr>
            <w:r w:rsidRPr="00E61083">
              <w:rPr>
                <w:rFonts w:cs="Times New Roman"/>
                <w:szCs w:val="28"/>
              </w:rPr>
              <w:t>25</w:t>
            </w:r>
          </w:p>
        </w:tc>
        <w:tc>
          <w:tcPr>
            <w:tcW w:w="0" w:type="auto"/>
          </w:tcPr>
          <w:p w14:paraId="1AB9029B" w14:textId="77777777" w:rsidR="00347097" w:rsidRPr="00E61083" w:rsidRDefault="00347097" w:rsidP="00C31D3F">
            <w:pPr>
              <w:jc w:val="center"/>
              <w:rPr>
                <w:rFonts w:cs="Times New Roman"/>
                <w:szCs w:val="28"/>
              </w:rPr>
            </w:pPr>
            <w:r w:rsidRPr="00E61083">
              <w:rPr>
                <w:rFonts w:cs="Times New Roman"/>
                <w:szCs w:val="28"/>
              </w:rPr>
              <w:t>65</w:t>
            </w:r>
          </w:p>
        </w:tc>
      </w:tr>
      <w:tr w:rsidR="00347097" w:rsidRPr="00E61083" w14:paraId="6C9D1D24" w14:textId="77777777" w:rsidTr="001A696A">
        <w:trPr>
          <w:trHeight w:val="499"/>
        </w:trPr>
        <w:tc>
          <w:tcPr>
            <w:tcW w:w="0" w:type="auto"/>
          </w:tcPr>
          <w:p w14:paraId="603BCC7C" w14:textId="77777777" w:rsidR="00347097" w:rsidRPr="00E61083" w:rsidRDefault="00347097" w:rsidP="00C31D3F">
            <w:pPr>
              <w:jc w:val="both"/>
              <w:rPr>
                <w:rFonts w:cs="Times New Roman"/>
                <w:szCs w:val="28"/>
              </w:rPr>
            </w:pPr>
            <w:r w:rsidRPr="00E61083">
              <w:rPr>
                <w:rFonts w:cs="Times New Roman"/>
                <w:szCs w:val="28"/>
              </w:rPr>
              <w:t>Сумма задолженности</w:t>
            </w:r>
          </w:p>
        </w:tc>
        <w:tc>
          <w:tcPr>
            <w:tcW w:w="2084" w:type="dxa"/>
          </w:tcPr>
          <w:p w14:paraId="7120A8C8" w14:textId="77777777" w:rsidR="00347097" w:rsidRPr="00E61083" w:rsidRDefault="00347097" w:rsidP="00C31D3F">
            <w:pPr>
              <w:jc w:val="center"/>
              <w:rPr>
                <w:rFonts w:cs="Times New Roman"/>
                <w:szCs w:val="28"/>
              </w:rPr>
            </w:pPr>
            <w:r w:rsidRPr="00E61083">
              <w:rPr>
                <w:rFonts w:cs="Times New Roman"/>
                <w:szCs w:val="28"/>
              </w:rPr>
              <w:t>4 648 085,09</w:t>
            </w:r>
          </w:p>
        </w:tc>
        <w:tc>
          <w:tcPr>
            <w:tcW w:w="1575" w:type="dxa"/>
          </w:tcPr>
          <w:p w14:paraId="0CF7E48A" w14:textId="77777777" w:rsidR="00347097" w:rsidRPr="00E61083" w:rsidRDefault="00347097" w:rsidP="00C31D3F">
            <w:pPr>
              <w:jc w:val="center"/>
              <w:rPr>
                <w:rFonts w:cs="Times New Roman"/>
                <w:szCs w:val="28"/>
              </w:rPr>
            </w:pPr>
            <w:r w:rsidRPr="00E61083">
              <w:rPr>
                <w:rFonts w:cs="Times New Roman"/>
                <w:szCs w:val="28"/>
              </w:rPr>
              <w:t>933 523,57</w:t>
            </w:r>
          </w:p>
        </w:tc>
        <w:tc>
          <w:tcPr>
            <w:tcW w:w="0" w:type="auto"/>
          </w:tcPr>
          <w:p w14:paraId="1D073A8E" w14:textId="77777777" w:rsidR="00347097" w:rsidRPr="00E61083" w:rsidRDefault="00347097" w:rsidP="00C31D3F">
            <w:pPr>
              <w:jc w:val="center"/>
              <w:rPr>
                <w:rFonts w:cs="Times New Roman"/>
                <w:szCs w:val="28"/>
              </w:rPr>
            </w:pPr>
            <w:r w:rsidRPr="00E61083">
              <w:rPr>
                <w:rFonts w:cs="Times New Roman"/>
                <w:szCs w:val="28"/>
              </w:rPr>
              <w:t>1 318 509,88</w:t>
            </w:r>
          </w:p>
        </w:tc>
        <w:tc>
          <w:tcPr>
            <w:tcW w:w="0" w:type="auto"/>
          </w:tcPr>
          <w:p w14:paraId="395E2ACF" w14:textId="77777777" w:rsidR="00347097" w:rsidRPr="00E61083" w:rsidRDefault="00347097" w:rsidP="00C31D3F">
            <w:pPr>
              <w:jc w:val="center"/>
              <w:rPr>
                <w:rFonts w:cs="Times New Roman"/>
                <w:szCs w:val="28"/>
              </w:rPr>
            </w:pPr>
            <w:r w:rsidRPr="00E61083">
              <w:rPr>
                <w:rFonts w:cs="Times New Roman"/>
                <w:szCs w:val="28"/>
              </w:rPr>
              <w:t>6 398 795,61</w:t>
            </w:r>
          </w:p>
        </w:tc>
      </w:tr>
      <w:tr w:rsidR="001A696A" w:rsidRPr="00E61083" w14:paraId="05617E6D" w14:textId="77777777" w:rsidTr="00872560">
        <w:trPr>
          <w:trHeight w:val="499"/>
        </w:trPr>
        <w:tc>
          <w:tcPr>
            <w:tcW w:w="0" w:type="auto"/>
          </w:tcPr>
          <w:p w14:paraId="26DB69E5" w14:textId="39F0E252" w:rsidR="001A696A" w:rsidRPr="00E61083" w:rsidRDefault="001A696A" w:rsidP="001161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Итого </w:t>
            </w:r>
          </w:p>
        </w:tc>
        <w:tc>
          <w:tcPr>
            <w:tcW w:w="7960" w:type="dxa"/>
            <w:gridSpan w:val="4"/>
          </w:tcPr>
          <w:p w14:paraId="43CF5E4D" w14:textId="57061383" w:rsidR="001A696A" w:rsidRPr="001A696A" w:rsidRDefault="001A696A" w:rsidP="00C31D3F">
            <w:pPr>
              <w:jc w:val="center"/>
              <w:rPr>
                <w:rFonts w:cs="Times New Roman"/>
                <w:b/>
                <w:szCs w:val="28"/>
              </w:rPr>
            </w:pPr>
            <w:r w:rsidRPr="001A696A">
              <w:rPr>
                <w:rFonts w:cs="Times New Roman"/>
                <w:b/>
                <w:szCs w:val="28"/>
              </w:rPr>
              <w:t>132 989 14,15</w:t>
            </w:r>
          </w:p>
        </w:tc>
      </w:tr>
    </w:tbl>
    <w:p w14:paraId="10C05D90" w14:textId="77777777" w:rsidR="00347097" w:rsidRPr="00E61083" w:rsidRDefault="00347097" w:rsidP="00347097">
      <w:pPr>
        <w:jc w:val="both"/>
        <w:rPr>
          <w:rFonts w:cs="Times New Roman"/>
          <w:szCs w:val="28"/>
        </w:rPr>
      </w:pPr>
    </w:p>
    <w:p w14:paraId="3ED225FE" w14:textId="77777777" w:rsidR="00347097" w:rsidRPr="00E61083" w:rsidRDefault="00347097" w:rsidP="00347097">
      <w:pPr>
        <w:ind w:firstLine="708"/>
        <w:jc w:val="both"/>
        <w:rPr>
          <w:rFonts w:cs="Times New Roman"/>
          <w:b/>
          <w:szCs w:val="28"/>
        </w:rPr>
      </w:pPr>
      <w:r w:rsidRPr="00E61083">
        <w:rPr>
          <w:rFonts w:cs="Times New Roman"/>
          <w:b/>
          <w:szCs w:val="28"/>
        </w:rPr>
        <w:t xml:space="preserve">Динамика изменения показателей </w:t>
      </w:r>
      <w:proofErr w:type="gramStart"/>
      <w:r w:rsidRPr="00E61083">
        <w:rPr>
          <w:rFonts w:cs="Times New Roman"/>
          <w:b/>
          <w:szCs w:val="28"/>
        </w:rPr>
        <w:t>мероприятий</w:t>
      </w:r>
      <w:proofErr w:type="gramEnd"/>
      <w:r w:rsidRPr="00E61083">
        <w:rPr>
          <w:rFonts w:cs="Times New Roman"/>
          <w:b/>
          <w:szCs w:val="28"/>
        </w:rPr>
        <w:t xml:space="preserve"> направленных на снижение дебиторской задолженности </w:t>
      </w:r>
    </w:p>
    <w:p w14:paraId="1F086275" w14:textId="77777777" w:rsidR="00347097" w:rsidRPr="00E61083" w:rsidRDefault="00347097" w:rsidP="00347097">
      <w:pPr>
        <w:ind w:hanging="1134"/>
        <w:jc w:val="both"/>
        <w:rPr>
          <w:rFonts w:cs="Times New Roman"/>
          <w:szCs w:val="28"/>
        </w:rPr>
      </w:pPr>
    </w:p>
    <w:tbl>
      <w:tblPr>
        <w:tblW w:w="7866" w:type="dxa"/>
        <w:tblInd w:w="634" w:type="dxa"/>
        <w:tblLook w:val="04A0" w:firstRow="1" w:lastRow="0" w:firstColumn="1" w:lastColumn="0" w:noHBand="0" w:noVBand="1"/>
      </w:tblPr>
      <w:tblGrid>
        <w:gridCol w:w="6165"/>
        <w:gridCol w:w="1701"/>
      </w:tblGrid>
      <w:tr w:rsidR="001161C0" w:rsidRPr="00E61083" w14:paraId="0DAE0D38" w14:textId="77777777" w:rsidTr="002526B7">
        <w:trPr>
          <w:trHeight w:val="70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EC89" w14:textId="77777777" w:rsidR="001161C0" w:rsidRPr="00E61083" w:rsidRDefault="001161C0" w:rsidP="00C31D3F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61083">
              <w:rPr>
                <w:rFonts w:eastAsia="Times New Roman" w:cs="Times New Roman"/>
                <w:b/>
                <w:bCs/>
                <w:lang w:eastAsia="ru-RU"/>
              </w:rPr>
              <w:t>Операция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5F0A" w14:textId="77777777" w:rsidR="001161C0" w:rsidRPr="00E61083" w:rsidRDefault="001161C0" w:rsidP="00C31D3F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61083">
              <w:rPr>
                <w:rFonts w:eastAsia="Times New Roman" w:cs="Times New Roman"/>
                <w:b/>
                <w:bCs/>
                <w:lang w:eastAsia="ru-RU"/>
              </w:rPr>
              <w:t>2022 год</w:t>
            </w:r>
          </w:p>
        </w:tc>
      </w:tr>
      <w:tr w:rsidR="001161C0" w:rsidRPr="00E61083" w14:paraId="34C1066C" w14:textId="77777777" w:rsidTr="002526B7">
        <w:trPr>
          <w:trHeight w:val="540"/>
        </w:trPr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CC3F" w14:textId="77777777" w:rsidR="001161C0" w:rsidRPr="00E61083" w:rsidRDefault="001161C0" w:rsidP="00C31D3F">
            <w:pPr>
              <w:rPr>
                <w:rFonts w:eastAsia="Times New Roman" w:cs="Times New Roman"/>
                <w:lang w:eastAsia="ru-RU"/>
              </w:rPr>
            </w:pPr>
            <w:r w:rsidRPr="00E61083">
              <w:rPr>
                <w:rFonts w:eastAsia="Times New Roman" w:cs="Times New Roman"/>
                <w:lang w:eastAsia="ru-RU"/>
              </w:rPr>
              <w:t>Обзвон/</w:t>
            </w:r>
            <w:proofErr w:type="spellStart"/>
            <w:r w:rsidRPr="00E61083">
              <w:rPr>
                <w:rFonts w:eastAsia="Times New Roman" w:cs="Times New Roman"/>
                <w:lang w:eastAsia="ru-RU"/>
              </w:rPr>
              <w:t>автообзвон</w:t>
            </w:r>
            <w:proofErr w:type="spellEnd"/>
            <w:r w:rsidRPr="00E61083">
              <w:rPr>
                <w:rFonts w:eastAsia="Times New Roman" w:cs="Times New Roman"/>
                <w:lang w:eastAsia="ru-RU"/>
              </w:rPr>
              <w:t xml:space="preserve"> кол-во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506D" w14:textId="77777777" w:rsidR="001161C0" w:rsidRPr="00E61083" w:rsidRDefault="001161C0" w:rsidP="00C31D3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61083">
              <w:rPr>
                <w:rFonts w:eastAsia="Times New Roman" w:cs="Times New Roman"/>
                <w:lang w:eastAsia="ru-RU"/>
              </w:rPr>
              <w:t>698</w:t>
            </w:r>
          </w:p>
        </w:tc>
      </w:tr>
      <w:tr w:rsidR="001161C0" w:rsidRPr="00E61083" w14:paraId="367F96E4" w14:textId="77777777" w:rsidTr="002526B7">
        <w:trPr>
          <w:trHeight w:val="540"/>
        </w:trPr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3FC3" w14:textId="77777777" w:rsidR="001161C0" w:rsidRPr="00E61083" w:rsidRDefault="001161C0" w:rsidP="00C31D3F">
            <w:pPr>
              <w:rPr>
                <w:rFonts w:eastAsia="Times New Roman" w:cs="Times New Roman"/>
                <w:lang w:eastAsia="ru-RU"/>
              </w:rPr>
            </w:pPr>
            <w:r w:rsidRPr="00E61083">
              <w:rPr>
                <w:rFonts w:eastAsia="Times New Roman" w:cs="Times New Roman"/>
                <w:lang w:eastAsia="ru-RU"/>
              </w:rPr>
              <w:t>Досудебная претензионная работа кол-во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CD42" w14:textId="77777777" w:rsidR="001161C0" w:rsidRPr="00E61083" w:rsidRDefault="001161C0" w:rsidP="00C31D3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61083">
              <w:rPr>
                <w:rFonts w:eastAsia="Times New Roman" w:cs="Times New Roman"/>
                <w:lang w:eastAsia="ru-RU"/>
              </w:rPr>
              <w:t>25</w:t>
            </w:r>
          </w:p>
        </w:tc>
      </w:tr>
      <w:tr w:rsidR="001161C0" w:rsidRPr="00E61083" w14:paraId="61075395" w14:textId="77777777" w:rsidTr="002526B7">
        <w:trPr>
          <w:trHeight w:val="540"/>
        </w:trPr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6DB0" w14:textId="77777777" w:rsidR="001161C0" w:rsidRPr="00E61083" w:rsidRDefault="001161C0" w:rsidP="00C31D3F">
            <w:pPr>
              <w:rPr>
                <w:rFonts w:eastAsia="Times New Roman" w:cs="Times New Roman"/>
                <w:lang w:eastAsia="ru-RU"/>
              </w:rPr>
            </w:pPr>
            <w:r w:rsidRPr="00E61083">
              <w:rPr>
                <w:rFonts w:eastAsia="Times New Roman" w:cs="Times New Roman"/>
                <w:lang w:eastAsia="ru-RU"/>
              </w:rPr>
              <w:t>Рассылка уведомлений о задолженности по электронной почте кол-во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92BF" w14:textId="77777777" w:rsidR="001161C0" w:rsidRPr="00E61083" w:rsidRDefault="001161C0" w:rsidP="00C31D3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61083">
              <w:rPr>
                <w:rFonts w:eastAsia="Times New Roman" w:cs="Times New Roman"/>
                <w:lang w:eastAsia="ru-RU"/>
              </w:rPr>
              <w:t>698</w:t>
            </w:r>
          </w:p>
        </w:tc>
      </w:tr>
      <w:tr w:rsidR="001161C0" w:rsidRPr="00E61083" w14:paraId="7E81D6A9" w14:textId="77777777" w:rsidTr="002526B7">
        <w:trPr>
          <w:trHeight w:val="540"/>
        </w:trPr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6F91" w14:textId="77777777" w:rsidR="001161C0" w:rsidRPr="00E61083" w:rsidRDefault="001161C0" w:rsidP="00C31D3F">
            <w:pPr>
              <w:rPr>
                <w:rFonts w:eastAsia="Times New Roman" w:cs="Times New Roman"/>
                <w:lang w:eastAsia="ru-RU"/>
              </w:rPr>
            </w:pPr>
            <w:r w:rsidRPr="00E61083">
              <w:rPr>
                <w:rFonts w:eastAsia="Times New Roman" w:cs="Times New Roman"/>
                <w:lang w:eastAsia="ru-RU"/>
              </w:rPr>
              <w:t>Судебно-исковая работа с задолженностью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32DB" w14:textId="77777777" w:rsidR="001161C0" w:rsidRPr="00E61083" w:rsidRDefault="001161C0" w:rsidP="00C31D3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61083">
              <w:rPr>
                <w:rFonts w:eastAsia="Times New Roman" w:cs="Times New Roman"/>
                <w:lang w:eastAsia="ru-RU"/>
              </w:rPr>
              <w:t>50</w:t>
            </w:r>
          </w:p>
        </w:tc>
      </w:tr>
      <w:tr w:rsidR="001161C0" w:rsidRPr="00E61083" w14:paraId="684BAD0D" w14:textId="77777777" w:rsidTr="002526B7">
        <w:trPr>
          <w:trHeight w:val="540"/>
        </w:trPr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0289" w14:textId="77777777" w:rsidR="001161C0" w:rsidRPr="00E61083" w:rsidRDefault="001161C0" w:rsidP="00C31D3F">
            <w:pPr>
              <w:rPr>
                <w:rFonts w:eastAsia="Times New Roman" w:cs="Times New Roman"/>
                <w:lang w:eastAsia="ru-RU"/>
              </w:rPr>
            </w:pPr>
            <w:r w:rsidRPr="00E61083">
              <w:rPr>
                <w:rFonts w:eastAsia="Times New Roman" w:cs="Times New Roman"/>
                <w:lang w:eastAsia="ru-RU"/>
              </w:rPr>
              <w:t>Обход нежилых помещений кол-во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EEBA" w14:textId="77777777" w:rsidR="001161C0" w:rsidRPr="00E61083" w:rsidRDefault="001161C0" w:rsidP="00C31D3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61083">
              <w:rPr>
                <w:rFonts w:eastAsia="Times New Roman" w:cs="Times New Roman"/>
                <w:lang w:eastAsia="ru-RU"/>
              </w:rPr>
              <w:t>64</w:t>
            </w:r>
          </w:p>
        </w:tc>
      </w:tr>
    </w:tbl>
    <w:p w14:paraId="3A3AAF87" w14:textId="77777777" w:rsidR="00347097" w:rsidRPr="00E61083" w:rsidRDefault="00347097" w:rsidP="00347097">
      <w:pPr>
        <w:jc w:val="both"/>
        <w:rPr>
          <w:rFonts w:cs="Times New Roman"/>
          <w:szCs w:val="28"/>
        </w:rPr>
      </w:pPr>
    </w:p>
    <w:p w14:paraId="786CA5C8" w14:textId="77777777" w:rsidR="00347097" w:rsidRPr="00E61083" w:rsidRDefault="00347097" w:rsidP="00347097">
      <w:pPr>
        <w:ind w:firstLine="708"/>
        <w:jc w:val="both"/>
        <w:rPr>
          <w:rFonts w:cs="Times New Roman"/>
          <w:szCs w:val="28"/>
        </w:rPr>
      </w:pPr>
      <w:r w:rsidRPr="00E61083">
        <w:rPr>
          <w:rFonts w:cs="Times New Roman"/>
          <w:szCs w:val="28"/>
        </w:rPr>
        <w:t xml:space="preserve">В 2022 году направлено 50 исковых заявлений о вынесении судебного приказа о взыскании задолженности за коммунальные услуги и за несвоевременную оплату взносов за капитальный ремонт собственниками </w:t>
      </w:r>
      <w:proofErr w:type="spellStart"/>
      <w:r w:rsidRPr="00E61083">
        <w:rPr>
          <w:rFonts w:cs="Times New Roman"/>
          <w:szCs w:val="28"/>
        </w:rPr>
        <w:t>машино</w:t>
      </w:r>
      <w:proofErr w:type="spellEnd"/>
      <w:r w:rsidRPr="00E61083">
        <w:rPr>
          <w:rFonts w:cs="Times New Roman"/>
          <w:szCs w:val="28"/>
        </w:rPr>
        <w:t xml:space="preserve">-мест по адресу: проспект Вернадского дом 33 корп. 1 на сумму – </w:t>
      </w:r>
      <w:r w:rsidRPr="00E61083">
        <w:rPr>
          <w:rFonts w:cs="Times New Roman"/>
          <w:b/>
          <w:szCs w:val="28"/>
        </w:rPr>
        <w:t>1 716 558,30</w:t>
      </w:r>
      <w:r w:rsidRPr="00E61083">
        <w:rPr>
          <w:rFonts w:cs="Times New Roman"/>
          <w:szCs w:val="28"/>
        </w:rPr>
        <w:t xml:space="preserve"> рублей.</w:t>
      </w:r>
    </w:p>
    <w:p w14:paraId="7B20DE64" w14:textId="77777777" w:rsidR="00347097" w:rsidRPr="00E61083" w:rsidRDefault="00347097" w:rsidP="00347097">
      <w:pPr>
        <w:ind w:firstLine="708"/>
        <w:jc w:val="both"/>
        <w:rPr>
          <w:rFonts w:cs="Times New Roman"/>
          <w:szCs w:val="28"/>
        </w:rPr>
      </w:pPr>
      <w:r w:rsidRPr="00E61083">
        <w:rPr>
          <w:rFonts w:cs="Times New Roman"/>
          <w:szCs w:val="28"/>
        </w:rPr>
        <w:t xml:space="preserve">Оплаты поступили в размере – </w:t>
      </w:r>
      <w:r w:rsidRPr="00E61083">
        <w:rPr>
          <w:rFonts w:cs="Times New Roman"/>
          <w:b/>
          <w:szCs w:val="28"/>
        </w:rPr>
        <w:t>586 132,16</w:t>
      </w:r>
      <w:r w:rsidRPr="00E61083">
        <w:rPr>
          <w:rFonts w:cs="Times New Roman"/>
          <w:szCs w:val="28"/>
        </w:rPr>
        <w:t xml:space="preserve"> рублей.</w:t>
      </w:r>
    </w:p>
    <w:p w14:paraId="3700A288" w14:textId="77777777" w:rsidR="00347097" w:rsidRPr="00E61083" w:rsidRDefault="00347097" w:rsidP="00347097">
      <w:pPr>
        <w:jc w:val="both"/>
        <w:rPr>
          <w:rFonts w:cs="Times New Roman"/>
          <w:szCs w:val="28"/>
        </w:rPr>
      </w:pPr>
    </w:p>
    <w:p w14:paraId="2E680D28" w14:textId="77777777" w:rsidR="00347097" w:rsidRPr="00E61083" w:rsidRDefault="00347097" w:rsidP="00347097">
      <w:pPr>
        <w:ind w:firstLine="708"/>
        <w:jc w:val="both"/>
        <w:rPr>
          <w:rFonts w:cs="Times New Roman"/>
          <w:szCs w:val="28"/>
        </w:rPr>
      </w:pPr>
      <w:r w:rsidRPr="00E61083">
        <w:rPr>
          <w:rFonts w:cs="Times New Roman"/>
          <w:szCs w:val="28"/>
        </w:rPr>
        <w:t xml:space="preserve">В 2022 г. заключено мировое соглашение с ООО «РИГЕЛЬ» на сумму </w:t>
      </w:r>
      <w:r w:rsidRPr="00E61083">
        <w:rPr>
          <w:rFonts w:cs="Times New Roman"/>
          <w:b/>
          <w:szCs w:val="28"/>
        </w:rPr>
        <w:t>60 375,15</w:t>
      </w:r>
      <w:r w:rsidRPr="00E61083">
        <w:rPr>
          <w:rFonts w:cs="Times New Roman"/>
          <w:szCs w:val="28"/>
        </w:rPr>
        <w:t xml:space="preserve"> рублей, оплаты поступили в полном объеме.</w:t>
      </w:r>
    </w:p>
    <w:p w14:paraId="0C55888B" w14:textId="57B18107" w:rsidR="00762FB9" w:rsidRPr="00E61083" w:rsidRDefault="00762FB9" w:rsidP="00762FB9">
      <w:pPr>
        <w:ind w:right="142" w:firstLine="567"/>
        <w:jc w:val="center"/>
        <w:rPr>
          <w:rFonts w:cs="Times New Roman"/>
          <w:b/>
          <w:szCs w:val="28"/>
        </w:rPr>
      </w:pPr>
      <w:r w:rsidRPr="00E61083">
        <w:rPr>
          <w:rFonts w:cs="Times New Roman"/>
          <w:b/>
          <w:szCs w:val="28"/>
        </w:rPr>
        <w:lastRenderedPageBreak/>
        <w:t>Работа по противодействию терроризму и экстремизму</w:t>
      </w:r>
    </w:p>
    <w:p w14:paraId="4863F118" w14:textId="77777777" w:rsidR="00762FB9" w:rsidRPr="00E61083" w:rsidRDefault="00762FB9" w:rsidP="00762FB9">
      <w:pPr>
        <w:ind w:right="142" w:firstLine="567"/>
        <w:jc w:val="both"/>
        <w:rPr>
          <w:rFonts w:cs="Times New Roman"/>
          <w:szCs w:val="28"/>
        </w:rPr>
      </w:pPr>
    </w:p>
    <w:p w14:paraId="7B4F2680" w14:textId="04EED6ED" w:rsidR="00762FB9" w:rsidRPr="00E61083" w:rsidRDefault="00762FB9" w:rsidP="00762FB9">
      <w:pPr>
        <w:ind w:right="-1" w:firstLine="567"/>
        <w:jc w:val="both"/>
        <w:rPr>
          <w:rFonts w:eastAsia="Calibri" w:cs="Times New Roman"/>
          <w:szCs w:val="28"/>
        </w:rPr>
      </w:pPr>
      <w:r w:rsidRPr="00E61083">
        <w:rPr>
          <w:rFonts w:eastAsia="Calibri" w:cs="Times New Roman"/>
          <w:szCs w:val="28"/>
        </w:rPr>
        <w:t>Работа по противодействию терроризму и экстремизму на территории Ломоносовского района проводилась в соответствии с Планом мероприятий и решениям Антитеррористической комиссии управы района</w:t>
      </w:r>
      <w:r w:rsidR="00580BAA" w:rsidRPr="00E61083">
        <w:rPr>
          <w:rFonts w:eastAsia="Calibri" w:cs="Times New Roman"/>
          <w:szCs w:val="28"/>
        </w:rPr>
        <w:t>.</w:t>
      </w:r>
    </w:p>
    <w:p w14:paraId="3B33C772" w14:textId="77777777" w:rsidR="00580BAA" w:rsidRPr="00E61083" w:rsidRDefault="00580BAA" w:rsidP="00580BAA">
      <w:pPr>
        <w:jc w:val="both"/>
        <w:rPr>
          <w:szCs w:val="26"/>
        </w:rPr>
      </w:pPr>
      <w:r w:rsidRPr="00E61083">
        <w:rPr>
          <w:szCs w:val="26"/>
        </w:rPr>
        <w:t xml:space="preserve">          В целях обеспечения безопасности и антитеррористической защищенности населения Жилищником проводится комплекс мероприятий, направленных на обеспечение антитеррористической защищенности населения на подведомственных территориях и объектах:</w:t>
      </w:r>
    </w:p>
    <w:p w14:paraId="4C772B31" w14:textId="77777777" w:rsidR="00580BAA" w:rsidRPr="00E61083" w:rsidRDefault="00580BAA" w:rsidP="00580BAA">
      <w:pPr>
        <w:pStyle w:val="a3"/>
        <w:spacing w:after="160" w:line="256" w:lineRule="auto"/>
        <w:ind w:left="0" w:firstLine="360"/>
        <w:jc w:val="both"/>
        <w:rPr>
          <w:sz w:val="28"/>
          <w:szCs w:val="28"/>
          <w:lang w:eastAsia="en-US"/>
        </w:rPr>
      </w:pPr>
      <w:r w:rsidRPr="00E61083">
        <w:rPr>
          <w:sz w:val="28"/>
          <w:szCs w:val="28"/>
        </w:rPr>
        <w:t xml:space="preserve">    1. Для оперативного реагирования при возникновении нештатных ситуаций актуализированы списки телефонов аварийных служб и схемы оповещения населения.</w:t>
      </w:r>
    </w:p>
    <w:p w14:paraId="12C0DB48" w14:textId="77777777" w:rsidR="00580BAA" w:rsidRPr="00E61083" w:rsidRDefault="00580BAA" w:rsidP="00580BAA">
      <w:pPr>
        <w:pStyle w:val="a3"/>
        <w:spacing w:after="160" w:line="256" w:lineRule="auto"/>
        <w:ind w:left="0"/>
        <w:jc w:val="both"/>
        <w:rPr>
          <w:sz w:val="28"/>
          <w:szCs w:val="28"/>
        </w:rPr>
      </w:pPr>
      <w:r w:rsidRPr="00E61083">
        <w:rPr>
          <w:sz w:val="28"/>
          <w:szCs w:val="28"/>
        </w:rPr>
        <w:t xml:space="preserve">         2. Проведены дополнительные инструктажи с работниками Жилищника и охранной организации по антитеррористической безопасности на предмет усиления бдительности. </w:t>
      </w:r>
    </w:p>
    <w:p w14:paraId="0BA922E4" w14:textId="233EE679" w:rsidR="00580BAA" w:rsidRPr="00E61083" w:rsidRDefault="001161C0" w:rsidP="00580BAA">
      <w:pPr>
        <w:pStyle w:val="a3"/>
        <w:spacing w:after="160" w:line="25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службы предупреждены</w:t>
      </w:r>
      <w:r w:rsidR="00580BAA" w:rsidRPr="00E61083">
        <w:rPr>
          <w:sz w:val="28"/>
          <w:szCs w:val="28"/>
        </w:rPr>
        <w:t xml:space="preserve"> о необходимости незамедлительно информировать правоохранительные органы и силовые структуры при возникновении нештатных ситуаций, при возникновении предпосылок к массовым беспорядкам, а также в случае выявления подозрительных лиц, проявляющих необоснованный интерес к режиму работы подведомственных объектов.</w:t>
      </w:r>
    </w:p>
    <w:p w14:paraId="72AC2E1C" w14:textId="77777777" w:rsidR="00580BAA" w:rsidRPr="00E61083" w:rsidRDefault="00580BAA" w:rsidP="00580BAA">
      <w:pPr>
        <w:pStyle w:val="a3"/>
        <w:tabs>
          <w:tab w:val="left" w:pos="709"/>
        </w:tabs>
        <w:spacing w:after="160" w:line="256" w:lineRule="auto"/>
        <w:ind w:left="0"/>
        <w:jc w:val="both"/>
        <w:rPr>
          <w:sz w:val="28"/>
          <w:szCs w:val="28"/>
        </w:rPr>
      </w:pPr>
      <w:r w:rsidRPr="00E61083">
        <w:rPr>
          <w:sz w:val="28"/>
          <w:szCs w:val="28"/>
        </w:rPr>
        <w:t xml:space="preserve">          3. В жилых домах установлено видеонаблюдение. Особое внимание сосредоточено на организацию пропускного режима, проверку транспорта, охрану зданий и прилегающей к ним территории, в жилых домах размещены информационные щиты с информацией о порядке действий в случае угрозы и возникновения ЧС и по антитеррористической защищенности.</w:t>
      </w:r>
    </w:p>
    <w:p w14:paraId="5271EB98" w14:textId="2B3E9643" w:rsidR="00580BAA" w:rsidRPr="00E61083" w:rsidRDefault="00580BAA" w:rsidP="00580BAA">
      <w:pPr>
        <w:pStyle w:val="a3"/>
        <w:tabs>
          <w:tab w:val="left" w:pos="426"/>
        </w:tabs>
        <w:spacing w:after="160" w:line="256" w:lineRule="auto"/>
        <w:ind w:left="0"/>
        <w:jc w:val="both"/>
        <w:rPr>
          <w:sz w:val="28"/>
          <w:szCs w:val="28"/>
        </w:rPr>
      </w:pPr>
      <w:r w:rsidRPr="00E61083">
        <w:rPr>
          <w:sz w:val="28"/>
          <w:szCs w:val="28"/>
        </w:rPr>
        <w:t xml:space="preserve">         4. Организована работа с консьержами и старшими по домам и </w:t>
      </w:r>
      <w:r w:rsidR="00710CA4" w:rsidRPr="00E61083">
        <w:rPr>
          <w:sz w:val="28"/>
          <w:szCs w:val="28"/>
        </w:rPr>
        <w:t>подъездам, взаимодействие</w:t>
      </w:r>
      <w:r w:rsidRPr="00E61083">
        <w:rPr>
          <w:sz w:val="28"/>
          <w:szCs w:val="28"/>
        </w:rPr>
        <w:t xml:space="preserve">   их   с   участковыми   на   предмет   усиления </w:t>
      </w:r>
    </w:p>
    <w:p w14:paraId="77681722" w14:textId="77777777" w:rsidR="00580BAA" w:rsidRPr="00E61083" w:rsidRDefault="00580BAA" w:rsidP="00580BAA">
      <w:pPr>
        <w:pStyle w:val="a3"/>
        <w:tabs>
          <w:tab w:val="left" w:pos="426"/>
        </w:tabs>
        <w:spacing w:after="160" w:line="256" w:lineRule="auto"/>
        <w:ind w:left="0"/>
        <w:jc w:val="both"/>
        <w:rPr>
          <w:sz w:val="28"/>
          <w:szCs w:val="28"/>
        </w:rPr>
      </w:pPr>
      <w:r w:rsidRPr="00E61083">
        <w:rPr>
          <w:sz w:val="28"/>
          <w:szCs w:val="28"/>
        </w:rPr>
        <w:t xml:space="preserve">бдительности, выявления подозрительных посторонних лиц и предметов в подъездах и дворах жилых домов. </w:t>
      </w:r>
    </w:p>
    <w:p w14:paraId="6F4C6949" w14:textId="77777777" w:rsidR="00580BAA" w:rsidRPr="00E61083" w:rsidRDefault="00580BAA" w:rsidP="00580BAA">
      <w:pPr>
        <w:pStyle w:val="a3"/>
        <w:spacing w:after="160" w:line="256" w:lineRule="auto"/>
        <w:ind w:left="0"/>
        <w:jc w:val="both"/>
        <w:rPr>
          <w:sz w:val="28"/>
          <w:szCs w:val="28"/>
        </w:rPr>
      </w:pPr>
      <w:r w:rsidRPr="00E61083">
        <w:rPr>
          <w:sz w:val="28"/>
          <w:szCs w:val="28"/>
        </w:rPr>
        <w:t xml:space="preserve">         5. Ведется мониторинг на предмет нахождения на территориях дворов жилого сектора брошенных и разукомплектованных автотранспортных средств, проводятся обследования чердаков, подвалов, </w:t>
      </w:r>
      <w:proofErr w:type="spellStart"/>
      <w:r w:rsidRPr="00E61083">
        <w:rPr>
          <w:sz w:val="28"/>
          <w:szCs w:val="28"/>
        </w:rPr>
        <w:t>мусорокамерных</w:t>
      </w:r>
      <w:proofErr w:type="spellEnd"/>
      <w:r w:rsidRPr="00E61083">
        <w:rPr>
          <w:sz w:val="28"/>
          <w:szCs w:val="28"/>
        </w:rPr>
        <w:t xml:space="preserve"> и технических помещений на предмет их закрытия, опечатывания и отсутствия посторонних лиц и запрещенных предметов, а также возможности несанкционированного доступа.</w:t>
      </w:r>
    </w:p>
    <w:p w14:paraId="61701220" w14:textId="77777777" w:rsidR="00580BAA" w:rsidRPr="00E61083" w:rsidRDefault="00580BAA" w:rsidP="00580BAA">
      <w:pPr>
        <w:pStyle w:val="a3"/>
        <w:tabs>
          <w:tab w:val="left" w:pos="709"/>
        </w:tabs>
        <w:spacing w:line="256" w:lineRule="auto"/>
        <w:ind w:left="0"/>
        <w:jc w:val="both"/>
        <w:rPr>
          <w:sz w:val="28"/>
          <w:szCs w:val="28"/>
        </w:rPr>
      </w:pPr>
      <w:r w:rsidRPr="00E61083">
        <w:rPr>
          <w:sz w:val="28"/>
          <w:szCs w:val="28"/>
        </w:rPr>
        <w:tab/>
        <w:t>6. В Жилищнике на постоянной основе проводятся встречи руководства с трудовыми мигрантами в целях разъяснительной работы по соблюдению требований российского законодательства в сфере общественного порядка, административной и уголовной ответственности, по недопущению разжигания межнациональных конфликтов.</w:t>
      </w:r>
    </w:p>
    <w:p w14:paraId="2374322A" w14:textId="77777777" w:rsidR="00580BAA" w:rsidRPr="00E61083" w:rsidRDefault="00580BAA" w:rsidP="00580BAA">
      <w:pPr>
        <w:pStyle w:val="a3"/>
        <w:spacing w:after="160" w:line="256" w:lineRule="auto"/>
        <w:ind w:left="0"/>
        <w:jc w:val="both"/>
        <w:rPr>
          <w:sz w:val="28"/>
          <w:szCs w:val="28"/>
        </w:rPr>
      </w:pPr>
      <w:r w:rsidRPr="00E61083">
        <w:rPr>
          <w:sz w:val="28"/>
          <w:szCs w:val="28"/>
        </w:rPr>
        <w:t xml:space="preserve">          7. В наличии имеется необходимый аварийный запас материальных средств для ликвидации последствий возможных террористических актов и ЧС.</w:t>
      </w:r>
    </w:p>
    <w:p w14:paraId="74080670" w14:textId="2C25DDB2" w:rsidR="00762FB9" w:rsidRPr="00E61083" w:rsidRDefault="00DD00E3" w:rsidP="006508AF">
      <w:pPr>
        <w:ind w:right="142" w:firstLine="567"/>
        <w:jc w:val="center"/>
        <w:rPr>
          <w:rFonts w:eastAsia="Calibri" w:cs="Times New Roman"/>
          <w:szCs w:val="28"/>
        </w:rPr>
      </w:pPr>
      <w:r w:rsidRPr="00E61083">
        <w:rPr>
          <w:rFonts w:cs="Times New Roman"/>
          <w:b/>
          <w:szCs w:val="28"/>
        </w:rPr>
        <w:lastRenderedPageBreak/>
        <w:br/>
      </w:r>
      <w:r w:rsidR="00762FB9" w:rsidRPr="00E61083">
        <w:rPr>
          <w:rFonts w:cs="Times New Roman"/>
          <w:b/>
          <w:szCs w:val="28"/>
        </w:rPr>
        <w:t>Работа по предупреждению и ликвидации чрезвычайных ситуаций и обеспечению пожарной безопасности</w:t>
      </w:r>
    </w:p>
    <w:p w14:paraId="72EBF16B" w14:textId="77777777" w:rsidR="00762FB9" w:rsidRPr="00E61083" w:rsidRDefault="00762FB9" w:rsidP="00762FB9">
      <w:pPr>
        <w:ind w:right="142" w:firstLine="567"/>
        <w:jc w:val="both"/>
        <w:rPr>
          <w:rFonts w:cs="Times New Roman"/>
          <w:szCs w:val="28"/>
        </w:rPr>
      </w:pPr>
    </w:p>
    <w:p w14:paraId="1F53944A" w14:textId="049CD647" w:rsidR="004F64E2" w:rsidRPr="00E61083" w:rsidRDefault="004F64E2" w:rsidP="00762FB9">
      <w:pPr>
        <w:ind w:right="142" w:firstLine="567"/>
        <w:jc w:val="both"/>
        <w:rPr>
          <w:rFonts w:eastAsia="Times New Roman" w:cs="Times New Roman"/>
          <w:szCs w:val="28"/>
          <w:lang w:eastAsia="ru-RU"/>
        </w:rPr>
      </w:pPr>
      <w:r w:rsidRPr="00E61083">
        <w:rPr>
          <w:rFonts w:eastAsia="Times New Roman" w:cs="Times New Roman"/>
          <w:szCs w:val="28"/>
          <w:lang w:eastAsia="ru-RU"/>
        </w:rPr>
        <w:t xml:space="preserve">С целью улучшения качества работ по обслуживанию многоквартирных домов, ГБУ «Жилищник района Ломоносовский» производит с 2019г. обслуживание систем </w:t>
      </w:r>
      <w:r w:rsidR="007E78E5" w:rsidRPr="00E61083">
        <w:rPr>
          <w:rFonts w:eastAsia="Times New Roman" w:cs="Times New Roman"/>
          <w:szCs w:val="28"/>
          <w:lang w:eastAsia="ru-RU"/>
        </w:rPr>
        <w:t xml:space="preserve">дымоудаления и противопожарной автоматики </w:t>
      </w:r>
      <w:r w:rsidRPr="00E61083">
        <w:rPr>
          <w:rFonts w:eastAsia="Times New Roman" w:cs="Times New Roman"/>
          <w:szCs w:val="28"/>
          <w:lang w:eastAsia="ru-RU"/>
        </w:rPr>
        <w:t>собственными силами.</w:t>
      </w:r>
    </w:p>
    <w:p w14:paraId="7D865F20" w14:textId="2CFBBE17" w:rsidR="00580BAA" w:rsidRPr="00E61083" w:rsidRDefault="00580BAA" w:rsidP="00580BAA">
      <w:pPr>
        <w:ind w:right="142" w:firstLine="567"/>
        <w:jc w:val="both"/>
        <w:rPr>
          <w:rFonts w:eastAsia="Calibri"/>
          <w:szCs w:val="28"/>
        </w:rPr>
      </w:pPr>
      <w:r w:rsidRPr="00E61083">
        <w:rPr>
          <w:szCs w:val="28"/>
        </w:rPr>
        <w:t>В рамках решения проблем</w:t>
      </w:r>
      <w:r w:rsidR="006D685E">
        <w:rPr>
          <w:szCs w:val="28"/>
        </w:rPr>
        <w:t>ы предотвращения пожаров, в 2022</w:t>
      </w:r>
      <w:r w:rsidRPr="00E61083">
        <w:rPr>
          <w:szCs w:val="28"/>
        </w:rPr>
        <w:t xml:space="preserve"> году ГБУ «Жилищник района Ломоносовский», совместно с 1-РОНРП Управления по ЮЗАО ГУ МЧС России по г. Москве, </w:t>
      </w:r>
      <w:r w:rsidRPr="00E61083">
        <w:rPr>
          <w:szCs w:val="28"/>
          <w:u w:val="single"/>
        </w:rPr>
        <w:t>проверено состояние систем дымоудаления и противопожарной автоматики</w:t>
      </w:r>
      <w:r w:rsidRPr="00E61083">
        <w:rPr>
          <w:szCs w:val="28"/>
        </w:rPr>
        <w:t xml:space="preserve"> (ДУ и ППА) в жилых домах. Системами ДУ и ППА на территории района </w:t>
      </w:r>
      <w:r w:rsidRPr="00E61083">
        <w:rPr>
          <w:szCs w:val="28"/>
          <w:u w:val="single"/>
        </w:rPr>
        <w:t>оборудовано</w:t>
      </w:r>
      <w:r w:rsidRPr="00E61083">
        <w:rPr>
          <w:szCs w:val="28"/>
        </w:rPr>
        <w:t xml:space="preserve"> </w:t>
      </w:r>
      <w:r w:rsidRPr="00E61083">
        <w:rPr>
          <w:b/>
          <w:szCs w:val="28"/>
        </w:rPr>
        <w:t>67</w:t>
      </w:r>
      <w:r w:rsidRPr="00E61083">
        <w:rPr>
          <w:szCs w:val="28"/>
        </w:rPr>
        <w:t xml:space="preserve"> жилых домов (</w:t>
      </w:r>
      <w:r w:rsidR="001A696A">
        <w:rPr>
          <w:b/>
          <w:szCs w:val="28"/>
        </w:rPr>
        <w:t>92</w:t>
      </w:r>
      <w:r w:rsidRPr="00E61083">
        <w:rPr>
          <w:szCs w:val="28"/>
        </w:rPr>
        <w:t xml:space="preserve"> системы). </w:t>
      </w:r>
      <w:r w:rsidRPr="00E61083">
        <w:rPr>
          <w:rFonts w:eastAsia="Calibri"/>
          <w:szCs w:val="28"/>
        </w:rPr>
        <w:t>Все системы ДУ и ППА находятся в исправном состоянии и работоспособны.</w:t>
      </w:r>
    </w:p>
    <w:p w14:paraId="672AC837" w14:textId="6BEAA5CA" w:rsidR="006F5156" w:rsidRPr="00E61083" w:rsidRDefault="006F5156" w:rsidP="006F5156">
      <w:pPr>
        <w:ind w:firstLine="709"/>
        <w:jc w:val="both"/>
        <w:rPr>
          <w:rFonts w:eastAsia="Calibri"/>
          <w:szCs w:val="28"/>
        </w:rPr>
      </w:pPr>
      <w:r w:rsidRPr="00E61083">
        <w:rPr>
          <w:szCs w:val="28"/>
        </w:rPr>
        <w:t>ГБУ «Жилищник района Ломоносовский» совместно с Управой района 02.10.202</w:t>
      </w:r>
      <w:r w:rsidR="001A696A">
        <w:rPr>
          <w:szCs w:val="28"/>
        </w:rPr>
        <w:t>2</w:t>
      </w:r>
      <w:r w:rsidRPr="00E61083">
        <w:rPr>
          <w:szCs w:val="28"/>
        </w:rPr>
        <w:t xml:space="preserve"> и 10.11.202</w:t>
      </w:r>
      <w:r w:rsidR="001A696A">
        <w:rPr>
          <w:szCs w:val="28"/>
        </w:rPr>
        <w:t>2</w:t>
      </w:r>
      <w:r w:rsidRPr="00E61083">
        <w:rPr>
          <w:szCs w:val="28"/>
        </w:rPr>
        <w:t xml:space="preserve"> приняли участие в </w:t>
      </w:r>
      <w:r w:rsidRPr="00E61083">
        <w:rPr>
          <w:b/>
          <w:szCs w:val="28"/>
        </w:rPr>
        <w:t>2</w:t>
      </w:r>
      <w:r w:rsidRPr="00E61083">
        <w:rPr>
          <w:szCs w:val="28"/>
        </w:rPr>
        <w:t xml:space="preserve"> штабных тренировках по гражданской обороне с территориальными федеральными органами исполнительной власти в городе Москве, органами исполнительной власти города Москвы, органами местного самоуправления городских округов и поселений в городе Москве и организациями. В ходе данных тренировок проработаны вопросы распространения средств индивидуальной и коллективной защиты, а также эвакуации населения, материальных и культурных ценностей в безопасные районы. Также произведена проверка запасов имущества гражданской обороны и материальных средств для ликвидации чрезвычайных ситуаций. Поставленные цели и задачи штабных тренировок выполнены в полном объеме. Отчетный материал в установленные сроки направлен в ответственное подразделение Управления по ЮЗАО Департамента </w:t>
      </w:r>
      <w:proofErr w:type="spellStart"/>
      <w:r w:rsidRPr="00E61083">
        <w:rPr>
          <w:szCs w:val="28"/>
        </w:rPr>
        <w:t>ГОЧСиПБ</w:t>
      </w:r>
      <w:proofErr w:type="spellEnd"/>
      <w:r w:rsidRPr="00E61083">
        <w:rPr>
          <w:szCs w:val="28"/>
        </w:rPr>
        <w:t xml:space="preserve"> г. Москвы.</w:t>
      </w:r>
    </w:p>
    <w:p w14:paraId="64C93BFF" w14:textId="77777777" w:rsidR="006F5156" w:rsidRPr="00E61083" w:rsidRDefault="00762FB9" w:rsidP="006F5156">
      <w:pPr>
        <w:ind w:right="142" w:firstLine="567"/>
        <w:jc w:val="both"/>
        <w:rPr>
          <w:rFonts w:eastAsia="Times New Roman" w:cs="Times New Roman"/>
          <w:szCs w:val="28"/>
          <w:lang w:eastAsia="ru-RU"/>
        </w:rPr>
      </w:pPr>
      <w:r w:rsidRPr="00E61083">
        <w:rPr>
          <w:rFonts w:eastAsia="Times New Roman" w:cs="Times New Roman"/>
          <w:szCs w:val="28"/>
          <w:lang w:eastAsia="ru-RU"/>
        </w:rPr>
        <w:t xml:space="preserve">На </w:t>
      </w:r>
      <w:r w:rsidR="00854934" w:rsidRPr="00E61083">
        <w:rPr>
          <w:rFonts w:eastAsia="Times New Roman" w:cs="Times New Roman"/>
          <w:szCs w:val="28"/>
          <w:lang w:eastAsia="ru-RU"/>
        </w:rPr>
        <w:t xml:space="preserve">базе ГБУ «Жилищник района Ломоносовский» </w:t>
      </w:r>
      <w:r w:rsidRPr="00E61083">
        <w:rPr>
          <w:rFonts w:eastAsia="Times New Roman" w:cs="Times New Roman"/>
          <w:szCs w:val="28"/>
          <w:lang w:eastAsia="ru-RU"/>
        </w:rPr>
        <w:t xml:space="preserve">создан и функционирует учебно-консультационный пункт (УКП) по гражданской обороне (ГО и ЧС) по адресу: ул. Гарибальди, д.2. </w:t>
      </w:r>
    </w:p>
    <w:p w14:paraId="36C277D5" w14:textId="3534C296" w:rsidR="00762FB9" w:rsidRPr="00E61083" w:rsidRDefault="006D685E" w:rsidP="00762FB9">
      <w:pPr>
        <w:ind w:right="142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П</w:t>
      </w:r>
      <w:r w:rsidR="006F5156" w:rsidRPr="00E61083">
        <w:rPr>
          <w:szCs w:val="28"/>
        </w:rPr>
        <w:t xml:space="preserve">о итогам смотра-конкурса, проведенного Управлением по ЮЗАО Департамента </w:t>
      </w:r>
      <w:proofErr w:type="spellStart"/>
      <w:r w:rsidR="006F5156" w:rsidRPr="00E61083">
        <w:rPr>
          <w:szCs w:val="28"/>
        </w:rPr>
        <w:t>ГОЧСиПБ</w:t>
      </w:r>
      <w:proofErr w:type="spellEnd"/>
      <w:r w:rsidR="006F5156" w:rsidRPr="00E61083">
        <w:rPr>
          <w:szCs w:val="28"/>
        </w:rPr>
        <w:t xml:space="preserve"> г. Москвы в октябре 202</w:t>
      </w:r>
      <w:r w:rsidR="00E73046">
        <w:rPr>
          <w:szCs w:val="28"/>
        </w:rPr>
        <w:t>2</w:t>
      </w:r>
      <w:r w:rsidR="006F5156" w:rsidRPr="00E61083">
        <w:rPr>
          <w:szCs w:val="28"/>
        </w:rPr>
        <w:t xml:space="preserve"> года под эгидой месячника по гражданской обороне, УКП Ломоносовского района занял </w:t>
      </w:r>
      <w:r w:rsidR="006F5156" w:rsidRPr="00E61083">
        <w:rPr>
          <w:b/>
          <w:szCs w:val="28"/>
        </w:rPr>
        <w:t xml:space="preserve">2 </w:t>
      </w:r>
      <w:r w:rsidR="006F5156" w:rsidRPr="00E61083">
        <w:rPr>
          <w:szCs w:val="28"/>
        </w:rPr>
        <w:t>место по округу.</w:t>
      </w:r>
    </w:p>
    <w:p w14:paraId="5D7C005E" w14:textId="49DD7B15" w:rsidR="00762FB9" w:rsidRPr="00E61083" w:rsidRDefault="00762FB9" w:rsidP="00762FB9">
      <w:pPr>
        <w:ind w:right="142" w:firstLine="567"/>
        <w:jc w:val="both"/>
        <w:rPr>
          <w:rFonts w:eastAsia="Times New Roman" w:cs="Times New Roman"/>
          <w:szCs w:val="28"/>
          <w:lang w:eastAsia="ru-RU"/>
        </w:rPr>
      </w:pPr>
      <w:r w:rsidRPr="00E61083">
        <w:rPr>
          <w:rFonts w:eastAsia="Times New Roman" w:cs="Times New Roman"/>
          <w:szCs w:val="28"/>
          <w:lang w:eastAsia="ru-RU"/>
        </w:rPr>
        <w:t>В УКП еженедельно, согласно плану, проводятся лекции, беседы, занятия со старшими по домам и подъездам, и жителями района о действиях для предупреждения ЧС, а в случаях возникновении - по действиям в условиях ЧС, о недопущении хранения легко воспламеняемых и горючих веществ, а также посторонних предметов в холлах, на лестничных клетках, балконах и лоджиях.</w:t>
      </w:r>
    </w:p>
    <w:p w14:paraId="66AEE49F" w14:textId="2F087B70" w:rsidR="00762FB9" w:rsidRPr="00E61083" w:rsidRDefault="00C54512" w:rsidP="00762FB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1083">
        <w:rPr>
          <w:rFonts w:cs="Times New Roman"/>
          <w:color w:val="000000" w:themeColor="text1"/>
          <w:szCs w:val="28"/>
        </w:rPr>
        <w:t xml:space="preserve">В </w:t>
      </w:r>
      <w:r w:rsidR="00707BB5" w:rsidRPr="00E61083">
        <w:rPr>
          <w:rFonts w:cs="Times New Roman"/>
          <w:color w:val="000000" w:themeColor="text1"/>
          <w:szCs w:val="28"/>
        </w:rPr>
        <w:t xml:space="preserve">ГБУ «Жилищник района Ломоносовский» </w:t>
      </w:r>
      <w:r w:rsidR="00762FB9" w:rsidRPr="00E61083">
        <w:rPr>
          <w:rFonts w:eastAsia="Times New Roman" w:cs="Times New Roman"/>
          <w:szCs w:val="28"/>
          <w:lang w:eastAsia="ru-RU"/>
        </w:rPr>
        <w:t>на постоянной основе ведется работа по актуализации информации о правилах пожарной безопасности, а также обеспечивается строгий контроль за размещением указанной информ</w:t>
      </w:r>
      <w:r w:rsidRPr="00E61083">
        <w:rPr>
          <w:rFonts w:eastAsia="Times New Roman" w:cs="Times New Roman"/>
          <w:szCs w:val="28"/>
          <w:lang w:eastAsia="ru-RU"/>
        </w:rPr>
        <w:t>ации на официальном сайте ГБУ «Жилищник района Ломоносовский»</w:t>
      </w:r>
      <w:r w:rsidR="00762FB9" w:rsidRPr="00E61083">
        <w:rPr>
          <w:rFonts w:eastAsia="Times New Roman" w:cs="Times New Roman"/>
          <w:szCs w:val="28"/>
          <w:lang w:eastAsia="ru-RU"/>
        </w:rPr>
        <w:t xml:space="preserve">, на информационных досках в подъездах </w:t>
      </w:r>
      <w:r w:rsidRPr="00E61083">
        <w:rPr>
          <w:rFonts w:eastAsia="Times New Roman" w:cs="Times New Roman"/>
          <w:szCs w:val="28"/>
          <w:lang w:eastAsia="ru-RU"/>
        </w:rPr>
        <w:t xml:space="preserve">многоквартирных </w:t>
      </w:r>
      <w:r w:rsidR="00762FB9" w:rsidRPr="00E61083">
        <w:rPr>
          <w:rFonts w:eastAsia="Times New Roman" w:cs="Times New Roman"/>
          <w:szCs w:val="28"/>
          <w:lang w:eastAsia="ru-RU"/>
        </w:rPr>
        <w:t xml:space="preserve">домов, а также за </w:t>
      </w:r>
      <w:r w:rsidR="00762FB9" w:rsidRPr="00E61083">
        <w:rPr>
          <w:rFonts w:eastAsia="Times New Roman" w:cs="Times New Roman"/>
          <w:szCs w:val="28"/>
          <w:lang w:eastAsia="ru-RU"/>
        </w:rPr>
        <w:lastRenderedPageBreak/>
        <w:t>размещением данной информации на информационных стендах на территории района, для своевременного оповещения жителей о правилах безопасного поведения в чрезвычайных ситуациях.</w:t>
      </w:r>
    </w:p>
    <w:p w14:paraId="5E859D2C" w14:textId="66540440" w:rsidR="00762FB9" w:rsidRDefault="00762FB9" w:rsidP="00762FB9">
      <w:pPr>
        <w:ind w:right="142" w:firstLine="567"/>
        <w:jc w:val="both"/>
        <w:rPr>
          <w:rFonts w:eastAsia="Calibri" w:cs="Times New Roman"/>
          <w:szCs w:val="28"/>
        </w:rPr>
      </w:pPr>
      <w:r w:rsidRPr="00E61083">
        <w:rPr>
          <w:rFonts w:eastAsia="Calibri" w:cs="Times New Roman"/>
          <w:szCs w:val="28"/>
        </w:rPr>
        <w:t>Вопрос предупреждения и ликвидации чрезвычайных ситуаций и обеспечению пожарной безопасности н</w:t>
      </w:r>
      <w:r w:rsidR="00707BB5" w:rsidRPr="00E61083">
        <w:rPr>
          <w:rFonts w:eastAsia="Calibri" w:cs="Times New Roman"/>
          <w:szCs w:val="28"/>
        </w:rPr>
        <w:t>аходится на постоянном контроле.</w:t>
      </w:r>
    </w:p>
    <w:p w14:paraId="474A8B64" w14:textId="77777777" w:rsidR="006D685E" w:rsidRDefault="006D685E" w:rsidP="006D685E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Участвовали в тушении лесных пожаров в Рязанской области</w:t>
      </w:r>
    </w:p>
    <w:p w14:paraId="28A29E95" w14:textId="77777777" w:rsidR="00AA49BD" w:rsidRDefault="00AA49BD" w:rsidP="00AA49BD">
      <w:pPr>
        <w:ind w:right="142" w:firstLine="567"/>
        <w:jc w:val="both"/>
        <w:rPr>
          <w:rFonts w:eastAsia="Calibri" w:cs="Times New Roman"/>
          <w:b/>
          <w:szCs w:val="28"/>
        </w:rPr>
      </w:pPr>
    </w:p>
    <w:p w14:paraId="5A42B619" w14:textId="7D576CE0" w:rsidR="00AA49BD" w:rsidRPr="00AA49BD" w:rsidRDefault="00AA49BD" w:rsidP="00AA49BD">
      <w:pPr>
        <w:ind w:right="142" w:firstLine="567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Информационные ресурсы </w:t>
      </w:r>
      <w:r w:rsidRPr="00AA49BD">
        <w:rPr>
          <w:rFonts w:eastAsia="Calibri" w:cs="Times New Roman"/>
          <w:b/>
          <w:szCs w:val="28"/>
        </w:rPr>
        <w:t>ГБУ «Жилищник района Ломоносовский»</w:t>
      </w:r>
    </w:p>
    <w:p w14:paraId="4C50B86B" w14:textId="77777777" w:rsidR="00AA49BD" w:rsidRPr="00AA49BD" w:rsidRDefault="00AA49BD" w:rsidP="00AA49BD">
      <w:pPr>
        <w:ind w:right="142" w:firstLine="567"/>
        <w:jc w:val="both"/>
        <w:rPr>
          <w:rFonts w:eastAsia="Calibri" w:cs="Times New Roman"/>
          <w:b/>
          <w:szCs w:val="28"/>
        </w:rPr>
      </w:pPr>
    </w:p>
    <w:p w14:paraId="4FBFCAD2" w14:textId="7887BEEB" w:rsidR="00AA49BD" w:rsidRPr="00C31D3F" w:rsidRDefault="00AA49BD" w:rsidP="00AA49BD">
      <w:pPr>
        <w:ind w:right="142" w:firstLine="567"/>
        <w:jc w:val="both"/>
        <w:rPr>
          <w:rFonts w:eastAsia="Calibri" w:cs="Times New Roman"/>
          <w:szCs w:val="28"/>
        </w:rPr>
      </w:pPr>
      <w:r w:rsidRPr="00C31D3F">
        <w:rPr>
          <w:rFonts w:eastAsia="Calibri" w:cs="Times New Roman"/>
          <w:szCs w:val="28"/>
        </w:rPr>
        <w:t>Официальными информационными ресурсами ГБУ «Жилищник района Ломоносовский» являются:</w:t>
      </w:r>
    </w:p>
    <w:p w14:paraId="0BD4ADFD" w14:textId="62213F7C" w:rsidR="00AA49BD" w:rsidRPr="00C31D3F" w:rsidRDefault="00C31D3F" w:rsidP="00AA49BD">
      <w:pPr>
        <w:ind w:right="142" w:firstLine="567"/>
        <w:jc w:val="both"/>
        <w:rPr>
          <w:rFonts w:eastAsia="Calibri" w:cs="Times New Roman"/>
          <w:szCs w:val="28"/>
        </w:rPr>
      </w:pPr>
      <w:r w:rsidRPr="00C31D3F">
        <w:rPr>
          <w:rFonts w:eastAsia="Calibri" w:cs="Times New Roman"/>
          <w:szCs w:val="28"/>
        </w:rPr>
        <w:t>-</w:t>
      </w:r>
      <w:r w:rsidR="00C54512" w:rsidRPr="00C31D3F">
        <w:rPr>
          <w:rFonts w:eastAsia="Calibri" w:cs="Times New Roman"/>
          <w:szCs w:val="28"/>
        </w:rPr>
        <w:t xml:space="preserve"> </w:t>
      </w:r>
      <w:r w:rsidRPr="00C31D3F">
        <w:rPr>
          <w:rFonts w:eastAsia="Calibri" w:cs="Times New Roman"/>
          <w:szCs w:val="28"/>
        </w:rPr>
        <w:t xml:space="preserve"> </w:t>
      </w:r>
      <w:r w:rsidR="00C54512" w:rsidRPr="00C31D3F">
        <w:rPr>
          <w:rFonts w:eastAsia="Calibri" w:cs="Times New Roman"/>
          <w:szCs w:val="28"/>
        </w:rPr>
        <w:t>официальный</w:t>
      </w:r>
      <w:r w:rsidR="00AA49BD" w:rsidRPr="00C31D3F">
        <w:rPr>
          <w:rFonts w:eastAsia="Calibri" w:cs="Times New Roman"/>
          <w:szCs w:val="28"/>
        </w:rPr>
        <w:t xml:space="preserve"> сайт (</w:t>
      </w:r>
      <w:hyperlink r:id="rId11" w:history="1">
        <w:r w:rsidR="00AA49BD" w:rsidRPr="00C31D3F">
          <w:rPr>
            <w:rStyle w:val="a7"/>
            <w:rFonts w:eastAsia="Calibri" w:cs="Times New Roman"/>
            <w:szCs w:val="28"/>
          </w:rPr>
          <w:t>http://gbu-lom.ru/</w:t>
        </w:r>
      </w:hyperlink>
      <w:r w:rsidR="00AA49BD" w:rsidRPr="00C31D3F">
        <w:rPr>
          <w:rFonts w:eastAsia="Calibri" w:cs="Times New Roman"/>
          <w:szCs w:val="28"/>
        </w:rPr>
        <w:t xml:space="preserve"> );</w:t>
      </w:r>
    </w:p>
    <w:p w14:paraId="5FE36CBF" w14:textId="485E3B99" w:rsidR="00AA49BD" w:rsidRPr="00C31D3F" w:rsidRDefault="00C31D3F" w:rsidP="00AA49BD">
      <w:pPr>
        <w:ind w:right="142" w:firstLine="567"/>
        <w:jc w:val="both"/>
        <w:rPr>
          <w:rFonts w:eastAsia="Calibri" w:cs="Times New Roman"/>
          <w:szCs w:val="28"/>
        </w:rPr>
      </w:pPr>
      <w:r w:rsidRPr="00C31D3F">
        <w:rPr>
          <w:rFonts w:eastAsia="Calibri" w:cs="Times New Roman"/>
          <w:szCs w:val="28"/>
        </w:rPr>
        <w:t xml:space="preserve">- </w:t>
      </w:r>
      <w:r w:rsidR="00AA49BD" w:rsidRPr="00C31D3F">
        <w:rPr>
          <w:rFonts w:eastAsia="Calibri" w:cs="Times New Roman"/>
          <w:szCs w:val="28"/>
        </w:rPr>
        <w:t>официальная страница</w:t>
      </w:r>
      <w:r w:rsidR="00AA49BD" w:rsidRPr="00C31D3F">
        <w:t xml:space="preserve"> </w:t>
      </w:r>
      <w:r w:rsidR="00AA49BD" w:rsidRPr="00C31D3F">
        <w:rPr>
          <w:rFonts w:eastAsia="Calibri" w:cs="Times New Roman"/>
          <w:szCs w:val="28"/>
        </w:rPr>
        <w:t xml:space="preserve">ГБУ «Жилищник района Ломоносовский» в социальной сети </w:t>
      </w:r>
      <w:r w:rsidRPr="00C31D3F">
        <w:rPr>
          <w:rFonts w:eastAsia="Calibri" w:cs="Times New Roman"/>
          <w:szCs w:val="28"/>
        </w:rPr>
        <w:t xml:space="preserve">Контакт </w:t>
      </w:r>
      <w:r w:rsidR="00AA49BD" w:rsidRPr="00C31D3F">
        <w:rPr>
          <w:rFonts w:eastAsia="Calibri" w:cs="Times New Roman"/>
          <w:szCs w:val="28"/>
        </w:rPr>
        <w:t>(</w:t>
      </w:r>
      <w:proofErr w:type="spellStart"/>
      <w:r w:rsidRPr="00C31D3F">
        <w:rPr>
          <w:rFonts w:eastAsia="Calibri" w:cs="Times New Roman"/>
          <w:b/>
          <w:szCs w:val="28"/>
          <w:lang w:val="en-US"/>
        </w:rPr>
        <w:t>vk</w:t>
      </w:r>
      <w:proofErr w:type="spellEnd"/>
      <w:r w:rsidRPr="00C31D3F">
        <w:rPr>
          <w:rFonts w:eastAsia="Calibri" w:cs="Times New Roman"/>
          <w:b/>
          <w:szCs w:val="28"/>
        </w:rPr>
        <w:t>.</w:t>
      </w:r>
      <w:r w:rsidRPr="00C31D3F">
        <w:rPr>
          <w:rFonts w:eastAsia="Calibri" w:cs="Times New Roman"/>
          <w:b/>
          <w:szCs w:val="28"/>
          <w:lang w:val="en-US"/>
        </w:rPr>
        <w:t>com</w:t>
      </w:r>
      <w:r w:rsidRPr="00C31D3F">
        <w:rPr>
          <w:rFonts w:eastAsia="Calibri" w:cs="Times New Roman"/>
          <w:b/>
          <w:szCs w:val="28"/>
        </w:rPr>
        <w:t>/</w:t>
      </w:r>
      <w:r w:rsidRPr="00C31D3F">
        <w:rPr>
          <w:rFonts w:eastAsia="Calibri" w:cs="Times New Roman"/>
          <w:b/>
          <w:szCs w:val="28"/>
          <w:lang w:val="en-US"/>
        </w:rPr>
        <w:t>public</w:t>
      </w:r>
      <w:r w:rsidRPr="00C31D3F">
        <w:rPr>
          <w:rFonts w:eastAsia="Calibri" w:cs="Times New Roman"/>
          <w:b/>
          <w:szCs w:val="28"/>
        </w:rPr>
        <w:t>216826515</w:t>
      </w:r>
      <w:r w:rsidR="00AA49BD" w:rsidRPr="00C31D3F">
        <w:rPr>
          <w:rFonts w:eastAsia="Calibri" w:cs="Times New Roman"/>
          <w:szCs w:val="28"/>
        </w:rPr>
        <w:t xml:space="preserve">) </w:t>
      </w:r>
    </w:p>
    <w:p w14:paraId="32CFD7B2" w14:textId="5FDCFC84" w:rsidR="00AA49BD" w:rsidRPr="00C31D3F" w:rsidRDefault="00C31D3F" w:rsidP="00AA49BD">
      <w:pPr>
        <w:ind w:right="142" w:firstLine="567"/>
        <w:jc w:val="both"/>
        <w:rPr>
          <w:rFonts w:eastAsia="Calibri" w:cs="Times New Roman"/>
          <w:szCs w:val="28"/>
        </w:rPr>
      </w:pPr>
      <w:r w:rsidRPr="00C31D3F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 xml:space="preserve"> </w:t>
      </w:r>
      <w:r w:rsidR="00C54512" w:rsidRPr="00C31D3F">
        <w:rPr>
          <w:rFonts w:eastAsia="Calibri" w:cs="Times New Roman"/>
          <w:szCs w:val="28"/>
        </w:rPr>
        <w:t>уличные</w:t>
      </w:r>
      <w:r w:rsidR="00AA49BD" w:rsidRPr="00C31D3F">
        <w:rPr>
          <w:rFonts w:eastAsia="Calibri" w:cs="Times New Roman"/>
          <w:szCs w:val="28"/>
        </w:rPr>
        <w:t xml:space="preserve"> информационные стенды</w:t>
      </w:r>
      <w:r w:rsidR="00C54512" w:rsidRPr="00C31D3F">
        <w:rPr>
          <w:rFonts w:eastAsia="Calibri" w:cs="Times New Roman"/>
          <w:szCs w:val="28"/>
        </w:rPr>
        <w:t>, стенды в подъездах многоквартирных домов</w:t>
      </w:r>
      <w:r w:rsidR="00AA49BD" w:rsidRPr="00C31D3F">
        <w:rPr>
          <w:rFonts w:eastAsia="Calibri" w:cs="Times New Roman"/>
          <w:szCs w:val="28"/>
        </w:rPr>
        <w:t>.</w:t>
      </w:r>
    </w:p>
    <w:p w14:paraId="6A928840" w14:textId="77777777" w:rsidR="00AA49BD" w:rsidRPr="00AA49BD" w:rsidRDefault="00AA49BD" w:rsidP="00AA49BD">
      <w:pPr>
        <w:ind w:right="142" w:firstLine="567"/>
        <w:jc w:val="both"/>
        <w:rPr>
          <w:rFonts w:eastAsia="Calibri" w:cs="Times New Roman"/>
          <w:szCs w:val="28"/>
        </w:rPr>
      </w:pPr>
    </w:p>
    <w:p w14:paraId="1281EF1F" w14:textId="074949AB" w:rsidR="00AA49BD" w:rsidRPr="00AA49BD" w:rsidRDefault="00AA49BD" w:rsidP="00AA49BD">
      <w:pPr>
        <w:ind w:right="142" w:firstLine="567"/>
        <w:jc w:val="both"/>
        <w:rPr>
          <w:rFonts w:eastAsia="Calibri" w:cs="Times New Roman"/>
          <w:szCs w:val="28"/>
        </w:rPr>
      </w:pPr>
      <w:r w:rsidRPr="00AA49BD">
        <w:rPr>
          <w:rFonts w:eastAsia="Calibri" w:cs="Times New Roman"/>
          <w:szCs w:val="28"/>
        </w:rPr>
        <w:t>На сайте размещается новостная информация в сферах жилищно-коммунального хозяйства, строительства и землепользования, а также безопасности и правопорядка.</w:t>
      </w:r>
    </w:p>
    <w:p w14:paraId="1DBF3302" w14:textId="523B2A3F" w:rsidR="00AA49BD" w:rsidRPr="00AA49BD" w:rsidRDefault="00AA49BD" w:rsidP="00AA49BD">
      <w:pPr>
        <w:ind w:right="142" w:firstLine="567"/>
        <w:jc w:val="both"/>
        <w:rPr>
          <w:rFonts w:eastAsia="Calibri" w:cs="Times New Roman"/>
          <w:szCs w:val="28"/>
        </w:rPr>
      </w:pPr>
      <w:r w:rsidRPr="00AA49BD">
        <w:rPr>
          <w:rFonts w:eastAsia="Calibri" w:cs="Times New Roman"/>
          <w:szCs w:val="28"/>
        </w:rPr>
        <w:t>На сегодняшний день среднемесячная посещаемость сайта ГБУ «Жилищник района Ломоносовский»</w:t>
      </w:r>
      <w:r>
        <w:rPr>
          <w:rFonts w:eastAsia="Calibri" w:cs="Times New Roman"/>
          <w:szCs w:val="28"/>
        </w:rPr>
        <w:t xml:space="preserve"> </w:t>
      </w:r>
      <w:r w:rsidRPr="00AA49BD">
        <w:rPr>
          <w:rFonts w:eastAsia="Calibri" w:cs="Times New Roman"/>
          <w:szCs w:val="28"/>
        </w:rPr>
        <w:t xml:space="preserve">составляет более </w:t>
      </w:r>
      <w:r w:rsidR="00347097" w:rsidRPr="0095580E">
        <w:rPr>
          <w:rFonts w:eastAsia="Calibri" w:cs="Times New Roman"/>
          <w:b/>
          <w:szCs w:val="28"/>
        </w:rPr>
        <w:t>700</w:t>
      </w:r>
      <w:r w:rsidRPr="00AA49BD">
        <w:rPr>
          <w:rFonts w:eastAsia="Calibri" w:cs="Times New Roman"/>
          <w:szCs w:val="28"/>
        </w:rPr>
        <w:t xml:space="preserve"> человек. Также для и</w:t>
      </w:r>
      <w:r w:rsidR="00C54512">
        <w:rPr>
          <w:rFonts w:eastAsia="Calibri" w:cs="Times New Roman"/>
          <w:szCs w:val="28"/>
        </w:rPr>
        <w:t>нформирования населения,</w:t>
      </w:r>
      <w:r w:rsidR="00C54512" w:rsidRPr="00C54512">
        <w:t xml:space="preserve"> </w:t>
      </w:r>
      <w:r w:rsidR="00C54512" w:rsidRPr="00C54512">
        <w:rPr>
          <w:rFonts w:eastAsia="Calibri" w:cs="Times New Roman"/>
          <w:szCs w:val="28"/>
        </w:rPr>
        <w:t>ГБУ «Жилищник района Ломоносовский»</w:t>
      </w:r>
      <w:r w:rsidRPr="00AA49BD">
        <w:rPr>
          <w:rFonts w:eastAsia="Calibri" w:cs="Times New Roman"/>
          <w:szCs w:val="28"/>
        </w:rPr>
        <w:t xml:space="preserve"> района активно используются </w:t>
      </w:r>
      <w:r w:rsidR="00C54512" w:rsidRPr="00AA49BD">
        <w:rPr>
          <w:rFonts w:eastAsia="Calibri" w:cs="Times New Roman"/>
          <w:szCs w:val="28"/>
        </w:rPr>
        <w:t>информационные</w:t>
      </w:r>
      <w:r w:rsidR="00C54512">
        <w:rPr>
          <w:rFonts w:eastAsia="Calibri" w:cs="Times New Roman"/>
          <w:szCs w:val="28"/>
        </w:rPr>
        <w:t xml:space="preserve"> </w:t>
      </w:r>
      <w:r w:rsidR="00C54512" w:rsidRPr="00AA49BD">
        <w:rPr>
          <w:rFonts w:eastAsia="Calibri" w:cs="Times New Roman"/>
          <w:szCs w:val="28"/>
        </w:rPr>
        <w:t>конструкции</w:t>
      </w:r>
      <w:r w:rsidR="00C54512">
        <w:rPr>
          <w:rFonts w:eastAsia="Calibri" w:cs="Times New Roman"/>
          <w:szCs w:val="28"/>
        </w:rPr>
        <w:t xml:space="preserve"> в подъездах многоквартирных домов</w:t>
      </w:r>
      <w:r w:rsidR="00A347F3">
        <w:rPr>
          <w:rFonts w:eastAsia="Calibri" w:cs="Times New Roman"/>
          <w:szCs w:val="28"/>
        </w:rPr>
        <w:t xml:space="preserve"> (</w:t>
      </w:r>
      <w:r w:rsidR="00A347F3" w:rsidRPr="00A347F3">
        <w:rPr>
          <w:rFonts w:eastAsia="Calibri" w:cs="Times New Roman"/>
          <w:b/>
          <w:szCs w:val="28"/>
        </w:rPr>
        <w:t>585</w:t>
      </w:r>
      <w:r w:rsidR="00A347F3">
        <w:rPr>
          <w:rFonts w:eastAsia="Calibri" w:cs="Times New Roman"/>
          <w:szCs w:val="28"/>
        </w:rPr>
        <w:t xml:space="preserve"> ед.)</w:t>
      </w:r>
      <w:r w:rsidRPr="00AA49BD">
        <w:rPr>
          <w:rFonts w:eastAsia="Calibri" w:cs="Times New Roman"/>
          <w:szCs w:val="28"/>
        </w:rPr>
        <w:t xml:space="preserve">, </w:t>
      </w:r>
      <w:r w:rsidR="00C54512">
        <w:rPr>
          <w:rFonts w:eastAsia="Calibri" w:cs="Times New Roman"/>
          <w:szCs w:val="28"/>
        </w:rPr>
        <w:t xml:space="preserve">стенды </w:t>
      </w:r>
      <w:r w:rsidRPr="00AA49BD">
        <w:rPr>
          <w:rFonts w:eastAsia="Calibri" w:cs="Times New Roman"/>
          <w:szCs w:val="28"/>
        </w:rPr>
        <w:t>размещенные на территории района (</w:t>
      </w:r>
      <w:r w:rsidR="00A347F3" w:rsidRPr="00A347F3">
        <w:rPr>
          <w:rFonts w:eastAsia="Calibri" w:cs="Times New Roman"/>
          <w:b/>
          <w:szCs w:val="28"/>
        </w:rPr>
        <w:t>49</w:t>
      </w:r>
      <w:r w:rsidRPr="00AA49BD">
        <w:rPr>
          <w:rFonts w:eastAsia="Calibri" w:cs="Times New Roman"/>
          <w:szCs w:val="28"/>
        </w:rPr>
        <w:t xml:space="preserve"> ед.).</w:t>
      </w:r>
    </w:p>
    <w:p w14:paraId="49B39B3B" w14:textId="78A3DC1A" w:rsidR="00854934" w:rsidRDefault="00854934" w:rsidP="00762FB9">
      <w:pPr>
        <w:ind w:right="142" w:firstLine="567"/>
        <w:jc w:val="both"/>
        <w:rPr>
          <w:rFonts w:eastAsia="Calibri" w:cs="Times New Roman"/>
          <w:b/>
          <w:szCs w:val="28"/>
        </w:rPr>
      </w:pPr>
    </w:p>
    <w:sectPr w:rsidR="00854934" w:rsidSect="00255966">
      <w:type w:val="continuous"/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10A9" w14:textId="77777777" w:rsidR="000379DD" w:rsidRDefault="000379DD" w:rsidP="008E66B5">
      <w:r>
        <w:separator/>
      </w:r>
    </w:p>
  </w:endnote>
  <w:endnote w:type="continuationSeparator" w:id="0">
    <w:p w14:paraId="583F6470" w14:textId="77777777" w:rsidR="000379DD" w:rsidRDefault="000379DD" w:rsidP="008E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9740293"/>
      <w:docPartObj>
        <w:docPartGallery w:val="Page Numbers (Bottom of Page)"/>
        <w:docPartUnique/>
      </w:docPartObj>
    </w:sdtPr>
    <w:sdtEndPr/>
    <w:sdtContent>
      <w:p w14:paraId="3DC03694" w14:textId="0BB40A65" w:rsidR="00872560" w:rsidRDefault="00872560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32F">
          <w:rPr>
            <w:noProof/>
          </w:rPr>
          <w:t>16</w:t>
        </w:r>
        <w:r>
          <w:fldChar w:fldCharType="end"/>
        </w:r>
      </w:p>
    </w:sdtContent>
  </w:sdt>
  <w:p w14:paraId="281DD775" w14:textId="77777777" w:rsidR="00872560" w:rsidRDefault="0087256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56C3" w14:textId="77777777" w:rsidR="000379DD" w:rsidRDefault="000379DD" w:rsidP="008E66B5">
      <w:r>
        <w:separator/>
      </w:r>
    </w:p>
  </w:footnote>
  <w:footnote w:type="continuationSeparator" w:id="0">
    <w:p w14:paraId="57B240A2" w14:textId="77777777" w:rsidR="000379DD" w:rsidRDefault="000379DD" w:rsidP="008E6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CD0"/>
    <w:multiLevelType w:val="hybridMultilevel"/>
    <w:tmpl w:val="DE3AD456"/>
    <w:lvl w:ilvl="0" w:tplc="219E2842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75A394C"/>
    <w:multiLevelType w:val="multilevel"/>
    <w:tmpl w:val="8A462A3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874A4E"/>
    <w:multiLevelType w:val="multilevel"/>
    <w:tmpl w:val="90709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0867E9"/>
    <w:multiLevelType w:val="multilevel"/>
    <w:tmpl w:val="247C263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3182711"/>
    <w:multiLevelType w:val="hybridMultilevel"/>
    <w:tmpl w:val="F7B0BE82"/>
    <w:lvl w:ilvl="0" w:tplc="0BF2A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500B4B"/>
    <w:multiLevelType w:val="hybridMultilevel"/>
    <w:tmpl w:val="EE5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035CF"/>
    <w:multiLevelType w:val="multilevel"/>
    <w:tmpl w:val="14AA1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44560E"/>
    <w:multiLevelType w:val="hybridMultilevel"/>
    <w:tmpl w:val="0F08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86ED5"/>
    <w:multiLevelType w:val="hybridMultilevel"/>
    <w:tmpl w:val="A13AA0EE"/>
    <w:lvl w:ilvl="0" w:tplc="6D50F0A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5403E64"/>
    <w:multiLevelType w:val="hybridMultilevel"/>
    <w:tmpl w:val="927AF166"/>
    <w:lvl w:ilvl="0" w:tplc="AD68E570">
      <w:start w:val="9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71C2547"/>
    <w:multiLevelType w:val="hybridMultilevel"/>
    <w:tmpl w:val="968C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F1ADE"/>
    <w:multiLevelType w:val="hybridMultilevel"/>
    <w:tmpl w:val="DA662E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FF32EE7"/>
    <w:multiLevelType w:val="hybridMultilevel"/>
    <w:tmpl w:val="68F64540"/>
    <w:lvl w:ilvl="0" w:tplc="EF8C937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6C541392"/>
    <w:multiLevelType w:val="hybridMultilevel"/>
    <w:tmpl w:val="F564B72C"/>
    <w:lvl w:ilvl="0" w:tplc="25CA1390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ED82107"/>
    <w:multiLevelType w:val="hybridMultilevel"/>
    <w:tmpl w:val="8534A8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0926CC0"/>
    <w:multiLevelType w:val="hybridMultilevel"/>
    <w:tmpl w:val="A15279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22701AE"/>
    <w:multiLevelType w:val="hybridMultilevel"/>
    <w:tmpl w:val="3468FCA2"/>
    <w:lvl w:ilvl="0" w:tplc="25CA1390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039CA"/>
    <w:multiLevelType w:val="hybridMultilevel"/>
    <w:tmpl w:val="565C7168"/>
    <w:lvl w:ilvl="0" w:tplc="055C0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64F1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6261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A11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863E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EAAA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C84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768C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D67F67"/>
    <w:multiLevelType w:val="hybridMultilevel"/>
    <w:tmpl w:val="B4F843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26655000">
    <w:abstractNumId w:val="8"/>
  </w:num>
  <w:num w:numId="2" w16cid:durableId="1164509265">
    <w:abstractNumId w:val="9"/>
  </w:num>
  <w:num w:numId="3" w16cid:durableId="294064290">
    <w:abstractNumId w:val="2"/>
  </w:num>
  <w:num w:numId="4" w16cid:durableId="889923542">
    <w:abstractNumId w:val="3"/>
  </w:num>
  <w:num w:numId="5" w16cid:durableId="40059685">
    <w:abstractNumId w:val="6"/>
  </w:num>
  <w:num w:numId="6" w16cid:durableId="678384087">
    <w:abstractNumId w:val="1"/>
  </w:num>
  <w:num w:numId="7" w16cid:durableId="18614315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6371247">
    <w:abstractNumId w:val="15"/>
  </w:num>
  <w:num w:numId="9" w16cid:durableId="465780850">
    <w:abstractNumId w:val="16"/>
  </w:num>
  <w:num w:numId="10" w16cid:durableId="720323683">
    <w:abstractNumId w:val="13"/>
  </w:num>
  <w:num w:numId="11" w16cid:durableId="1711296000">
    <w:abstractNumId w:val="14"/>
  </w:num>
  <w:num w:numId="12" w16cid:durableId="878393697">
    <w:abstractNumId w:val="11"/>
  </w:num>
  <w:num w:numId="13" w16cid:durableId="846990740">
    <w:abstractNumId w:val="18"/>
  </w:num>
  <w:num w:numId="14" w16cid:durableId="760562355">
    <w:abstractNumId w:val="4"/>
  </w:num>
  <w:num w:numId="15" w16cid:durableId="969556959">
    <w:abstractNumId w:val="5"/>
  </w:num>
  <w:num w:numId="16" w16cid:durableId="1206479602">
    <w:abstractNumId w:val="7"/>
  </w:num>
  <w:num w:numId="17" w16cid:durableId="167405409">
    <w:abstractNumId w:val="0"/>
  </w:num>
  <w:num w:numId="18" w16cid:durableId="1105689869">
    <w:abstractNumId w:val="10"/>
  </w:num>
  <w:num w:numId="19" w16cid:durableId="19204855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D0"/>
    <w:rsid w:val="00000073"/>
    <w:rsid w:val="00000CD0"/>
    <w:rsid w:val="000066E3"/>
    <w:rsid w:val="00007B51"/>
    <w:rsid w:val="000138AC"/>
    <w:rsid w:val="000156F7"/>
    <w:rsid w:val="0002009E"/>
    <w:rsid w:val="00031175"/>
    <w:rsid w:val="0003721B"/>
    <w:rsid w:val="000379DD"/>
    <w:rsid w:val="00043CE6"/>
    <w:rsid w:val="00045D41"/>
    <w:rsid w:val="000473E1"/>
    <w:rsid w:val="00061536"/>
    <w:rsid w:val="0007518B"/>
    <w:rsid w:val="000765FF"/>
    <w:rsid w:val="000864D6"/>
    <w:rsid w:val="00091EAB"/>
    <w:rsid w:val="00094EB9"/>
    <w:rsid w:val="000A04E1"/>
    <w:rsid w:val="000A72C1"/>
    <w:rsid w:val="000B242A"/>
    <w:rsid w:val="000B5021"/>
    <w:rsid w:val="000B6EE9"/>
    <w:rsid w:val="000C1609"/>
    <w:rsid w:val="000C7CAC"/>
    <w:rsid w:val="000D78B9"/>
    <w:rsid w:val="000E010F"/>
    <w:rsid w:val="000F15D1"/>
    <w:rsid w:val="000F1D44"/>
    <w:rsid w:val="000F2086"/>
    <w:rsid w:val="00103EAC"/>
    <w:rsid w:val="0010767F"/>
    <w:rsid w:val="00113A6E"/>
    <w:rsid w:val="00113C57"/>
    <w:rsid w:val="00115632"/>
    <w:rsid w:val="001161C0"/>
    <w:rsid w:val="00116A13"/>
    <w:rsid w:val="00123E56"/>
    <w:rsid w:val="0012448A"/>
    <w:rsid w:val="00124E7B"/>
    <w:rsid w:val="00125D76"/>
    <w:rsid w:val="00126C97"/>
    <w:rsid w:val="00126CCE"/>
    <w:rsid w:val="00130412"/>
    <w:rsid w:val="00133479"/>
    <w:rsid w:val="001335C0"/>
    <w:rsid w:val="00141758"/>
    <w:rsid w:val="0015292B"/>
    <w:rsid w:val="001601D1"/>
    <w:rsid w:val="00163DE1"/>
    <w:rsid w:val="00164482"/>
    <w:rsid w:val="00165DEC"/>
    <w:rsid w:val="001829EB"/>
    <w:rsid w:val="00185F95"/>
    <w:rsid w:val="00197392"/>
    <w:rsid w:val="001A5F70"/>
    <w:rsid w:val="001A696A"/>
    <w:rsid w:val="001A7E63"/>
    <w:rsid w:val="001B4BE1"/>
    <w:rsid w:val="001C27A6"/>
    <w:rsid w:val="001C55AD"/>
    <w:rsid w:val="001D03DE"/>
    <w:rsid w:val="001E16E7"/>
    <w:rsid w:val="001E507B"/>
    <w:rsid w:val="001E5FE0"/>
    <w:rsid w:val="001E6AE2"/>
    <w:rsid w:val="001F07D4"/>
    <w:rsid w:val="001F3E8C"/>
    <w:rsid w:val="0020730D"/>
    <w:rsid w:val="00214460"/>
    <w:rsid w:val="00215E79"/>
    <w:rsid w:val="00222FDF"/>
    <w:rsid w:val="00230FBD"/>
    <w:rsid w:val="00235389"/>
    <w:rsid w:val="002409D6"/>
    <w:rsid w:val="00245B09"/>
    <w:rsid w:val="002526B7"/>
    <w:rsid w:val="00253051"/>
    <w:rsid w:val="00255966"/>
    <w:rsid w:val="002563B2"/>
    <w:rsid w:val="00261AA3"/>
    <w:rsid w:val="00262A72"/>
    <w:rsid w:val="00264399"/>
    <w:rsid w:val="002672F0"/>
    <w:rsid w:val="00270B24"/>
    <w:rsid w:val="00272609"/>
    <w:rsid w:val="0027447D"/>
    <w:rsid w:val="00275835"/>
    <w:rsid w:val="0027678F"/>
    <w:rsid w:val="00282230"/>
    <w:rsid w:val="00283542"/>
    <w:rsid w:val="00293E54"/>
    <w:rsid w:val="00296031"/>
    <w:rsid w:val="0029743E"/>
    <w:rsid w:val="00297FA0"/>
    <w:rsid w:val="002A391E"/>
    <w:rsid w:val="002A5FFE"/>
    <w:rsid w:val="002A6298"/>
    <w:rsid w:val="002B1416"/>
    <w:rsid w:val="002B281E"/>
    <w:rsid w:val="002B5C70"/>
    <w:rsid w:val="002C0EF3"/>
    <w:rsid w:val="002C3239"/>
    <w:rsid w:val="002D414E"/>
    <w:rsid w:val="002E3A8D"/>
    <w:rsid w:val="002E6D43"/>
    <w:rsid w:val="002F54C8"/>
    <w:rsid w:val="002F6EF2"/>
    <w:rsid w:val="002F7328"/>
    <w:rsid w:val="00306274"/>
    <w:rsid w:val="0030730E"/>
    <w:rsid w:val="003109D2"/>
    <w:rsid w:val="0031191E"/>
    <w:rsid w:val="00312A60"/>
    <w:rsid w:val="00314679"/>
    <w:rsid w:val="00321AC2"/>
    <w:rsid w:val="003224FC"/>
    <w:rsid w:val="0032314D"/>
    <w:rsid w:val="0033586B"/>
    <w:rsid w:val="00336C43"/>
    <w:rsid w:val="00337335"/>
    <w:rsid w:val="00347097"/>
    <w:rsid w:val="0035151B"/>
    <w:rsid w:val="003559CB"/>
    <w:rsid w:val="00355E4A"/>
    <w:rsid w:val="00357EA8"/>
    <w:rsid w:val="00361974"/>
    <w:rsid w:val="00367A4A"/>
    <w:rsid w:val="00370F8F"/>
    <w:rsid w:val="00376809"/>
    <w:rsid w:val="00377359"/>
    <w:rsid w:val="00381B0A"/>
    <w:rsid w:val="0039073A"/>
    <w:rsid w:val="003A79DC"/>
    <w:rsid w:val="003B6124"/>
    <w:rsid w:val="003C2C44"/>
    <w:rsid w:val="003C4571"/>
    <w:rsid w:val="003D3DCC"/>
    <w:rsid w:val="003D61A1"/>
    <w:rsid w:val="003E0C4C"/>
    <w:rsid w:val="003E1CC0"/>
    <w:rsid w:val="003F16C8"/>
    <w:rsid w:val="003F233A"/>
    <w:rsid w:val="00407E38"/>
    <w:rsid w:val="004139F1"/>
    <w:rsid w:val="00415DDC"/>
    <w:rsid w:val="00416554"/>
    <w:rsid w:val="00417F51"/>
    <w:rsid w:val="00423389"/>
    <w:rsid w:val="0042615A"/>
    <w:rsid w:val="0042724C"/>
    <w:rsid w:val="00441CC2"/>
    <w:rsid w:val="0045137E"/>
    <w:rsid w:val="00454254"/>
    <w:rsid w:val="004566A7"/>
    <w:rsid w:val="004571FC"/>
    <w:rsid w:val="0045754D"/>
    <w:rsid w:val="004576A8"/>
    <w:rsid w:val="00457710"/>
    <w:rsid w:val="004621A2"/>
    <w:rsid w:val="0046357E"/>
    <w:rsid w:val="00474697"/>
    <w:rsid w:val="0048039E"/>
    <w:rsid w:val="004843C7"/>
    <w:rsid w:val="00485113"/>
    <w:rsid w:val="004916FE"/>
    <w:rsid w:val="00494012"/>
    <w:rsid w:val="004A1AA7"/>
    <w:rsid w:val="004C3218"/>
    <w:rsid w:val="004C32A2"/>
    <w:rsid w:val="004D332F"/>
    <w:rsid w:val="004E2BE7"/>
    <w:rsid w:val="004E6002"/>
    <w:rsid w:val="004F0B49"/>
    <w:rsid w:val="004F5159"/>
    <w:rsid w:val="004F64E2"/>
    <w:rsid w:val="004F7022"/>
    <w:rsid w:val="00504E55"/>
    <w:rsid w:val="00507C9C"/>
    <w:rsid w:val="0051277D"/>
    <w:rsid w:val="00520F0B"/>
    <w:rsid w:val="00522343"/>
    <w:rsid w:val="00527022"/>
    <w:rsid w:val="0053628B"/>
    <w:rsid w:val="00536EDD"/>
    <w:rsid w:val="00540523"/>
    <w:rsid w:val="00541142"/>
    <w:rsid w:val="005411DE"/>
    <w:rsid w:val="00556483"/>
    <w:rsid w:val="005575DA"/>
    <w:rsid w:val="00561B3D"/>
    <w:rsid w:val="00564154"/>
    <w:rsid w:val="00566A9D"/>
    <w:rsid w:val="005732EE"/>
    <w:rsid w:val="00580BAA"/>
    <w:rsid w:val="00581081"/>
    <w:rsid w:val="00584DB1"/>
    <w:rsid w:val="0059218C"/>
    <w:rsid w:val="005966C6"/>
    <w:rsid w:val="005A22E2"/>
    <w:rsid w:val="005B6900"/>
    <w:rsid w:val="005F02D2"/>
    <w:rsid w:val="005F1C3C"/>
    <w:rsid w:val="005F32AD"/>
    <w:rsid w:val="005F4220"/>
    <w:rsid w:val="005F7CA3"/>
    <w:rsid w:val="00603FCA"/>
    <w:rsid w:val="006140E3"/>
    <w:rsid w:val="00615F20"/>
    <w:rsid w:val="00616E6A"/>
    <w:rsid w:val="006252F2"/>
    <w:rsid w:val="00625D4E"/>
    <w:rsid w:val="006263E1"/>
    <w:rsid w:val="006332C9"/>
    <w:rsid w:val="00636997"/>
    <w:rsid w:val="006508AF"/>
    <w:rsid w:val="00655295"/>
    <w:rsid w:val="00655A5B"/>
    <w:rsid w:val="006573BA"/>
    <w:rsid w:val="0066714D"/>
    <w:rsid w:val="006712D2"/>
    <w:rsid w:val="006800E9"/>
    <w:rsid w:val="006843F6"/>
    <w:rsid w:val="0069109A"/>
    <w:rsid w:val="00691715"/>
    <w:rsid w:val="00692885"/>
    <w:rsid w:val="00695B1D"/>
    <w:rsid w:val="006B1EC7"/>
    <w:rsid w:val="006B2430"/>
    <w:rsid w:val="006C15FB"/>
    <w:rsid w:val="006D0BFF"/>
    <w:rsid w:val="006D685E"/>
    <w:rsid w:val="006E2360"/>
    <w:rsid w:val="006F02CA"/>
    <w:rsid w:val="006F1BE2"/>
    <w:rsid w:val="006F45C0"/>
    <w:rsid w:val="006F5156"/>
    <w:rsid w:val="00701212"/>
    <w:rsid w:val="007047F6"/>
    <w:rsid w:val="00706CA3"/>
    <w:rsid w:val="00706EC3"/>
    <w:rsid w:val="00706F6F"/>
    <w:rsid w:val="00707BB5"/>
    <w:rsid w:val="00710CA4"/>
    <w:rsid w:val="007153C4"/>
    <w:rsid w:val="00734828"/>
    <w:rsid w:val="00736578"/>
    <w:rsid w:val="00762FB9"/>
    <w:rsid w:val="0076595C"/>
    <w:rsid w:val="00766839"/>
    <w:rsid w:val="007700FA"/>
    <w:rsid w:val="00771173"/>
    <w:rsid w:val="00773DED"/>
    <w:rsid w:val="00781C5E"/>
    <w:rsid w:val="007871BE"/>
    <w:rsid w:val="00787D8B"/>
    <w:rsid w:val="0079035F"/>
    <w:rsid w:val="00792FD7"/>
    <w:rsid w:val="007A13EF"/>
    <w:rsid w:val="007A48B8"/>
    <w:rsid w:val="007A7E02"/>
    <w:rsid w:val="007B27A2"/>
    <w:rsid w:val="007B3A11"/>
    <w:rsid w:val="007B5DA7"/>
    <w:rsid w:val="007B7972"/>
    <w:rsid w:val="007C2BBB"/>
    <w:rsid w:val="007C53F9"/>
    <w:rsid w:val="007E78E5"/>
    <w:rsid w:val="007F01AE"/>
    <w:rsid w:val="007F71A9"/>
    <w:rsid w:val="007F7801"/>
    <w:rsid w:val="007F79AC"/>
    <w:rsid w:val="0080227A"/>
    <w:rsid w:val="0080476D"/>
    <w:rsid w:val="00806EE9"/>
    <w:rsid w:val="00814F56"/>
    <w:rsid w:val="008154A7"/>
    <w:rsid w:val="00815557"/>
    <w:rsid w:val="00816B36"/>
    <w:rsid w:val="00822F29"/>
    <w:rsid w:val="00824D9E"/>
    <w:rsid w:val="00825D71"/>
    <w:rsid w:val="00827AFE"/>
    <w:rsid w:val="00832251"/>
    <w:rsid w:val="0084484B"/>
    <w:rsid w:val="0085194A"/>
    <w:rsid w:val="00853B78"/>
    <w:rsid w:val="00854934"/>
    <w:rsid w:val="00862D17"/>
    <w:rsid w:val="00863D5E"/>
    <w:rsid w:val="00870D99"/>
    <w:rsid w:val="00871500"/>
    <w:rsid w:val="00872560"/>
    <w:rsid w:val="00875BBF"/>
    <w:rsid w:val="00880373"/>
    <w:rsid w:val="00883DF0"/>
    <w:rsid w:val="008864A5"/>
    <w:rsid w:val="008911C3"/>
    <w:rsid w:val="0089308A"/>
    <w:rsid w:val="00897CE6"/>
    <w:rsid w:val="008A2FB6"/>
    <w:rsid w:val="008A5580"/>
    <w:rsid w:val="008B2B9A"/>
    <w:rsid w:val="008B3B99"/>
    <w:rsid w:val="008C0001"/>
    <w:rsid w:val="008C100F"/>
    <w:rsid w:val="008C111D"/>
    <w:rsid w:val="008C5EF3"/>
    <w:rsid w:val="008C6049"/>
    <w:rsid w:val="008D114B"/>
    <w:rsid w:val="008E66B5"/>
    <w:rsid w:val="008F0A99"/>
    <w:rsid w:val="008F1F01"/>
    <w:rsid w:val="008F366B"/>
    <w:rsid w:val="008F4C8C"/>
    <w:rsid w:val="008F610F"/>
    <w:rsid w:val="0090342A"/>
    <w:rsid w:val="009039B6"/>
    <w:rsid w:val="00903A5E"/>
    <w:rsid w:val="0090564D"/>
    <w:rsid w:val="0091335F"/>
    <w:rsid w:val="009170C3"/>
    <w:rsid w:val="00926233"/>
    <w:rsid w:val="00936FF1"/>
    <w:rsid w:val="0094044F"/>
    <w:rsid w:val="009442CC"/>
    <w:rsid w:val="00951350"/>
    <w:rsid w:val="0095580E"/>
    <w:rsid w:val="00955E9C"/>
    <w:rsid w:val="00965FCB"/>
    <w:rsid w:val="0096610B"/>
    <w:rsid w:val="009677D9"/>
    <w:rsid w:val="00967F4B"/>
    <w:rsid w:val="00972C49"/>
    <w:rsid w:val="009748B2"/>
    <w:rsid w:val="00976F83"/>
    <w:rsid w:val="0097720D"/>
    <w:rsid w:val="009916A0"/>
    <w:rsid w:val="00991F55"/>
    <w:rsid w:val="0099537B"/>
    <w:rsid w:val="009A2168"/>
    <w:rsid w:val="009A4CC2"/>
    <w:rsid w:val="009A5753"/>
    <w:rsid w:val="009B0853"/>
    <w:rsid w:val="009B2DCB"/>
    <w:rsid w:val="009B3D48"/>
    <w:rsid w:val="009B4187"/>
    <w:rsid w:val="009B4475"/>
    <w:rsid w:val="009B7554"/>
    <w:rsid w:val="009C0D20"/>
    <w:rsid w:val="009C69C6"/>
    <w:rsid w:val="009D5EB3"/>
    <w:rsid w:val="009E6C12"/>
    <w:rsid w:val="009E77DF"/>
    <w:rsid w:val="009F12AC"/>
    <w:rsid w:val="00A0598C"/>
    <w:rsid w:val="00A25AE5"/>
    <w:rsid w:val="00A347F3"/>
    <w:rsid w:val="00A40709"/>
    <w:rsid w:val="00A67F62"/>
    <w:rsid w:val="00A80B23"/>
    <w:rsid w:val="00A8293D"/>
    <w:rsid w:val="00A9262F"/>
    <w:rsid w:val="00A93B35"/>
    <w:rsid w:val="00A93CE0"/>
    <w:rsid w:val="00AA49BD"/>
    <w:rsid w:val="00AA65FD"/>
    <w:rsid w:val="00AA6644"/>
    <w:rsid w:val="00AB4C1B"/>
    <w:rsid w:val="00AC2C76"/>
    <w:rsid w:val="00AC4378"/>
    <w:rsid w:val="00AC5637"/>
    <w:rsid w:val="00AC60E6"/>
    <w:rsid w:val="00AC6B3A"/>
    <w:rsid w:val="00AD66BB"/>
    <w:rsid w:val="00AD78EB"/>
    <w:rsid w:val="00AE01E0"/>
    <w:rsid w:val="00AE2582"/>
    <w:rsid w:val="00AE3953"/>
    <w:rsid w:val="00AF1328"/>
    <w:rsid w:val="00AF3D70"/>
    <w:rsid w:val="00AF6120"/>
    <w:rsid w:val="00AF6899"/>
    <w:rsid w:val="00B119C3"/>
    <w:rsid w:val="00B12855"/>
    <w:rsid w:val="00B1431D"/>
    <w:rsid w:val="00B213E3"/>
    <w:rsid w:val="00B27891"/>
    <w:rsid w:val="00B37ED3"/>
    <w:rsid w:val="00B415CA"/>
    <w:rsid w:val="00B442DD"/>
    <w:rsid w:val="00B45D32"/>
    <w:rsid w:val="00B70E46"/>
    <w:rsid w:val="00B73AC1"/>
    <w:rsid w:val="00B776C7"/>
    <w:rsid w:val="00B84192"/>
    <w:rsid w:val="00B874D1"/>
    <w:rsid w:val="00B9150D"/>
    <w:rsid w:val="00B94CE5"/>
    <w:rsid w:val="00B969CE"/>
    <w:rsid w:val="00B97B01"/>
    <w:rsid w:val="00BA1033"/>
    <w:rsid w:val="00BA1F4B"/>
    <w:rsid w:val="00BA2DA6"/>
    <w:rsid w:val="00BA5140"/>
    <w:rsid w:val="00BA5FC9"/>
    <w:rsid w:val="00BA7B35"/>
    <w:rsid w:val="00BB011E"/>
    <w:rsid w:val="00BB16F2"/>
    <w:rsid w:val="00BB2F12"/>
    <w:rsid w:val="00BB3340"/>
    <w:rsid w:val="00BB3B97"/>
    <w:rsid w:val="00BB4083"/>
    <w:rsid w:val="00BB71A5"/>
    <w:rsid w:val="00BB7F50"/>
    <w:rsid w:val="00BC215E"/>
    <w:rsid w:val="00BD3A00"/>
    <w:rsid w:val="00BE5B05"/>
    <w:rsid w:val="00BF4F5C"/>
    <w:rsid w:val="00C02104"/>
    <w:rsid w:val="00C23A99"/>
    <w:rsid w:val="00C262C6"/>
    <w:rsid w:val="00C31D3F"/>
    <w:rsid w:val="00C34361"/>
    <w:rsid w:val="00C369A8"/>
    <w:rsid w:val="00C45A07"/>
    <w:rsid w:val="00C53523"/>
    <w:rsid w:val="00C54512"/>
    <w:rsid w:val="00C552AA"/>
    <w:rsid w:val="00C76D4E"/>
    <w:rsid w:val="00C92A94"/>
    <w:rsid w:val="00C9483D"/>
    <w:rsid w:val="00C94DBA"/>
    <w:rsid w:val="00C96C7F"/>
    <w:rsid w:val="00CA6192"/>
    <w:rsid w:val="00CB2BB9"/>
    <w:rsid w:val="00CB3C4B"/>
    <w:rsid w:val="00CC1A56"/>
    <w:rsid w:val="00CC71BE"/>
    <w:rsid w:val="00CC7D27"/>
    <w:rsid w:val="00CD6B1C"/>
    <w:rsid w:val="00CD7F7D"/>
    <w:rsid w:val="00CE5862"/>
    <w:rsid w:val="00CF0982"/>
    <w:rsid w:val="00CF10A3"/>
    <w:rsid w:val="00CF20BE"/>
    <w:rsid w:val="00CF6B33"/>
    <w:rsid w:val="00D0771A"/>
    <w:rsid w:val="00D120CC"/>
    <w:rsid w:val="00D12AEA"/>
    <w:rsid w:val="00D142D5"/>
    <w:rsid w:val="00D1797E"/>
    <w:rsid w:val="00D2375D"/>
    <w:rsid w:val="00D25088"/>
    <w:rsid w:val="00D3345C"/>
    <w:rsid w:val="00D35943"/>
    <w:rsid w:val="00D3610C"/>
    <w:rsid w:val="00D37F85"/>
    <w:rsid w:val="00D4365F"/>
    <w:rsid w:val="00D43B55"/>
    <w:rsid w:val="00D454E7"/>
    <w:rsid w:val="00D45936"/>
    <w:rsid w:val="00D45D9D"/>
    <w:rsid w:val="00D55791"/>
    <w:rsid w:val="00D644ED"/>
    <w:rsid w:val="00D67D9C"/>
    <w:rsid w:val="00D734E0"/>
    <w:rsid w:val="00D75624"/>
    <w:rsid w:val="00D876FF"/>
    <w:rsid w:val="00D9303E"/>
    <w:rsid w:val="00D95190"/>
    <w:rsid w:val="00DA04A1"/>
    <w:rsid w:val="00DA1652"/>
    <w:rsid w:val="00DA2689"/>
    <w:rsid w:val="00DA72CD"/>
    <w:rsid w:val="00DB31AF"/>
    <w:rsid w:val="00DC38FD"/>
    <w:rsid w:val="00DC754D"/>
    <w:rsid w:val="00DD00E3"/>
    <w:rsid w:val="00DD2A93"/>
    <w:rsid w:val="00DD5E1F"/>
    <w:rsid w:val="00DE5165"/>
    <w:rsid w:val="00DF0A80"/>
    <w:rsid w:val="00DF2EE5"/>
    <w:rsid w:val="00DF6A8D"/>
    <w:rsid w:val="00DF7B9C"/>
    <w:rsid w:val="00E06DA1"/>
    <w:rsid w:val="00E122A7"/>
    <w:rsid w:val="00E20252"/>
    <w:rsid w:val="00E22439"/>
    <w:rsid w:val="00E36715"/>
    <w:rsid w:val="00E4414D"/>
    <w:rsid w:val="00E442D0"/>
    <w:rsid w:val="00E5685C"/>
    <w:rsid w:val="00E61083"/>
    <w:rsid w:val="00E624AA"/>
    <w:rsid w:val="00E625CF"/>
    <w:rsid w:val="00E73046"/>
    <w:rsid w:val="00E73D18"/>
    <w:rsid w:val="00E81445"/>
    <w:rsid w:val="00E81544"/>
    <w:rsid w:val="00EB754A"/>
    <w:rsid w:val="00EC04AE"/>
    <w:rsid w:val="00EC5C66"/>
    <w:rsid w:val="00ED1EEF"/>
    <w:rsid w:val="00ED43D9"/>
    <w:rsid w:val="00ED53B7"/>
    <w:rsid w:val="00EE153F"/>
    <w:rsid w:val="00EE1E3F"/>
    <w:rsid w:val="00EF6135"/>
    <w:rsid w:val="00EF764C"/>
    <w:rsid w:val="00F07957"/>
    <w:rsid w:val="00F13346"/>
    <w:rsid w:val="00F27283"/>
    <w:rsid w:val="00F3281A"/>
    <w:rsid w:val="00F3457C"/>
    <w:rsid w:val="00F3466D"/>
    <w:rsid w:val="00F3647A"/>
    <w:rsid w:val="00F4172E"/>
    <w:rsid w:val="00F418F2"/>
    <w:rsid w:val="00F448D7"/>
    <w:rsid w:val="00F46448"/>
    <w:rsid w:val="00F46860"/>
    <w:rsid w:val="00F4697A"/>
    <w:rsid w:val="00F47B56"/>
    <w:rsid w:val="00F51698"/>
    <w:rsid w:val="00F54C76"/>
    <w:rsid w:val="00F55336"/>
    <w:rsid w:val="00F57D74"/>
    <w:rsid w:val="00F61AFE"/>
    <w:rsid w:val="00F709AF"/>
    <w:rsid w:val="00F7368D"/>
    <w:rsid w:val="00F7753A"/>
    <w:rsid w:val="00F80C78"/>
    <w:rsid w:val="00F92467"/>
    <w:rsid w:val="00F924FE"/>
    <w:rsid w:val="00F933D3"/>
    <w:rsid w:val="00FA4562"/>
    <w:rsid w:val="00FC1FE3"/>
    <w:rsid w:val="00FC2EC6"/>
    <w:rsid w:val="00FC4B57"/>
    <w:rsid w:val="00FC505A"/>
    <w:rsid w:val="00FC505C"/>
    <w:rsid w:val="00FD38AA"/>
    <w:rsid w:val="00FE1F5E"/>
    <w:rsid w:val="00FE266D"/>
    <w:rsid w:val="00FE4AAA"/>
    <w:rsid w:val="00FE6661"/>
    <w:rsid w:val="00FE69B2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1123"/>
  <w15:docId w15:val="{B04AF4F7-1C89-407D-9C1F-4ED6BD64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72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16E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5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2E"/>
    <w:pPr>
      <w:suppressAutoHyphens/>
      <w:ind w:left="720"/>
      <w:contextualSpacing/>
    </w:pPr>
    <w:rPr>
      <w:rFonts w:eastAsia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16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link w:val="a5"/>
    <w:uiPriority w:val="1"/>
    <w:qFormat/>
    <w:rsid w:val="00616E6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616E6A"/>
    <w:rPr>
      <w:rFonts w:eastAsiaTheme="minorEastAsia"/>
      <w:lang w:eastAsia="ru-RU"/>
    </w:rPr>
  </w:style>
  <w:style w:type="paragraph" w:customStyle="1" w:styleId="a6">
    <w:name w:val="Стиль"/>
    <w:rsid w:val="00616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F01AE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B119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43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431D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E66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6B5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8E66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6B5"/>
    <w:rPr>
      <w:rFonts w:ascii="Times New Roman" w:hAnsi="Times New Roman"/>
      <w:sz w:val="28"/>
    </w:rPr>
  </w:style>
  <w:style w:type="table" w:styleId="af">
    <w:name w:val="Table Grid"/>
    <w:basedOn w:val="a1"/>
    <w:uiPriority w:val="39"/>
    <w:rsid w:val="00314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872560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styleId="af0">
    <w:name w:val="Strong"/>
    <w:basedOn w:val="a0"/>
    <w:uiPriority w:val="22"/>
    <w:qFormat/>
    <w:rsid w:val="00872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bu-lom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gbu-l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CBFC-0190-412E-8792-B2251D4B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4027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 Антон Анатольевич</dc:creator>
  <cp:keywords/>
  <dc:description/>
  <cp:lastModifiedBy>Муниципального Округа Администрация</cp:lastModifiedBy>
  <cp:revision>2</cp:revision>
  <cp:lastPrinted>2023-03-10T05:48:00Z</cp:lastPrinted>
  <dcterms:created xsi:type="dcterms:W3CDTF">2023-03-13T07:22:00Z</dcterms:created>
  <dcterms:modified xsi:type="dcterms:W3CDTF">2023-03-13T07:22:00Z</dcterms:modified>
</cp:coreProperties>
</file>