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9AD69" w14:textId="77777777" w:rsidR="005E7CBB" w:rsidRPr="00BC12D7" w:rsidRDefault="005E7CBB" w:rsidP="005E7CB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BC12D7">
        <w:rPr>
          <w:rFonts w:ascii="Times New Roman" w:hAnsi="Times New Roman"/>
          <w:b/>
          <w:sz w:val="28"/>
          <w:szCs w:val="28"/>
        </w:rPr>
        <w:t>Проект</w:t>
      </w:r>
    </w:p>
    <w:p w14:paraId="280E8564" w14:textId="77777777" w:rsidR="005E7CBB" w:rsidRPr="00BC12D7" w:rsidRDefault="005E7CBB" w:rsidP="005E7C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12D7">
        <w:rPr>
          <w:rFonts w:ascii="Times New Roman" w:hAnsi="Times New Roman"/>
          <w:b/>
          <w:sz w:val="28"/>
          <w:szCs w:val="28"/>
        </w:rPr>
        <w:t xml:space="preserve">СОВЕТ ДЕПУТАТОВ </w:t>
      </w:r>
    </w:p>
    <w:p w14:paraId="5020048D" w14:textId="77777777" w:rsidR="005E7CBB" w:rsidRPr="00BC12D7" w:rsidRDefault="005E7CBB" w:rsidP="005E7C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12D7"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14:paraId="775B6A0A" w14:textId="77777777" w:rsidR="005E7CBB" w:rsidRPr="00BC12D7" w:rsidRDefault="005E7CBB" w:rsidP="005E7C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12D7">
        <w:rPr>
          <w:rFonts w:ascii="Times New Roman" w:hAnsi="Times New Roman"/>
          <w:b/>
          <w:sz w:val="28"/>
          <w:szCs w:val="28"/>
        </w:rPr>
        <w:t>ЛОМОНОСОВСКИЙ</w:t>
      </w:r>
    </w:p>
    <w:p w14:paraId="08FFF327" w14:textId="77777777" w:rsidR="005E7CBB" w:rsidRPr="00BC12D7" w:rsidRDefault="005E7CBB" w:rsidP="005E7CB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E1FD9D6" w14:textId="77777777" w:rsidR="005E7CBB" w:rsidRPr="00BC12D7" w:rsidRDefault="005E7CBB" w:rsidP="005E7CB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C12D7">
        <w:rPr>
          <w:rFonts w:ascii="Times New Roman" w:hAnsi="Times New Roman"/>
          <w:b/>
          <w:bCs/>
          <w:sz w:val="28"/>
          <w:szCs w:val="28"/>
        </w:rPr>
        <w:t>РЕШЕНИЕ</w:t>
      </w:r>
    </w:p>
    <w:p w14:paraId="06F4C934" w14:textId="77777777" w:rsidR="005E7CBB" w:rsidRPr="00BC12D7" w:rsidRDefault="005E7CBB" w:rsidP="005E7C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77D776ED" w14:textId="227729D3" w:rsidR="005E7CBB" w:rsidRPr="00BC12D7" w:rsidRDefault="005E7CBB" w:rsidP="005E7CB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24 ноября 2022 год        № 06/</w:t>
      </w:r>
      <w:r w:rsidR="004C54D8">
        <w:rPr>
          <w:rFonts w:ascii="Times New Roman" w:hAnsi="Times New Roman"/>
          <w:b/>
          <w:sz w:val="28"/>
          <w:szCs w:val="28"/>
          <w:u w:val="single"/>
        </w:rPr>
        <w:t>1</w:t>
      </w:r>
    </w:p>
    <w:p w14:paraId="1FFA544A" w14:textId="77777777" w:rsidR="005E7CBB" w:rsidRPr="00BC12D7" w:rsidRDefault="005E7CBB" w:rsidP="005E7CBB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</w:tblGrid>
      <w:tr w:rsidR="005E7CBB" w:rsidRPr="00964A05" w14:paraId="4B95B930" w14:textId="77777777" w:rsidTr="00790601">
        <w:trPr>
          <w:trHeight w:val="2261"/>
        </w:trPr>
        <w:tc>
          <w:tcPr>
            <w:tcW w:w="4678" w:type="dxa"/>
          </w:tcPr>
          <w:p w14:paraId="61806DD4" w14:textId="6675D825" w:rsidR="005E7CBB" w:rsidRPr="00964A05" w:rsidRDefault="005E7CBB" w:rsidP="00790601">
            <w:pPr>
              <w:pStyle w:val="ConsPlusNormal"/>
              <w:spacing w:line="228" w:lineRule="auto"/>
              <w:ind w:left="32"/>
              <w:jc w:val="both"/>
              <w:rPr>
                <w:i w:val="0"/>
                <w:sz w:val="24"/>
                <w:szCs w:val="24"/>
              </w:rPr>
            </w:pPr>
            <w:r w:rsidRPr="00964A05">
              <w:rPr>
                <w:i w:val="0"/>
                <w:sz w:val="24"/>
                <w:szCs w:val="24"/>
              </w:rPr>
              <w:t xml:space="preserve">О согласовании направления средств стимулирования управы Ломоносовского района города Москвы на проведение мероприятий по благоустройству территории Ломоносовского района города Москвы за счет </w:t>
            </w:r>
            <w:r w:rsidR="00C74785">
              <w:rPr>
                <w:i w:val="0"/>
                <w:sz w:val="24"/>
                <w:szCs w:val="24"/>
              </w:rPr>
              <w:t>остатков</w:t>
            </w:r>
            <w:r w:rsidR="00C74785" w:rsidRPr="00964A05">
              <w:rPr>
                <w:i w:val="0"/>
                <w:sz w:val="24"/>
                <w:szCs w:val="24"/>
              </w:rPr>
              <w:t xml:space="preserve"> </w:t>
            </w:r>
            <w:r w:rsidRPr="00964A05">
              <w:rPr>
                <w:i w:val="0"/>
                <w:sz w:val="24"/>
                <w:szCs w:val="24"/>
              </w:rPr>
              <w:t>средств</w:t>
            </w:r>
            <w:r w:rsidR="004C54D8">
              <w:rPr>
                <w:i w:val="0"/>
                <w:sz w:val="24"/>
                <w:szCs w:val="24"/>
              </w:rPr>
              <w:t xml:space="preserve"> стимулирования</w:t>
            </w:r>
            <w:r w:rsidR="005D27A8">
              <w:rPr>
                <w:i w:val="0"/>
                <w:sz w:val="24"/>
                <w:szCs w:val="24"/>
              </w:rPr>
              <w:t xml:space="preserve"> </w:t>
            </w:r>
            <w:r w:rsidR="00573730">
              <w:rPr>
                <w:i w:val="0"/>
                <w:sz w:val="24"/>
                <w:szCs w:val="24"/>
              </w:rPr>
              <w:t xml:space="preserve">управы Ломоносовского района </w:t>
            </w:r>
            <w:r w:rsidRPr="00964A05">
              <w:rPr>
                <w:i w:val="0"/>
                <w:sz w:val="24"/>
                <w:szCs w:val="24"/>
              </w:rPr>
              <w:t>202</w:t>
            </w:r>
            <w:r>
              <w:rPr>
                <w:i w:val="0"/>
                <w:sz w:val="24"/>
                <w:szCs w:val="24"/>
              </w:rPr>
              <w:t>2</w:t>
            </w:r>
            <w:r w:rsidRPr="00964A05">
              <w:rPr>
                <w:i w:val="0"/>
                <w:sz w:val="24"/>
                <w:szCs w:val="24"/>
              </w:rPr>
              <w:t xml:space="preserve"> год</w:t>
            </w:r>
            <w:r>
              <w:rPr>
                <w:i w:val="0"/>
                <w:sz w:val="24"/>
                <w:szCs w:val="24"/>
              </w:rPr>
              <w:t>а</w:t>
            </w:r>
          </w:p>
          <w:p w14:paraId="17023AC8" w14:textId="77777777" w:rsidR="005E7CBB" w:rsidRPr="00964A05" w:rsidRDefault="005E7CBB" w:rsidP="00790601">
            <w:pPr>
              <w:spacing w:after="0" w:line="228" w:lineRule="auto"/>
              <w:ind w:left="7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9EE388F" w14:textId="54670C4E" w:rsidR="005E7CBB" w:rsidRDefault="005E7CBB" w:rsidP="005E7CBB">
      <w:pPr>
        <w:autoSpaceDE w:val="0"/>
        <w:autoSpaceDN w:val="0"/>
        <w:adjustRightInd w:val="0"/>
        <w:spacing w:after="0" w:line="228" w:lineRule="auto"/>
        <w:ind w:left="142" w:firstLine="566"/>
        <w:jc w:val="both"/>
        <w:rPr>
          <w:rFonts w:ascii="Times New Roman" w:hAnsi="Times New Roman"/>
          <w:b/>
          <w:sz w:val="28"/>
          <w:szCs w:val="28"/>
        </w:rPr>
      </w:pPr>
      <w:r w:rsidRPr="00410769">
        <w:rPr>
          <w:rFonts w:ascii="Times New Roman" w:hAnsi="Times New Roman"/>
          <w:sz w:val="28"/>
          <w:szCs w:val="28"/>
        </w:rPr>
        <w:t>В соответствии с постановлением Пр</w:t>
      </w:r>
      <w:r>
        <w:rPr>
          <w:rFonts w:ascii="Times New Roman" w:hAnsi="Times New Roman"/>
          <w:sz w:val="28"/>
          <w:szCs w:val="28"/>
        </w:rPr>
        <w:t xml:space="preserve">авительства Москвы от 26 </w:t>
      </w:r>
      <w:r w:rsidRPr="00410769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0769">
        <w:rPr>
          <w:rFonts w:ascii="Times New Roman" w:hAnsi="Times New Roman"/>
          <w:sz w:val="28"/>
          <w:szCs w:val="28"/>
        </w:rPr>
        <w:t xml:space="preserve">2012 года № 849-ПП «О стимулировании управ районов города Москвы» и обращением управы </w:t>
      </w:r>
      <w:r>
        <w:rPr>
          <w:rFonts w:ascii="Times New Roman" w:hAnsi="Times New Roman"/>
          <w:sz w:val="28"/>
          <w:szCs w:val="28"/>
        </w:rPr>
        <w:t xml:space="preserve">Ломоносовского </w:t>
      </w:r>
      <w:r w:rsidRPr="00410769">
        <w:rPr>
          <w:rFonts w:ascii="Times New Roman" w:hAnsi="Times New Roman"/>
          <w:sz w:val="28"/>
          <w:szCs w:val="28"/>
        </w:rPr>
        <w:t>района города Москвы 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B950F9">
        <w:rPr>
          <w:rFonts w:ascii="Times New Roman" w:hAnsi="Times New Roman"/>
          <w:sz w:val="28"/>
          <w:szCs w:val="28"/>
        </w:rPr>
        <w:t xml:space="preserve">23 ноября 2022 года №ЛО-08-1037/2, </w:t>
      </w:r>
      <w:r w:rsidRPr="00410769">
        <w:rPr>
          <w:rFonts w:ascii="Times New Roman" w:hAnsi="Times New Roman"/>
          <w:b/>
          <w:sz w:val="28"/>
          <w:szCs w:val="28"/>
        </w:rPr>
        <w:t>Совет депутатов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округа Ломоносовский</w:t>
      </w:r>
      <w:r w:rsidRPr="00410769">
        <w:rPr>
          <w:rFonts w:ascii="Times New Roman" w:hAnsi="Times New Roman"/>
          <w:b/>
          <w:sz w:val="28"/>
          <w:szCs w:val="28"/>
        </w:rPr>
        <w:t xml:space="preserve"> решил: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52FCA2C9" w14:textId="77777777" w:rsidR="005E7CBB" w:rsidRDefault="005E7CBB" w:rsidP="005E7CBB">
      <w:pPr>
        <w:autoSpaceDE w:val="0"/>
        <w:autoSpaceDN w:val="0"/>
        <w:adjustRightInd w:val="0"/>
        <w:spacing w:after="0" w:line="228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</w:p>
    <w:p w14:paraId="64DCB01A" w14:textId="1AF5E0E4" w:rsidR="005E7CBB" w:rsidRPr="005E7CBB" w:rsidRDefault="005E7CBB" w:rsidP="005E7CBB">
      <w:pPr>
        <w:pStyle w:val="ConsPlusNormal"/>
        <w:numPr>
          <w:ilvl w:val="0"/>
          <w:numId w:val="1"/>
        </w:numPr>
        <w:spacing w:line="228" w:lineRule="auto"/>
        <w:ind w:left="0" w:firstLine="709"/>
        <w:jc w:val="both"/>
        <w:rPr>
          <w:i w:val="0"/>
          <w:iCs w:val="0"/>
        </w:rPr>
      </w:pPr>
      <w:r w:rsidRPr="00964A05">
        <w:rPr>
          <w:b w:val="0"/>
          <w:bCs w:val="0"/>
          <w:i w:val="0"/>
          <w:iCs w:val="0"/>
        </w:rPr>
        <w:t xml:space="preserve">Согласовать направление средств стимулирования управы Ломоносовского района города Москвы на проведение мероприятий по благоустройству территории Ломоносовского района города Москвы за счет </w:t>
      </w:r>
      <w:r w:rsidR="000D165A">
        <w:rPr>
          <w:b w:val="0"/>
          <w:bCs w:val="0"/>
          <w:i w:val="0"/>
          <w:iCs w:val="0"/>
        </w:rPr>
        <w:t xml:space="preserve">остатков </w:t>
      </w:r>
      <w:r w:rsidRPr="00964A05">
        <w:rPr>
          <w:b w:val="0"/>
          <w:bCs w:val="0"/>
          <w:i w:val="0"/>
          <w:iCs w:val="0"/>
        </w:rPr>
        <w:t>средств</w:t>
      </w:r>
      <w:r w:rsidR="00B950F9">
        <w:rPr>
          <w:b w:val="0"/>
          <w:bCs w:val="0"/>
          <w:i w:val="0"/>
          <w:iCs w:val="0"/>
        </w:rPr>
        <w:t xml:space="preserve"> стимулирования </w:t>
      </w:r>
      <w:r w:rsidR="005D27A8">
        <w:rPr>
          <w:b w:val="0"/>
          <w:bCs w:val="0"/>
          <w:i w:val="0"/>
          <w:iCs w:val="0"/>
        </w:rPr>
        <w:t xml:space="preserve">управы Ломоносовского района </w:t>
      </w:r>
      <w:r w:rsidRPr="00964A05">
        <w:rPr>
          <w:b w:val="0"/>
          <w:bCs w:val="0"/>
          <w:i w:val="0"/>
          <w:iCs w:val="0"/>
        </w:rPr>
        <w:t>202</w:t>
      </w:r>
      <w:r>
        <w:rPr>
          <w:b w:val="0"/>
          <w:bCs w:val="0"/>
          <w:i w:val="0"/>
          <w:iCs w:val="0"/>
        </w:rPr>
        <w:t>2</w:t>
      </w:r>
      <w:r w:rsidRPr="00964A05">
        <w:rPr>
          <w:b w:val="0"/>
          <w:bCs w:val="0"/>
          <w:i w:val="0"/>
          <w:iCs w:val="0"/>
        </w:rPr>
        <w:t xml:space="preserve"> год</w:t>
      </w:r>
      <w:r>
        <w:rPr>
          <w:b w:val="0"/>
          <w:bCs w:val="0"/>
          <w:i w:val="0"/>
          <w:iCs w:val="0"/>
        </w:rPr>
        <w:t xml:space="preserve">а согласно приложению к настоящему решению. </w:t>
      </w:r>
    </w:p>
    <w:p w14:paraId="015CB2A9" w14:textId="77777777" w:rsidR="005E7CBB" w:rsidRDefault="005E7CBB" w:rsidP="005E7CBB">
      <w:pPr>
        <w:pStyle w:val="ConsPlusNormal"/>
        <w:numPr>
          <w:ilvl w:val="0"/>
          <w:numId w:val="1"/>
        </w:numPr>
        <w:spacing w:line="228" w:lineRule="auto"/>
        <w:ind w:left="0" w:firstLine="709"/>
        <w:jc w:val="both"/>
        <w:rPr>
          <w:b w:val="0"/>
          <w:bCs w:val="0"/>
          <w:i w:val="0"/>
          <w:iCs w:val="0"/>
        </w:rPr>
      </w:pPr>
      <w:r w:rsidRPr="00776E80">
        <w:rPr>
          <w:b w:val="0"/>
          <w:bCs w:val="0"/>
          <w:i w:val="0"/>
          <w:iCs w:val="0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Ломоносовский в информационно-телекоммуникационной сети «Интернет».</w:t>
      </w:r>
      <w:r>
        <w:rPr>
          <w:b w:val="0"/>
          <w:bCs w:val="0"/>
          <w:i w:val="0"/>
          <w:iCs w:val="0"/>
        </w:rPr>
        <w:t xml:space="preserve"> </w:t>
      </w:r>
    </w:p>
    <w:p w14:paraId="5C3EAF5F" w14:textId="77777777" w:rsidR="005E7CBB" w:rsidRDefault="005E7CBB" w:rsidP="005E7CBB">
      <w:pPr>
        <w:pStyle w:val="ConsPlusNormal"/>
        <w:numPr>
          <w:ilvl w:val="0"/>
          <w:numId w:val="1"/>
        </w:numPr>
        <w:spacing w:line="228" w:lineRule="auto"/>
        <w:ind w:left="0" w:firstLine="709"/>
        <w:jc w:val="both"/>
        <w:rPr>
          <w:b w:val="0"/>
          <w:bCs w:val="0"/>
          <w:i w:val="0"/>
          <w:iCs w:val="0"/>
        </w:rPr>
      </w:pPr>
      <w:r w:rsidRPr="00776E80">
        <w:rPr>
          <w:b w:val="0"/>
          <w:bCs w:val="0"/>
          <w:i w:val="0"/>
          <w:iCs w:val="0"/>
        </w:rPr>
        <w:t>Направить настоящее решение в управу Ломоносовского района города Москвы, в префектуру Юго-Западного административного округа города Москвы и Департамент территориальных органов исполнительной власти города Москвы в течение трех дней со дня его принятия.</w:t>
      </w:r>
      <w:r>
        <w:rPr>
          <w:b w:val="0"/>
          <w:bCs w:val="0"/>
          <w:i w:val="0"/>
          <w:iCs w:val="0"/>
        </w:rPr>
        <w:t xml:space="preserve"> </w:t>
      </w:r>
    </w:p>
    <w:p w14:paraId="6BDAAF45" w14:textId="77777777" w:rsidR="005E7CBB" w:rsidRPr="00776E80" w:rsidRDefault="005E7CBB" w:rsidP="005E7CBB">
      <w:pPr>
        <w:pStyle w:val="ConsPlusNormal"/>
        <w:numPr>
          <w:ilvl w:val="0"/>
          <w:numId w:val="1"/>
        </w:numPr>
        <w:spacing w:line="228" w:lineRule="auto"/>
        <w:ind w:left="0" w:firstLine="709"/>
        <w:jc w:val="both"/>
        <w:rPr>
          <w:b w:val="0"/>
          <w:bCs w:val="0"/>
          <w:i w:val="0"/>
          <w:iCs w:val="0"/>
        </w:rPr>
      </w:pPr>
      <w:r w:rsidRPr="00776E80">
        <w:rPr>
          <w:b w:val="0"/>
          <w:bCs w:val="0"/>
          <w:i w:val="0"/>
          <w:iCs w:val="0"/>
        </w:rPr>
        <w:t>Контроль за выполнением настоящего решения возложить на главу муниципального округа Ломоносовский Куземину Ю.В.</w:t>
      </w:r>
    </w:p>
    <w:p w14:paraId="3F82D49D" w14:textId="77777777" w:rsidR="005E7CBB" w:rsidRPr="00A17081" w:rsidRDefault="005E7CBB" w:rsidP="005E7CBB">
      <w:pPr>
        <w:ind w:firstLine="709"/>
        <w:jc w:val="both"/>
        <w:rPr>
          <w:sz w:val="28"/>
          <w:szCs w:val="28"/>
        </w:rPr>
      </w:pPr>
    </w:p>
    <w:p w14:paraId="19237044" w14:textId="77777777" w:rsidR="005E7CBB" w:rsidRPr="00BC12D7" w:rsidRDefault="005E7CBB" w:rsidP="005E7CBB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C12D7">
        <w:rPr>
          <w:rFonts w:ascii="Times New Roman" w:hAnsi="Times New Roman"/>
          <w:b/>
          <w:sz w:val="28"/>
          <w:szCs w:val="28"/>
        </w:rPr>
        <w:t>Глава муниципального</w:t>
      </w:r>
    </w:p>
    <w:p w14:paraId="7F96A363" w14:textId="77777777" w:rsidR="005E7CBB" w:rsidRPr="00964A05" w:rsidRDefault="005E7CBB" w:rsidP="005E7CBB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C12D7">
        <w:rPr>
          <w:rFonts w:ascii="Times New Roman" w:hAnsi="Times New Roman"/>
          <w:b/>
          <w:sz w:val="28"/>
          <w:szCs w:val="28"/>
        </w:rPr>
        <w:t>округа Ломоносовский</w:t>
      </w:r>
      <w:r w:rsidRPr="00BC12D7">
        <w:rPr>
          <w:rFonts w:ascii="Times New Roman" w:hAnsi="Times New Roman"/>
          <w:b/>
          <w:sz w:val="28"/>
          <w:szCs w:val="28"/>
        </w:rPr>
        <w:tab/>
      </w:r>
      <w:r w:rsidRPr="00BC12D7">
        <w:rPr>
          <w:rFonts w:ascii="Times New Roman" w:hAnsi="Times New Roman"/>
          <w:b/>
          <w:sz w:val="28"/>
          <w:szCs w:val="28"/>
        </w:rPr>
        <w:tab/>
      </w:r>
      <w:r w:rsidRPr="00BC12D7">
        <w:rPr>
          <w:rFonts w:ascii="Times New Roman" w:hAnsi="Times New Roman"/>
          <w:b/>
          <w:sz w:val="28"/>
          <w:szCs w:val="28"/>
        </w:rPr>
        <w:tab/>
      </w:r>
      <w:r w:rsidRPr="00BC12D7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Ю.В. Куземина</w:t>
      </w:r>
    </w:p>
    <w:p w14:paraId="51070021" w14:textId="77777777" w:rsidR="005E7CBB" w:rsidRDefault="005E7CBB" w:rsidP="005E7CBB">
      <w:pPr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</w:p>
    <w:p w14:paraId="149CD2E0" w14:textId="77777777" w:rsidR="005E7CBB" w:rsidRDefault="005E7CBB" w:rsidP="005E7CBB">
      <w:pPr>
        <w:spacing w:after="0" w:line="240" w:lineRule="auto"/>
        <w:ind w:firstLine="5529"/>
        <w:rPr>
          <w:rFonts w:ascii="Times New Roman" w:hAnsi="Times New Roman"/>
          <w:sz w:val="28"/>
          <w:szCs w:val="28"/>
        </w:rPr>
        <w:sectPr w:rsidR="005E7CBB" w:rsidSect="005426F9">
          <w:pgSz w:w="11906" w:h="16838"/>
          <w:pgMar w:top="567" w:right="707" w:bottom="851" w:left="1276" w:header="708" w:footer="708" w:gutter="0"/>
          <w:cols w:space="708"/>
          <w:docGrid w:linePitch="360"/>
        </w:sectPr>
      </w:pPr>
    </w:p>
    <w:p w14:paraId="5F528987" w14:textId="77777777" w:rsidR="005E7CBB" w:rsidRPr="00162761" w:rsidRDefault="005E7CBB" w:rsidP="005E7CBB">
      <w:pPr>
        <w:spacing w:after="0" w:line="240" w:lineRule="auto"/>
        <w:ind w:left="9639"/>
        <w:rPr>
          <w:rFonts w:ascii="Times New Roman" w:hAnsi="Times New Roman"/>
          <w:sz w:val="24"/>
          <w:szCs w:val="24"/>
        </w:rPr>
      </w:pPr>
      <w:r w:rsidRPr="00162761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14:paraId="7C72FC0C" w14:textId="77777777" w:rsidR="005E7CBB" w:rsidRPr="00162761" w:rsidRDefault="005E7CBB" w:rsidP="005E7CBB">
      <w:pPr>
        <w:spacing w:after="0" w:line="240" w:lineRule="auto"/>
        <w:ind w:left="9639"/>
        <w:rPr>
          <w:rFonts w:ascii="Times New Roman" w:hAnsi="Times New Roman"/>
          <w:sz w:val="24"/>
          <w:szCs w:val="24"/>
        </w:rPr>
      </w:pPr>
      <w:r w:rsidRPr="00162761">
        <w:rPr>
          <w:rFonts w:ascii="Times New Roman" w:hAnsi="Times New Roman"/>
          <w:sz w:val="24"/>
          <w:szCs w:val="24"/>
        </w:rPr>
        <w:t>к решению Совета депутатов</w:t>
      </w:r>
    </w:p>
    <w:p w14:paraId="623C49CD" w14:textId="77777777" w:rsidR="005E7CBB" w:rsidRPr="00162761" w:rsidRDefault="005E7CBB" w:rsidP="005E7CBB">
      <w:pPr>
        <w:spacing w:after="0" w:line="240" w:lineRule="auto"/>
        <w:ind w:left="9639"/>
        <w:rPr>
          <w:rFonts w:ascii="Times New Roman" w:hAnsi="Times New Roman"/>
          <w:sz w:val="24"/>
          <w:szCs w:val="24"/>
        </w:rPr>
      </w:pPr>
      <w:r w:rsidRPr="00162761">
        <w:rPr>
          <w:rFonts w:ascii="Times New Roman" w:hAnsi="Times New Roman"/>
          <w:sz w:val="24"/>
          <w:szCs w:val="24"/>
        </w:rPr>
        <w:t xml:space="preserve">муниципального округа </w:t>
      </w:r>
      <w:r>
        <w:rPr>
          <w:rFonts w:ascii="Times New Roman" w:hAnsi="Times New Roman"/>
          <w:sz w:val="24"/>
          <w:szCs w:val="24"/>
        </w:rPr>
        <w:t>Ломоносовский</w:t>
      </w:r>
    </w:p>
    <w:p w14:paraId="3DE8179D" w14:textId="0924A4C0" w:rsidR="005E7CBB" w:rsidRPr="00162761" w:rsidRDefault="005E7CBB" w:rsidP="005E7CBB">
      <w:pPr>
        <w:spacing w:after="0" w:line="240" w:lineRule="auto"/>
        <w:ind w:left="9639"/>
        <w:rPr>
          <w:rFonts w:ascii="Times New Roman" w:hAnsi="Times New Roman"/>
          <w:sz w:val="24"/>
          <w:szCs w:val="24"/>
        </w:rPr>
      </w:pPr>
      <w:r w:rsidRPr="00162761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24 ноября 2022 года № 06/</w:t>
      </w:r>
      <w:r w:rsidR="00C23B56">
        <w:rPr>
          <w:rFonts w:ascii="Times New Roman" w:hAnsi="Times New Roman"/>
          <w:sz w:val="24"/>
          <w:szCs w:val="24"/>
        </w:rPr>
        <w:t>1</w:t>
      </w:r>
    </w:p>
    <w:p w14:paraId="780E923F" w14:textId="77777777" w:rsidR="005E7CBB" w:rsidRPr="0059522C" w:rsidRDefault="005E7CBB" w:rsidP="005E7CBB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15167" w:type="dxa"/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6095"/>
        <w:gridCol w:w="1701"/>
        <w:gridCol w:w="1559"/>
        <w:gridCol w:w="1989"/>
      </w:tblGrid>
      <w:tr w:rsidR="00ED4E00" w:rsidRPr="002D228E" w14:paraId="7C0DDE7E" w14:textId="77777777" w:rsidTr="00ED4E00">
        <w:trPr>
          <w:trHeight w:val="807"/>
        </w:trPr>
        <w:tc>
          <w:tcPr>
            <w:tcW w:w="15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2B887" w14:textId="77777777" w:rsidR="00ED4E00" w:rsidRPr="002D228E" w:rsidRDefault="00ED4E00" w:rsidP="009E2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228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территории Ломоносовского района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города Москвы</w:t>
            </w:r>
            <w:r w:rsidRPr="002D228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 счет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остатков средств </w:t>
            </w:r>
            <w:r w:rsidRPr="002D228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стимулирования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управы Ломоносовского района 2</w:t>
            </w:r>
            <w:r w:rsidRPr="002D228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022 года</w:t>
            </w:r>
          </w:p>
        </w:tc>
      </w:tr>
      <w:tr w:rsidR="00ED4E00" w:rsidRPr="002D228E" w14:paraId="438B0B13" w14:textId="77777777" w:rsidTr="000C215B">
        <w:trPr>
          <w:trHeight w:val="9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D849B" w14:textId="77777777" w:rsidR="00ED4E00" w:rsidRPr="002D228E" w:rsidRDefault="00ED4E00" w:rsidP="009E2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228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4F975" w14:textId="77777777" w:rsidR="00ED4E00" w:rsidRPr="002D228E" w:rsidRDefault="00ED4E00" w:rsidP="009E2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228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304D4" w14:textId="77777777" w:rsidR="00ED4E00" w:rsidRPr="002D228E" w:rsidRDefault="00ED4E00" w:rsidP="009E2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228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CEE4B" w14:textId="77777777" w:rsidR="00ED4E00" w:rsidRPr="002D228E" w:rsidRDefault="00ED4E00" w:rsidP="009E2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228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Объём ПЛАН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E6C59" w14:textId="77777777" w:rsidR="00ED4E00" w:rsidRPr="002D228E" w:rsidRDefault="00ED4E00" w:rsidP="009E2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228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F3AAE" w14:textId="77777777" w:rsidR="00ED4E00" w:rsidRPr="002D228E" w:rsidRDefault="00ED4E00" w:rsidP="009E2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228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ПЛАН</w:t>
            </w:r>
          </w:p>
        </w:tc>
      </w:tr>
      <w:tr w:rsidR="00ED4E00" w:rsidRPr="002D228E" w14:paraId="7655A68D" w14:textId="77777777" w:rsidTr="000C215B">
        <w:trPr>
          <w:trHeight w:val="36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4C29A" w14:textId="77777777" w:rsidR="00ED4E00" w:rsidRPr="002D228E" w:rsidRDefault="00ED4E00" w:rsidP="009E2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228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A5A99" w14:textId="77777777" w:rsidR="00ED4E00" w:rsidRPr="002D228E" w:rsidRDefault="00ED4E00" w:rsidP="009E2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228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ул. Кравченко, д. 10 (сквер) </w:t>
            </w:r>
            <w:r w:rsidRPr="002D228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ул. Кравченко, д. 4 </w:t>
            </w:r>
            <w:proofErr w:type="spellStart"/>
            <w:r w:rsidRPr="002D228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корп</w:t>
            </w:r>
            <w:proofErr w:type="spellEnd"/>
            <w:r w:rsidRPr="002D228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 </w:t>
            </w:r>
            <w:r w:rsidRPr="002D228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ул. Ленинский пр-т, д. 90</w:t>
            </w:r>
            <w:r w:rsidRPr="002D228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ул. Ленинский пр-т, д. 86</w:t>
            </w:r>
            <w:r w:rsidRPr="002D228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ул. Кравченко, д. 4 корп. 3</w:t>
            </w:r>
            <w:r w:rsidRPr="002D228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Ленинский пр-т, д. 88 корп. 3 </w:t>
            </w:r>
            <w:r w:rsidRPr="002D228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Ленинский пр-т, д. 88 корп. 1 </w:t>
            </w:r>
            <w:r w:rsidRPr="002D228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ул. Кравченко, д. 8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27274" w14:textId="77777777" w:rsidR="00ED4E00" w:rsidRPr="002D228E" w:rsidRDefault="00ED4E00" w:rsidP="009E2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22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Замена садового бортового камня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DA1EF" w14:textId="77777777" w:rsidR="00ED4E00" w:rsidRPr="002D228E" w:rsidRDefault="00ED4E00" w:rsidP="009E2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22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2027,98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A26D8" w14:textId="77777777" w:rsidR="00ED4E00" w:rsidRPr="002D228E" w:rsidRDefault="00ED4E00" w:rsidP="009E2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22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п.м</w:t>
            </w:r>
            <w:proofErr w:type="spellEnd"/>
            <w:r w:rsidRPr="002D22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0D7DB" w14:textId="77777777" w:rsidR="00ED4E00" w:rsidRPr="002D228E" w:rsidRDefault="00ED4E00" w:rsidP="009E2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22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4 949 164,38</w:t>
            </w:r>
          </w:p>
        </w:tc>
      </w:tr>
      <w:tr w:rsidR="00ED4E00" w:rsidRPr="002D228E" w14:paraId="2CB77586" w14:textId="77777777" w:rsidTr="000C215B">
        <w:trPr>
          <w:trHeight w:val="36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E36B31" w14:textId="77777777" w:rsidR="00ED4E00" w:rsidRPr="002D228E" w:rsidRDefault="00ED4E00" w:rsidP="009E2B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9411B1" w14:textId="77777777" w:rsidR="00ED4E00" w:rsidRPr="002D228E" w:rsidRDefault="00ED4E00" w:rsidP="009E2B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77371" w14:textId="77777777" w:rsidR="00ED4E00" w:rsidRPr="002D228E" w:rsidRDefault="00ED4E00" w:rsidP="009E2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22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асфальтобетонного покрытия проезжей части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47C1C" w14:textId="77777777" w:rsidR="00ED4E00" w:rsidRPr="002D228E" w:rsidRDefault="00ED4E00" w:rsidP="009E2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22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13927,5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A11A5" w14:textId="77777777" w:rsidR="00ED4E00" w:rsidRPr="002D228E" w:rsidRDefault="00ED4E00" w:rsidP="009E2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22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3A7C1" w14:textId="77777777" w:rsidR="00ED4E00" w:rsidRPr="002D228E" w:rsidRDefault="00ED4E00" w:rsidP="009E2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22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15 526 153,39</w:t>
            </w:r>
          </w:p>
        </w:tc>
      </w:tr>
      <w:tr w:rsidR="00ED4E00" w:rsidRPr="002D228E" w14:paraId="1196D1AE" w14:textId="77777777" w:rsidTr="000C215B">
        <w:trPr>
          <w:trHeight w:val="36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246A6D" w14:textId="77777777" w:rsidR="00ED4E00" w:rsidRPr="002D228E" w:rsidRDefault="00ED4E00" w:rsidP="009E2B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139BC9" w14:textId="77777777" w:rsidR="00ED4E00" w:rsidRPr="002D228E" w:rsidRDefault="00ED4E00" w:rsidP="009E2B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C2CBC" w14:textId="77777777" w:rsidR="00ED4E00" w:rsidRPr="002D228E" w:rsidRDefault="00ED4E00" w:rsidP="009E2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22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АБП дорожно-</w:t>
            </w:r>
            <w:proofErr w:type="spellStart"/>
            <w:r w:rsidRPr="002D22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тропиночной</w:t>
            </w:r>
            <w:proofErr w:type="spellEnd"/>
            <w:r w:rsidRPr="002D22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сети и тротуаров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D0368" w14:textId="77777777" w:rsidR="00ED4E00" w:rsidRPr="002D228E" w:rsidRDefault="00ED4E00" w:rsidP="009E2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22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2969,33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8A82F" w14:textId="77777777" w:rsidR="00ED4E00" w:rsidRPr="002D228E" w:rsidRDefault="00ED4E00" w:rsidP="009E2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22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91993" w14:textId="77777777" w:rsidR="00ED4E00" w:rsidRPr="002D228E" w:rsidRDefault="00ED4E00" w:rsidP="009E2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22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3 609 971,95</w:t>
            </w:r>
          </w:p>
        </w:tc>
      </w:tr>
      <w:tr w:rsidR="00ED4E00" w:rsidRPr="002D228E" w14:paraId="586DE004" w14:textId="77777777" w:rsidTr="000C215B">
        <w:trPr>
          <w:trHeight w:val="36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F6B94E" w14:textId="77777777" w:rsidR="00ED4E00" w:rsidRPr="002D228E" w:rsidRDefault="00ED4E00" w:rsidP="009E2B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2FCEE9" w14:textId="77777777" w:rsidR="00ED4E00" w:rsidRPr="002D228E" w:rsidRDefault="00ED4E00" w:rsidP="009E2B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197DD" w14:textId="77777777" w:rsidR="00ED4E00" w:rsidRPr="002D228E" w:rsidRDefault="00ED4E00" w:rsidP="009E2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22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 АБП дорожно-</w:t>
            </w:r>
            <w:proofErr w:type="spellStart"/>
            <w:r w:rsidRPr="002D22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тропиночной</w:t>
            </w:r>
            <w:proofErr w:type="spellEnd"/>
            <w:r w:rsidRPr="002D22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сети и тротуаров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BBD3F" w14:textId="77777777" w:rsidR="00ED4E00" w:rsidRPr="002D228E" w:rsidRDefault="00ED4E00" w:rsidP="009E2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22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7EA10" w14:textId="77777777" w:rsidR="00ED4E00" w:rsidRPr="002D228E" w:rsidRDefault="00ED4E00" w:rsidP="009E2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22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B28ED" w14:textId="77777777" w:rsidR="00ED4E00" w:rsidRPr="002D228E" w:rsidRDefault="00ED4E00" w:rsidP="009E2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22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8 603 555,38</w:t>
            </w:r>
          </w:p>
        </w:tc>
      </w:tr>
      <w:tr w:rsidR="00ED4E00" w:rsidRPr="002D228E" w14:paraId="4312BD2B" w14:textId="77777777" w:rsidTr="000C215B">
        <w:trPr>
          <w:trHeight w:val="36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37E414" w14:textId="77777777" w:rsidR="00ED4E00" w:rsidRPr="002D228E" w:rsidRDefault="00ED4E00" w:rsidP="009E2B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3598F4" w14:textId="77777777" w:rsidR="00ED4E00" w:rsidRPr="002D228E" w:rsidRDefault="00ED4E00" w:rsidP="009E2B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97945" w14:textId="77777777" w:rsidR="00ED4E00" w:rsidRPr="002D228E" w:rsidRDefault="00ED4E00" w:rsidP="009E2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22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 покрытия искусственной травы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E217C" w14:textId="77777777" w:rsidR="00ED4E00" w:rsidRPr="002D228E" w:rsidRDefault="00ED4E00" w:rsidP="009E2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22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76E95" w14:textId="77777777" w:rsidR="00ED4E00" w:rsidRPr="002D228E" w:rsidRDefault="00ED4E00" w:rsidP="009E2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22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A307B" w14:textId="77777777" w:rsidR="00ED4E00" w:rsidRPr="002D228E" w:rsidRDefault="00ED4E00" w:rsidP="009E2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22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1 917 084,27</w:t>
            </w:r>
          </w:p>
        </w:tc>
      </w:tr>
      <w:tr w:rsidR="00ED4E00" w:rsidRPr="002D228E" w14:paraId="767CF585" w14:textId="77777777" w:rsidTr="000C215B">
        <w:trPr>
          <w:trHeight w:val="36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EFF655" w14:textId="77777777" w:rsidR="00ED4E00" w:rsidRPr="002D228E" w:rsidRDefault="00ED4E00" w:rsidP="009E2B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CA014E" w14:textId="77777777" w:rsidR="00ED4E00" w:rsidRPr="002D228E" w:rsidRDefault="00ED4E00" w:rsidP="009E2B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0F2C9" w14:textId="77777777" w:rsidR="00ED4E00" w:rsidRPr="002D228E" w:rsidRDefault="00ED4E00" w:rsidP="009E2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22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Замена резинового покрытия на искусственную траву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F06F9" w14:textId="77777777" w:rsidR="00ED4E00" w:rsidRPr="002D228E" w:rsidRDefault="00ED4E00" w:rsidP="009E2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22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2053,53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B6556" w14:textId="77777777" w:rsidR="00ED4E00" w:rsidRPr="002D228E" w:rsidRDefault="00ED4E00" w:rsidP="009E2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22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B56C7" w14:textId="77777777" w:rsidR="00ED4E00" w:rsidRPr="002D228E" w:rsidRDefault="00ED4E00" w:rsidP="009E2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22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5 218 306,99</w:t>
            </w:r>
          </w:p>
        </w:tc>
      </w:tr>
      <w:tr w:rsidR="00ED4E00" w:rsidRPr="002D228E" w14:paraId="438B1252" w14:textId="77777777" w:rsidTr="000C215B">
        <w:trPr>
          <w:trHeight w:val="36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E3D85E" w14:textId="77777777" w:rsidR="00ED4E00" w:rsidRPr="002D228E" w:rsidRDefault="00ED4E00" w:rsidP="009E2B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F05B19" w14:textId="77777777" w:rsidR="00ED4E00" w:rsidRPr="002D228E" w:rsidRDefault="00ED4E00" w:rsidP="009E2B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3BCD3" w14:textId="77777777" w:rsidR="00ED4E00" w:rsidRPr="002D228E" w:rsidRDefault="00ED4E00" w:rsidP="009E2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22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резинового покрытия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FD652" w14:textId="77777777" w:rsidR="00ED4E00" w:rsidRPr="002D228E" w:rsidRDefault="00ED4E00" w:rsidP="009E2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22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1388,4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E08AB" w14:textId="77777777" w:rsidR="00ED4E00" w:rsidRPr="002D228E" w:rsidRDefault="00ED4E00" w:rsidP="009E2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22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F4BC9" w14:textId="77777777" w:rsidR="00ED4E00" w:rsidRPr="002D228E" w:rsidRDefault="00ED4E00" w:rsidP="009E2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22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7 963 186,05</w:t>
            </w:r>
          </w:p>
        </w:tc>
      </w:tr>
      <w:tr w:rsidR="00ED4E00" w:rsidRPr="002D228E" w14:paraId="1EEB3BFB" w14:textId="77777777" w:rsidTr="000C215B">
        <w:trPr>
          <w:trHeight w:val="36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4AA563" w14:textId="77777777" w:rsidR="00ED4E00" w:rsidRPr="002D228E" w:rsidRDefault="00ED4E00" w:rsidP="009E2B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B79963" w14:textId="77777777" w:rsidR="00ED4E00" w:rsidRPr="002D228E" w:rsidRDefault="00ED4E00" w:rsidP="009E2B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43D4F" w14:textId="77777777" w:rsidR="00ED4E00" w:rsidRPr="002D228E" w:rsidRDefault="00ED4E00" w:rsidP="009E2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22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Установка садового бортового камня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0F170" w14:textId="77777777" w:rsidR="00ED4E00" w:rsidRPr="002D228E" w:rsidRDefault="00ED4E00" w:rsidP="009E2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22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B4B8D" w14:textId="77777777" w:rsidR="00ED4E00" w:rsidRPr="002D228E" w:rsidRDefault="00ED4E00" w:rsidP="009E2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22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п.м</w:t>
            </w:r>
            <w:proofErr w:type="spellEnd"/>
            <w:r w:rsidRPr="002D22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E2F59" w14:textId="77777777" w:rsidR="00ED4E00" w:rsidRPr="002D228E" w:rsidRDefault="00ED4E00" w:rsidP="009E2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22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9 546 428,42</w:t>
            </w:r>
          </w:p>
        </w:tc>
      </w:tr>
      <w:tr w:rsidR="00ED4E00" w:rsidRPr="002D228E" w14:paraId="675CD570" w14:textId="77777777" w:rsidTr="000C215B">
        <w:trPr>
          <w:trHeight w:val="36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68CD12" w14:textId="77777777" w:rsidR="00ED4E00" w:rsidRPr="002D228E" w:rsidRDefault="00ED4E00" w:rsidP="009E2B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9010EA" w14:textId="77777777" w:rsidR="00ED4E00" w:rsidRPr="002D228E" w:rsidRDefault="00ED4E00" w:rsidP="009E2B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5D7FE" w14:textId="77777777" w:rsidR="00ED4E00" w:rsidRPr="002D228E" w:rsidRDefault="00ED4E00" w:rsidP="009E2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22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Замена дорожного бортового камня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C1633" w14:textId="77777777" w:rsidR="00ED4E00" w:rsidRPr="002D228E" w:rsidRDefault="00ED4E00" w:rsidP="009E2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22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3159,656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C5DCB" w14:textId="77777777" w:rsidR="00ED4E00" w:rsidRPr="002D228E" w:rsidRDefault="00ED4E00" w:rsidP="009E2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22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п.м</w:t>
            </w:r>
            <w:proofErr w:type="spellEnd"/>
            <w:r w:rsidRPr="002D22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72896" w14:textId="77777777" w:rsidR="00ED4E00" w:rsidRPr="002D228E" w:rsidRDefault="00ED4E00" w:rsidP="009E2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22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6 567 496,66</w:t>
            </w:r>
          </w:p>
        </w:tc>
      </w:tr>
      <w:tr w:rsidR="00ED4E00" w:rsidRPr="002D228E" w14:paraId="54577E06" w14:textId="77777777" w:rsidTr="000C215B">
        <w:trPr>
          <w:trHeight w:val="36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750672" w14:textId="77777777" w:rsidR="00ED4E00" w:rsidRPr="002D228E" w:rsidRDefault="00ED4E00" w:rsidP="009E2B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853EAB" w14:textId="77777777" w:rsidR="00ED4E00" w:rsidRPr="002D228E" w:rsidRDefault="00ED4E00" w:rsidP="009E2B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21EAE" w14:textId="77777777" w:rsidR="00ED4E00" w:rsidRPr="002D228E" w:rsidRDefault="00ED4E00" w:rsidP="009E2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22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Установка дорожного бортового камня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FDD18" w14:textId="77777777" w:rsidR="00ED4E00" w:rsidRPr="002D228E" w:rsidRDefault="00ED4E00" w:rsidP="009E2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22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19A12" w14:textId="77777777" w:rsidR="00ED4E00" w:rsidRPr="002D228E" w:rsidRDefault="00ED4E00" w:rsidP="009E2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22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п.м</w:t>
            </w:r>
            <w:proofErr w:type="spellEnd"/>
            <w:r w:rsidRPr="002D22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0486F" w14:textId="77777777" w:rsidR="00ED4E00" w:rsidRPr="002D228E" w:rsidRDefault="00ED4E00" w:rsidP="009E2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22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5 591 089,63</w:t>
            </w:r>
          </w:p>
        </w:tc>
      </w:tr>
      <w:tr w:rsidR="00ED4E00" w:rsidRPr="002D228E" w14:paraId="52C32227" w14:textId="77777777" w:rsidTr="000C215B">
        <w:trPr>
          <w:trHeight w:val="36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8A9E42" w14:textId="77777777" w:rsidR="00ED4E00" w:rsidRPr="002D228E" w:rsidRDefault="00ED4E00" w:rsidP="009E2B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E625B0" w14:textId="77777777" w:rsidR="00ED4E00" w:rsidRPr="002D228E" w:rsidRDefault="00ED4E00" w:rsidP="009E2B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0B75D" w14:textId="77777777" w:rsidR="00ED4E00" w:rsidRPr="002D228E" w:rsidRDefault="00ED4E00" w:rsidP="009E2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22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дорожного бортового камня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7503E" w14:textId="77777777" w:rsidR="00ED4E00" w:rsidRPr="002D228E" w:rsidRDefault="00ED4E00" w:rsidP="009E2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22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6722,656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E0BC0" w14:textId="77777777" w:rsidR="00ED4E00" w:rsidRPr="002D228E" w:rsidRDefault="00ED4E00" w:rsidP="009E2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22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п.м</w:t>
            </w:r>
            <w:proofErr w:type="spellEnd"/>
            <w:r w:rsidRPr="002D22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5AB8E" w14:textId="77777777" w:rsidR="00ED4E00" w:rsidRPr="002D228E" w:rsidRDefault="00ED4E00" w:rsidP="009E2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22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5 490 446,94</w:t>
            </w:r>
          </w:p>
        </w:tc>
      </w:tr>
      <w:tr w:rsidR="00ED4E00" w:rsidRPr="002D228E" w14:paraId="09DF9E4F" w14:textId="77777777" w:rsidTr="000C215B">
        <w:trPr>
          <w:trHeight w:val="36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021B85" w14:textId="77777777" w:rsidR="00ED4E00" w:rsidRPr="002D228E" w:rsidRDefault="00ED4E00" w:rsidP="009E2B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E67FA1" w14:textId="77777777" w:rsidR="00ED4E00" w:rsidRPr="002D228E" w:rsidRDefault="00ED4E00" w:rsidP="009E2B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B13CF" w14:textId="77777777" w:rsidR="00ED4E00" w:rsidRPr="002D228E" w:rsidRDefault="00ED4E00" w:rsidP="009E2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22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компенсаторов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3E19D" w14:textId="77777777" w:rsidR="00ED4E00" w:rsidRPr="002D228E" w:rsidRDefault="00ED4E00" w:rsidP="009E2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22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6722,656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30FCA" w14:textId="77777777" w:rsidR="00ED4E00" w:rsidRPr="002D228E" w:rsidRDefault="00ED4E00" w:rsidP="009E2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22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1845B" w14:textId="77777777" w:rsidR="00ED4E00" w:rsidRPr="002D228E" w:rsidRDefault="00ED4E00" w:rsidP="009E2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22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1 058 818,32</w:t>
            </w:r>
          </w:p>
        </w:tc>
      </w:tr>
      <w:tr w:rsidR="00ED4E00" w:rsidRPr="002D228E" w14:paraId="104B81D5" w14:textId="77777777" w:rsidTr="000C215B">
        <w:trPr>
          <w:trHeight w:val="36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C8EAEE" w14:textId="77777777" w:rsidR="00ED4E00" w:rsidRPr="002D228E" w:rsidRDefault="00ED4E00" w:rsidP="009E2B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E98912" w14:textId="77777777" w:rsidR="00ED4E00" w:rsidRPr="002D228E" w:rsidRDefault="00ED4E00" w:rsidP="009E2B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C64DC" w14:textId="77777777" w:rsidR="00ED4E00" w:rsidRPr="002D228E" w:rsidRDefault="00ED4E00" w:rsidP="009E2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22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подпорных стен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62648" w14:textId="77777777" w:rsidR="00ED4E00" w:rsidRPr="002D228E" w:rsidRDefault="00ED4E00" w:rsidP="009E2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22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79A9C" w14:textId="77777777" w:rsidR="00ED4E00" w:rsidRPr="002D228E" w:rsidRDefault="00ED4E00" w:rsidP="009E2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22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30F37" w14:textId="77777777" w:rsidR="00ED4E00" w:rsidRPr="002D228E" w:rsidRDefault="00ED4E00" w:rsidP="009E2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22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622 134,34</w:t>
            </w:r>
          </w:p>
        </w:tc>
      </w:tr>
      <w:tr w:rsidR="00ED4E00" w:rsidRPr="002D228E" w14:paraId="5BA04FDC" w14:textId="77777777" w:rsidTr="000C215B">
        <w:trPr>
          <w:trHeight w:val="36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C07B7B" w14:textId="77777777" w:rsidR="00ED4E00" w:rsidRPr="002D228E" w:rsidRDefault="00ED4E00" w:rsidP="009E2B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4DF2E0" w14:textId="77777777" w:rsidR="00ED4E00" w:rsidRPr="002D228E" w:rsidRDefault="00ED4E00" w:rsidP="009E2B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B695E" w14:textId="77777777" w:rsidR="00ED4E00" w:rsidRPr="002D228E" w:rsidRDefault="00ED4E00" w:rsidP="009E2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22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лестницы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62DDE" w14:textId="77777777" w:rsidR="00ED4E00" w:rsidRPr="002D228E" w:rsidRDefault="00ED4E00" w:rsidP="009E2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22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A54A6" w14:textId="77777777" w:rsidR="00ED4E00" w:rsidRPr="002D228E" w:rsidRDefault="00ED4E00" w:rsidP="009E2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22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E2437" w14:textId="77777777" w:rsidR="00ED4E00" w:rsidRPr="002D228E" w:rsidRDefault="00ED4E00" w:rsidP="009E2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22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589 438,64</w:t>
            </w:r>
          </w:p>
        </w:tc>
      </w:tr>
      <w:tr w:rsidR="00ED4E00" w:rsidRPr="002D228E" w14:paraId="5F0D7BCB" w14:textId="77777777" w:rsidTr="000C215B">
        <w:trPr>
          <w:trHeight w:val="36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248AC2" w14:textId="77777777" w:rsidR="00ED4E00" w:rsidRPr="002D228E" w:rsidRDefault="00ED4E00" w:rsidP="009E2B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EBF42B" w14:textId="77777777" w:rsidR="00ED4E00" w:rsidRPr="002D228E" w:rsidRDefault="00ED4E00" w:rsidP="009E2B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2D83B" w14:textId="77777777" w:rsidR="00ED4E00" w:rsidRPr="002D228E" w:rsidRDefault="00ED4E00" w:rsidP="009E2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22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газонов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E3BA1" w14:textId="77777777" w:rsidR="00ED4E00" w:rsidRPr="002D228E" w:rsidRDefault="00ED4E00" w:rsidP="009E2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22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10365,22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2746A" w14:textId="77777777" w:rsidR="00ED4E00" w:rsidRPr="002D228E" w:rsidRDefault="00ED4E00" w:rsidP="009E2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22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8FA0D" w14:textId="77777777" w:rsidR="00ED4E00" w:rsidRPr="002D228E" w:rsidRDefault="00ED4E00" w:rsidP="009E2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22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4 427 657,36</w:t>
            </w:r>
          </w:p>
        </w:tc>
      </w:tr>
      <w:tr w:rsidR="00ED4E00" w:rsidRPr="002D228E" w14:paraId="259332FA" w14:textId="77777777" w:rsidTr="000C215B">
        <w:trPr>
          <w:trHeight w:val="36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5307FE" w14:textId="77777777" w:rsidR="00ED4E00" w:rsidRPr="002D228E" w:rsidRDefault="00ED4E00" w:rsidP="009E2B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666EAB" w14:textId="77777777" w:rsidR="00ED4E00" w:rsidRPr="002D228E" w:rsidRDefault="00ED4E00" w:rsidP="009E2B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07654" w14:textId="77777777" w:rsidR="00ED4E00" w:rsidRPr="002D228E" w:rsidRDefault="00ED4E00" w:rsidP="009E2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22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Детские и спортивные МАФ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8570C" w14:textId="77777777" w:rsidR="00ED4E00" w:rsidRPr="002D228E" w:rsidRDefault="00ED4E00" w:rsidP="009E2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22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03BBA" w14:textId="77777777" w:rsidR="00ED4E00" w:rsidRPr="002D228E" w:rsidRDefault="00ED4E00" w:rsidP="009E2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22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03CA5" w14:textId="77777777" w:rsidR="00ED4E00" w:rsidRPr="002D228E" w:rsidRDefault="00ED4E00" w:rsidP="009E2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22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8 067 591,07</w:t>
            </w:r>
          </w:p>
        </w:tc>
      </w:tr>
      <w:tr w:rsidR="00ED4E00" w:rsidRPr="002D228E" w14:paraId="7EF7D0CB" w14:textId="77777777" w:rsidTr="000C215B">
        <w:trPr>
          <w:trHeight w:val="36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175AAB" w14:textId="77777777" w:rsidR="00ED4E00" w:rsidRPr="002D228E" w:rsidRDefault="00ED4E00" w:rsidP="009E2B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FE0E49" w14:textId="77777777" w:rsidR="00ED4E00" w:rsidRPr="002D228E" w:rsidRDefault="00ED4E00" w:rsidP="009E2B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70140" w14:textId="77777777" w:rsidR="00ED4E00" w:rsidRPr="002D228E" w:rsidRDefault="00ED4E00" w:rsidP="009E2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22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Установка ограждений (2,5 м. высота)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7E252" w14:textId="77777777" w:rsidR="00ED4E00" w:rsidRPr="002D228E" w:rsidRDefault="00ED4E00" w:rsidP="009E2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22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2371D" w14:textId="77777777" w:rsidR="00ED4E00" w:rsidRPr="002D228E" w:rsidRDefault="00ED4E00" w:rsidP="009E2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22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п.м</w:t>
            </w:r>
            <w:proofErr w:type="spellEnd"/>
            <w:r w:rsidRPr="002D22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9066A" w14:textId="77777777" w:rsidR="00ED4E00" w:rsidRPr="002D228E" w:rsidRDefault="00ED4E00" w:rsidP="009E2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22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380 186,40</w:t>
            </w:r>
          </w:p>
        </w:tc>
      </w:tr>
      <w:tr w:rsidR="00ED4E00" w:rsidRPr="002D228E" w14:paraId="6DE613AB" w14:textId="77777777" w:rsidTr="000C215B">
        <w:trPr>
          <w:trHeight w:val="36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11F61C" w14:textId="77777777" w:rsidR="00ED4E00" w:rsidRPr="002D228E" w:rsidRDefault="00ED4E00" w:rsidP="009E2B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1B351D" w14:textId="77777777" w:rsidR="00ED4E00" w:rsidRPr="002D228E" w:rsidRDefault="00ED4E00" w:rsidP="009E2B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16210" w14:textId="77777777" w:rsidR="00ED4E00" w:rsidRPr="002D228E" w:rsidRDefault="00ED4E00" w:rsidP="009E2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22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Освещение (ПСД и установка опор)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BF96B" w14:textId="77777777" w:rsidR="00ED4E00" w:rsidRPr="002D228E" w:rsidRDefault="00ED4E00" w:rsidP="009E2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22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C7694" w14:textId="77777777" w:rsidR="00ED4E00" w:rsidRPr="002D228E" w:rsidRDefault="00ED4E00" w:rsidP="009E2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22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DFD95" w14:textId="77777777" w:rsidR="00ED4E00" w:rsidRPr="002D228E" w:rsidRDefault="00ED4E00" w:rsidP="009E2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22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14 763 653,41</w:t>
            </w:r>
          </w:p>
        </w:tc>
      </w:tr>
      <w:tr w:rsidR="00ED4E00" w:rsidRPr="002D228E" w14:paraId="3D0164F2" w14:textId="77777777" w:rsidTr="000C215B">
        <w:trPr>
          <w:trHeight w:val="4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D7F75" w14:textId="77777777" w:rsidR="00ED4E00" w:rsidRPr="002D228E" w:rsidRDefault="00ED4E00" w:rsidP="009E2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228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F7A8F" w14:textId="77777777" w:rsidR="00ED4E00" w:rsidRPr="002D228E" w:rsidRDefault="00ED4E00" w:rsidP="009E2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228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D6544" w14:textId="77777777" w:rsidR="00ED4E00" w:rsidRPr="002D228E" w:rsidRDefault="00ED4E00" w:rsidP="009E2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22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2A6B6" w14:textId="77777777" w:rsidR="00ED4E00" w:rsidRPr="002D228E" w:rsidRDefault="00ED4E00" w:rsidP="009E2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22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2791F" w14:textId="77777777" w:rsidR="00ED4E00" w:rsidRPr="002D228E" w:rsidRDefault="00ED4E00" w:rsidP="009E2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22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D6E68" w14:textId="77777777" w:rsidR="00ED4E00" w:rsidRPr="002D228E" w:rsidRDefault="00ED4E00" w:rsidP="009E2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228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104 892 363,61</w:t>
            </w:r>
          </w:p>
        </w:tc>
      </w:tr>
    </w:tbl>
    <w:p w14:paraId="620D70F9" w14:textId="77777777" w:rsidR="005E7CBB" w:rsidRDefault="005E7CBB" w:rsidP="00ED4E00"/>
    <w:sectPr w:rsidR="005E7CBB" w:rsidSect="00BC12D7">
      <w:pgSz w:w="16838" w:h="11906" w:orient="landscape"/>
      <w:pgMar w:top="709" w:right="851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2644A5"/>
    <w:multiLevelType w:val="hybridMultilevel"/>
    <w:tmpl w:val="556EF59C"/>
    <w:lvl w:ilvl="0" w:tplc="37CA98B2">
      <w:start w:val="1"/>
      <w:numFmt w:val="decimal"/>
      <w:lvlText w:val="%1."/>
      <w:lvlJc w:val="left"/>
      <w:pPr>
        <w:ind w:left="1369" w:hanging="6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CBB"/>
    <w:rsid w:val="000C215B"/>
    <w:rsid w:val="000D165A"/>
    <w:rsid w:val="004C54D8"/>
    <w:rsid w:val="00573730"/>
    <w:rsid w:val="005D27A8"/>
    <w:rsid w:val="005E7CBB"/>
    <w:rsid w:val="00806989"/>
    <w:rsid w:val="00B950F9"/>
    <w:rsid w:val="00C23B56"/>
    <w:rsid w:val="00C74785"/>
    <w:rsid w:val="00E261A1"/>
    <w:rsid w:val="00ED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09DC8"/>
  <w15:chartTrackingRefBased/>
  <w15:docId w15:val="{E442BA97-3857-4046-8E16-CEDC83848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7CB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7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E7CB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484</Words>
  <Characters>2764</Characters>
  <Application>Microsoft Office Word</Application>
  <DocSecurity>0</DocSecurity>
  <Lines>23</Lines>
  <Paragraphs>6</Paragraphs>
  <ScaleCrop>false</ScaleCrop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Муниципального Округа Администрация</dc:creator>
  <cp:keywords/>
  <dc:description/>
  <cp:lastModifiedBy>Муниципального Округа Администрация</cp:lastModifiedBy>
  <cp:revision>11</cp:revision>
  <dcterms:created xsi:type="dcterms:W3CDTF">2022-11-22T13:06:00Z</dcterms:created>
  <dcterms:modified xsi:type="dcterms:W3CDTF">2022-11-23T13:18:00Z</dcterms:modified>
</cp:coreProperties>
</file>