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9A6F" w14:textId="77777777" w:rsidR="00AA378A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0A943C44" w14:textId="77777777" w:rsidR="00AA378A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73D8A90F" w14:textId="77777777" w:rsidR="00AA378A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ЛОМОНОСОВСКИЙ </w:t>
      </w:r>
    </w:p>
    <w:p w14:paraId="59DA92AB" w14:textId="77777777" w:rsidR="00AA378A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31398B74" w14:textId="77777777" w:rsidR="00AA378A" w:rsidRPr="00246348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>ПРОТОКОЛЬНОЕ РЕШЕНИЕ № 1</w:t>
      </w:r>
    </w:p>
    <w:p w14:paraId="07A7B91C" w14:textId="6850AB4B" w:rsidR="00AA378A" w:rsidRPr="00246348" w:rsidRDefault="00AA378A" w:rsidP="00AA378A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 xml:space="preserve"> Совета депутатов </w:t>
      </w:r>
    </w:p>
    <w:p w14:paraId="48752417" w14:textId="77777777" w:rsidR="00AA378A" w:rsidRPr="00246348" w:rsidRDefault="00AA378A" w:rsidP="00AA378A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50F653AE" w14:textId="77777777" w:rsidR="00AA378A" w:rsidRPr="00246348" w:rsidRDefault="00AA378A" w:rsidP="00AA378A">
      <w:pPr>
        <w:jc w:val="both"/>
        <w:rPr>
          <w:b/>
          <w:sz w:val="28"/>
          <w:szCs w:val="28"/>
        </w:rPr>
      </w:pPr>
    </w:p>
    <w:p w14:paraId="14F52570" w14:textId="77777777" w:rsidR="00AA378A" w:rsidRPr="00246348" w:rsidRDefault="00AA378A" w:rsidP="00AA378A">
      <w:pPr>
        <w:jc w:val="both"/>
        <w:rPr>
          <w:b/>
          <w:sz w:val="28"/>
          <w:szCs w:val="28"/>
        </w:rPr>
      </w:pPr>
    </w:p>
    <w:p w14:paraId="1BA9EA65" w14:textId="0E6510CE" w:rsidR="00AA378A" w:rsidRPr="00246348" w:rsidRDefault="00AA378A" w:rsidP="00AA378A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 февраля</w:t>
      </w:r>
      <w:r w:rsidRPr="002463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6091DAB7" w14:textId="4BC268BC" w:rsidR="00AA378A" w:rsidRPr="00246348" w:rsidRDefault="00AA378A" w:rsidP="00AA378A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19.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568076E5" w14:textId="77777777" w:rsidR="00AA378A" w:rsidRPr="00246348" w:rsidRDefault="00AA378A" w:rsidP="00AA378A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AA378A" w:rsidRPr="00AA378A" w14:paraId="54EF8BA2" w14:textId="77777777" w:rsidTr="00C05CAE">
        <w:tc>
          <w:tcPr>
            <w:tcW w:w="4503" w:type="dxa"/>
          </w:tcPr>
          <w:p w14:paraId="195E15EC" w14:textId="4A480D68" w:rsidR="00AA378A" w:rsidRPr="00AA378A" w:rsidRDefault="00AA378A" w:rsidP="00AA378A">
            <w:pPr>
              <w:tabs>
                <w:tab w:val="left" w:pos="-142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AA378A">
              <w:rPr>
                <w:b/>
                <w:sz w:val="24"/>
                <w:szCs w:val="24"/>
              </w:rPr>
              <w:t>О голосовании по принятию решения</w:t>
            </w:r>
            <w:r>
              <w:rPr>
                <w:b/>
                <w:sz w:val="24"/>
                <w:szCs w:val="24"/>
              </w:rPr>
              <w:t xml:space="preserve"> Совета депутатов муниципального округа Ломоносовский</w:t>
            </w:r>
            <w:r w:rsidRPr="00AA378A">
              <w:rPr>
                <w:b/>
                <w:sz w:val="24"/>
                <w:szCs w:val="24"/>
              </w:rPr>
              <w:t xml:space="preserve"> «О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      </w:r>
            <w:r w:rsidRPr="00AA378A">
              <w:rPr>
                <w:b/>
                <w:snapToGrid w:val="0"/>
                <w:sz w:val="24"/>
                <w:szCs w:val="24"/>
              </w:rPr>
              <w:t>»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</w:p>
          <w:p w14:paraId="497BB355" w14:textId="77777777" w:rsidR="00AA378A" w:rsidRPr="00AA378A" w:rsidRDefault="00AA378A" w:rsidP="00C05CA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A37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299BB15A" w14:textId="77777777" w:rsidR="00AA378A" w:rsidRPr="00AA378A" w:rsidRDefault="00AA378A" w:rsidP="00C05CA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04CC99B3" w14:textId="77777777" w:rsidR="00AA378A" w:rsidRPr="00246348" w:rsidRDefault="00AA378A" w:rsidP="00AA378A">
      <w:pPr>
        <w:pStyle w:val="a3"/>
        <w:jc w:val="both"/>
        <w:rPr>
          <w:b w:val="0"/>
          <w:szCs w:val="28"/>
        </w:rPr>
      </w:pPr>
    </w:p>
    <w:p w14:paraId="38312552" w14:textId="77777777" w:rsidR="00AA378A" w:rsidRPr="00246348" w:rsidRDefault="00AA378A" w:rsidP="00AA378A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4 статьи 43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50718498" w14:textId="77777777" w:rsidR="00AA378A" w:rsidRPr="00246348" w:rsidRDefault="00AA378A" w:rsidP="00AA378A">
      <w:pPr>
        <w:pStyle w:val="a3"/>
        <w:jc w:val="both"/>
        <w:rPr>
          <w:b w:val="0"/>
          <w:szCs w:val="28"/>
        </w:rPr>
      </w:pPr>
    </w:p>
    <w:p w14:paraId="2DF891D6" w14:textId="38DDBE13" w:rsidR="00AA378A" w:rsidRPr="00AA378A" w:rsidRDefault="00AA378A" w:rsidP="00AA378A">
      <w:pPr>
        <w:pStyle w:val="a4"/>
        <w:numPr>
          <w:ilvl w:val="0"/>
          <w:numId w:val="1"/>
        </w:numPr>
        <w:tabs>
          <w:tab w:val="clear" w:pos="900"/>
          <w:tab w:val="left" w:pos="142"/>
        </w:tabs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AA378A">
        <w:rPr>
          <w:sz w:val="28"/>
          <w:szCs w:val="28"/>
        </w:rPr>
        <w:t xml:space="preserve">Отложить голосование </w:t>
      </w:r>
      <w:r w:rsidRPr="00AA378A">
        <w:rPr>
          <w:bCs/>
          <w:sz w:val="28"/>
          <w:szCs w:val="28"/>
        </w:rPr>
        <w:t xml:space="preserve">по принятию решения </w:t>
      </w:r>
      <w:r>
        <w:rPr>
          <w:bCs/>
          <w:sz w:val="28"/>
          <w:szCs w:val="28"/>
        </w:rPr>
        <w:t xml:space="preserve">Совета депутатов муниципального округа Ломоносовский </w:t>
      </w:r>
      <w:r w:rsidRPr="00AA378A">
        <w:rPr>
          <w:bCs/>
          <w:sz w:val="28"/>
          <w:szCs w:val="28"/>
        </w:rPr>
        <w:t>«О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  <w:r w:rsidRPr="00AA378A">
        <w:rPr>
          <w:bCs/>
          <w:snapToGrid w:val="0"/>
          <w:sz w:val="28"/>
          <w:szCs w:val="28"/>
        </w:rPr>
        <w:t>» на следующее заседание Совета депутатов.</w:t>
      </w:r>
    </w:p>
    <w:p w14:paraId="33FF97AF" w14:textId="77777777" w:rsidR="00AA378A" w:rsidRPr="00246348" w:rsidRDefault="00AA378A" w:rsidP="00AA378A">
      <w:pPr>
        <w:pStyle w:val="a4"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246348">
        <w:rPr>
          <w:sz w:val="28"/>
          <w:szCs w:val="28"/>
        </w:rPr>
        <w:t>Контроль за выполнением настоящего Протокольного решения № 1 возложить на главу муниципального округа Ломоносовский Нефедова Г.Ю.</w:t>
      </w:r>
    </w:p>
    <w:p w14:paraId="6F6ADF5A" w14:textId="77777777" w:rsidR="00AA378A" w:rsidRPr="00246348" w:rsidRDefault="00AA378A" w:rsidP="00AA378A">
      <w:pPr>
        <w:pStyle w:val="1"/>
        <w:ind w:left="709" w:hanging="709"/>
        <w:jc w:val="both"/>
        <w:rPr>
          <w:sz w:val="28"/>
          <w:szCs w:val="28"/>
        </w:rPr>
      </w:pPr>
    </w:p>
    <w:p w14:paraId="7207642C" w14:textId="77777777" w:rsidR="00AA378A" w:rsidRPr="00246348" w:rsidRDefault="00AA378A" w:rsidP="00AA378A">
      <w:pPr>
        <w:pStyle w:val="1"/>
        <w:ind w:left="709" w:hanging="709"/>
        <w:jc w:val="both"/>
        <w:rPr>
          <w:sz w:val="28"/>
          <w:szCs w:val="28"/>
        </w:rPr>
      </w:pPr>
    </w:p>
    <w:p w14:paraId="209ADC27" w14:textId="77777777" w:rsidR="00AA378A" w:rsidRDefault="00AA378A" w:rsidP="00AA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6FFC9ADB" w14:textId="77777777" w:rsidR="00AA378A" w:rsidRPr="0082026F" w:rsidRDefault="00AA378A" w:rsidP="00AA3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48CDC9D4" w14:textId="77777777" w:rsidR="00AA378A" w:rsidRDefault="00AA378A" w:rsidP="00AA378A"/>
    <w:p w14:paraId="5BF0A391" w14:textId="77777777" w:rsidR="00AA378A" w:rsidRDefault="00AA378A"/>
    <w:sectPr w:rsidR="00AA378A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A"/>
    <w:rsid w:val="00097769"/>
    <w:rsid w:val="00A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7CF4"/>
  <w15:chartTrackingRefBased/>
  <w15:docId w15:val="{64223F0F-6F22-42CD-B6D9-3D7FD766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378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AA378A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AA378A"/>
    <w:pPr>
      <w:ind w:left="720"/>
      <w:contextualSpacing/>
    </w:pPr>
  </w:style>
  <w:style w:type="table" w:styleId="a5">
    <w:name w:val="Table Grid"/>
    <w:basedOn w:val="a1"/>
    <w:uiPriority w:val="59"/>
    <w:rsid w:val="00AA378A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2021-02-25T07:57:00Z</dcterms:created>
  <dcterms:modified xsi:type="dcterms:W3CDTF">2021-02-25T08:23:00Z</dcterms:modified>
</cp:coreProperties>
</file>