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CC48B" w14:textId="77777777" w:rsidR="00444FD5" w:rsidRPr="00444FD5" w:rsidRDefault="00444FD5" w:rsidP="00444F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 xml:space="preserve">СОВЕТ ДЕПУТАТОВ </w:t>
      </w:r>
    </w:p>
    <w:p w14:paraId="551CAF9C" w14:textId="77777777" w:rsidR="00444FD5" w:rsidRPr="00444FD5" w:rsidRDefault="00444FD5" w:rsidP="00444F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 xml:space="preserve">МУНИЦИПАЛЬНОГО ОКРУГА </w:t>
      </w:r>
    </w:p>
    <w:p w14:paraId="4889C678" w14:textId="77777777" w:rsidR="00444FD5" w:rsidRPr="00444FD5" w:rsidRDefault="00444FD5" w:rsidP="00444F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FD5">
        <w:rPr>
          <w:rFonts w:ascii="Times New Roman" w:hAnsi="Times New Roman"/>
          <w:b/>
          <w:sz w:val="28"/>
          <w:szCs w:val="28"/>
        </w:rPr>
        <w:t>ЛОМОНОСОВСКИЙ</w:t>
      </w:r>
    </w:p>
    <w:p w14:paraId="688FB86B" w14:textId="77777777" w:rsidR="00444FD5" w:rsidRPr="00444FD5" w:rsidRDefault="00444FD5" w:rsidP="00444F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A2BE01" w14:textId="77777777" w:rsidR="00444FD5" w:rsidRPr="00444FD5" w:rsidRDefault="00444FD5" w:rsidP="00444F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4FD5">
        <w:rPr>
          <w:rFonts w:ascii="Times New Roman" w:hAnsi="Times New Roman"/>
          <w:b/>
          <w:bCs/>
          <w:sz w:val="28"/>
          <w:szCs w:val="28"/>
        </w:rPr>
        <w:t>РЕШЕНИЕ</w:t>
      </w:r>
    </w:p>
    <w:p w14:paraId="7E7FFAB3" w14:textId="77777777" w:rsidR="00444FD5" w:rsidRPr="00AD1D46" w:rsidRDefault="00444FD5" w:rsidP="00444F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C19A71" w14:textId="77777777" w:rsidR="00444FD5" w:rsidRPr="00444FD5" w:rsidRDefault="00444FD5" w:rsidP="00444F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44FD5">
        <w:rPr>
          <w:rFonts w:ascii="Times New Roman" w:hAnsi="Times New Roman"/>
          <w:b/>
          <w:sz w:val="28"/>
          <w:szCs w:val="28"/>
          <w:u w:val="single"/>
        </w:rPr>
        <w:t>14 июня 2022 года   № 86/4</w:t>
      </w:r>
    </w:p>
    <w:p w14:paraId="344EACCE" w14:textId="77777777" w:rsidR="00444FD5" w:rsidRDefault="00444FD5" w:rsidP="00444FD5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494826D0" w14:textId="77777777" w:rsidR="00444FD5" w:rsidRPr="00DB0E9B" w:rsidRDefault="00444FD5" w:rsidP="00444FD5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2E35A8">
        <w:rPr>
          <w:rFonts w:ascii="Times New Roman" w:hAnsi="Times New Roman"/>
          <w:b/>
          <w:sz w:val="24"/>
          <w:szCs w:val="24"/>
        </w:rPr>
        <w:t>Об отказе 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Академика Пилюгина дом 20 корпус 2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005DA71" w14:textId="77777777" w:rsidR="00444FD5" w:rsidRPr="00AD1D46" w:rsidRDefault="00444FD5" w:rsidP="00444FD5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2B9A1BEF" w14:textId="77777777" w:rsidR="00444FD5" w:rsidRPr="00EE7C86" w:rsidRDefault="00444FD5" w:rsidP="00444FD5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EE7C86">
        <w:rPr>
          <w:rFonts w:ascii="Times New Roman" w:hAnsi="Times New Roman" w:cs="Times New Roman"/>
          <w:b w:val="0"/>
          <w:sz w:val="26"/>
          <w:szCs w:val="26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</w:t>
      </w:r>
      <w:r w:rsidRPr="00EE7C86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Терентьева Олега Юрьевича от 31 мая 2022 года и протокол № 1 внеочередного общего собрания собственников помещений в многоквартирном доме от 30 мая 2022 года об установке ограждающих устройств на придомовой территории многоквартирного дома </w:t>
      </w:r>
      <w:r w:rsidRPr="00EE7C86">
        <w:rPr>
          <w:rFonts w:ascii="Times New Roman" w:hAnsi="Times New Roman" w:cs="Times New Roman"/>
          <w:b w:val="0"/>
          <w:sz w:val="26"/>
          <w:szCs w:val="26"/>
        </w:rPr>
        <w:t>по адресу: город Москва, улица Академика Пилюгина дом 20 корпус 2</w:t>
      </w:r>
      <w:r w:rsidRPr="00EE7C86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, </w:t>
      </w:r>
      <w:r w:rsidRPr="00EE7C86">
        <w:rPr>
          <w:rFonts w:ascii="Times New Roman" w:hAnsi="Times New Roman" w:cs="Times New Roman"/>
          <w:color w:val="auto"/>
          <w:sz w:val="26"/>
          <w:szCs w:val="26"/>
        </w:rPr>
        <w:t xml:space="preserve">Совет депутатов муниципального округа Ломоносовский решил: </w:t>
      </w:r>
    </w:p>
    <w:p w14:paraId="522E7577" w14:textId="77777777" w:rsidR="00444FD5" w:rsidRPr="00EE7C86" w:rsidRDefault="00444FD5" w:rsidP="00444FD5">
      <w:pPr>
        <w:pStyle w:val="a3"/>
        <w:numPr>
          <w:ilvl w:val="0"/>
          <w:numId w:val="1"/>
        </w:numPr>
        <w:ind w:left="0" w:firstLine="709"/>
        <w:rPr>
          <w:bCs/>
          <w:sz w:val="26"/>
          <w:szCs w:val="26"/>
        </w:rPr>
      </w:pPr>
      <w:r w:rsidRPr="00EE7C86">
        <w:rPr>
          <w:iCs/>
          <w:sz w:val="26"/>
          <w:szCs w:val="26"/>
        </w:rPr>
        <w:t>Отказать</w:t>
      </w:r>
      <w:r w:rsidRPr="00EE7C86">
        <w:rPr>
          <w:sz w:val="26"/>
          <w:szCs w:val="26"/>
        </w:rPr>
        <w:t xml:space="preserve"> в согласовании </w:t>
      </w:r>
      <w:r w:rsidRPr="00EE7C86">
        <w:rPr>
          <w:bCs/>
          <w:sz w:val="26"/>
          <w:szCs w:val="26"/>
        </w:rPr>
        <w:t xml:space="preserve">установки ограждающего устройства: автоматического откатного шлагбаума с электромеханическим приводом </w:t>
      </w:r>
      <w:r w:rsidRPr="00EE7C86">
        <w:rPr>
          <w:bCs/>
          <w:sz w:val="26"/>
          <w:szCs w:val="26"/>
          <w:lang w:val="en-US"/>
        </w:rPr>
        <w:t>NICE</w:t>
      </w:r>
      <w:r w:rsidRPr="00EE7C86">
        <w:rPr>
          <w:bCs/>
          <w:sz w:val="26"/>
          <w:szCs w:val="26"/>
        </w:rPr>
        <w:t xml:space="preserve"> </w:t>
      </w:r>
      <w:r w:rsidRPr="00EE7C86">
        <w:rPr>
          <w:bCs/>
          <w:sz w:val="26"/>
          <w:szCs w:val="26"/>
          <w:lang w:val="en-US"/>
        </w:rPr>
        <w:t>ROBUS</w:t>
      </w:r>
      <w:r w:rsidRPr="00EE7C86">
        <w:rPr>
          <w:bCs/>
          <w:sz w:val="26"/>
          <w:szCs w:val="26"/>
        </w:rPr>
        <w:t xml:space="preserve"> 400 на придомовой территории многоквартирного дома по адресу: город Москва, улица Академика Пилюгина дом 20 корпус 2</w:t>
      </w:r>
      <w:r w:rsidRPr="00EE7C86">
        <w:rPr>
          <w:sz w:val="26"/>
          <w:szCs w:val="26"/>
        </w:rPr>
        <w:t xml:space="preserve"> </w:t>
      </w:r>
      <w:r w:rsidRPr="00EE7C86">
        <w:rPr>
          <w:bCs/>
          <w:sz w:val="26"/>
          <w:szCs w:val="26"/>
        </w:rPr>
        <w:t>(приложения 1,2,3).</w:t>
      </w:r>
    </w:p>
    <w:p w14:paraId="5B5D47AC" w14:textId="77777777" w:rsidR="00444FD5" w:rsidRPr="00EE7C86" w:rsidRDefault="00444FD5" w:rsidP="00444FD5">
      <w:pPr>
        <w:pStyle w:val="a3"/>
        <w:numPr>
          <w:ilvl w:val="0"/>
          <w:numId w:val="1"/>
        </w:numPr>
        <w:ind w:left="0" w:firstLine="709"/>
        <w:rPr>
          <w:sz w:val="26"/>
          <w:szCs w:val="26"/>
        </w:rPr>
      </w:pPr>
      <w:r w:rsidRPr="00EE7C86">
        <w:rPr>
          <w:sz w:val="26"/>
          <w:szCs w:val="26"/>
        </w:rPr>
        <w:t xml:space="preserve">Направить настоящее решение в Департамент территориальных органов исполнительной власти города Москвы; префектуру Юго-Западного административного округа города Москвы; управу Ломоносовского района города Москвы 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 в течение 3 </w:t>
      </w:r>
      <w:r w:rsidRPr="00EE7C86">
        <w:rPr>
          <w:rFonts w:cs="Arial"/>
          <w:sz w:val="26"/>
          <w:szCs w:val="26"/>
        </w:rPr>
        <w:t>рабочих дней после принятия настоящего решения</w:t>
      </w:r>
      <w:r w:rsidRPr="00EE7C86">
        <w:rPr>
          <w:sz w:val="26"/>
          <w:szCs w:val="26"/>
        </w:rPr>
        <w:t>.</w:t>
      </w:r>
    </w:p>
    <w:p w14:paraId="24936B7A" w14:textId="77777777" w:rsidR="00444FD5" w:rsidRPr="00EE7C86" w:rsidRDefault="00444FD5" w:rsidP="00444FD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EE7C86">
        <w:rPr>
          <w:sz w:val="26"/>
          <w:szCs w:val="26"/>
        </w:rPr>
        <w:t>Опубликовать настоящее решение в бюллетене «Московский муниципальный вестник».</w:t>
      </w:r>
    </w:p>
    <w:p w14:paraId="468EE091" w14:textId="77777777" w:rsidR="00444FD5" w:rsidRPr="00EE7C86" w:rsidRDefault="00444FD5" w:rsidP="00444FD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EE7C86">
        <w:rPr>
          <w:sz w:val="26"/>
          <w:szCs w:val="26"/>
        </w:rPr>
        <w:t>Настоящее решение вступает в силу с даты официальной публикации в бюллетене «Московский муниципальный вестник».</w:t>
      </w:r>
    </w:p>
    <w:p w14:paraId="7249EBD2" w14:textId="77777777" w:rsidR="00444FD5" w:rsidRPr="00EE7C86" w:rsidRDefault="00444FD5" w:rsidP="00444FD5">
      <w:pPr>
        <w:pStyle w:val="11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EE7C86">
        <w:rPr>
          <w:sz w:val="26"/>
          <w:szCs w:val="26"/>
        </w:rPr>
        <w:t>Контроль за выполнением настоящего решения возложить на главу муниципального округа Ломоносовский Г.Ю. Нефедова.</w:t>
      </w:r>
    </w:p>
    <w:p w14:paraId="18E8CCA1" w14:textId="77777777" w:rsidR="00444FD5" w:rsidRPr="00EE7C86" w:rsidRDefault="00444FD5" w:rsidP="00444FD5">
      <w:pPr>
        <w:spacing w:after="0"/>
        <w:rPr>
          <w:rFonts w:ascii="Times New Roman" w:hAnsi="Times New Roman"/>
          <w:b/>
          <w:sz w:val="26"/>
          <w:szCs w:val="26"/>
        </w:rPr>
      </w:pPr>
    </w:p>
    <w:p w14:paraId="35FF0159" w14:textId="77777777" w:rsidR="00444FD5" w:rsidRPr="00EE7C86" w:rsidRDefault="00444FD5" w:rsidP="00444FD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E7C86">
        <w:rPr>
          <w:rFonts w:ascii="Times New Roman" w:hAnsi="Times New Roman"/>
          <w:b/>
          <w:sz w:val="26"/>
          <w:szCs w:val="26"/>
        </w:rPr>
        <w:t xml:space="preserve">Глава муниципального округа </w:t>
      </w:r>
    </w:p>
    <w:p w14:paraId="12E38A67" w14:textId="77777777" w:rsidR="00444FD5" w:rsidRPr="00EE7C86" w:rsidRDefault="00444FD5" w:rsidP="00444FD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E7C86">
        <w:rPr>
          <w:rFonts w:ascii="Times New Roman" w:hAnsi="Times New Roman"/>
          <w:b/>
          <w:sz w:val="26"/>
          <w:szCs w:val="26"/>
        </w:rPr>
        <w:t xml:space="preserve">Ломоносовский </w:t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</w:r>
      <w:r w:rsidRPr="00EE7C86">
        <w:rPr>
          <w:rFonts w:ascii="Times New Roman" w:hAnsi="Times New Roman"/>
          <w:b/>
          <w:sz w:val="26"/>
          <w:szCs w:val="26"/>
        </w:rPr>
        <w:tab/>
        <w:t xml:space="preserve">Г.Ю. Нефедов </w:t>
      </w:r>
    </w:p>
    <w:p w14:paraId="3E414771" w14:textId="77777777" w:rsidR="00444FD5" w:rsidRPr="00C644E1" w:rsidRDefault="00444FD5" w:rsidP="00444FD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2752C04D" w14:textId="77777777" w:rsidR="00444FD5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463C9939" w14:textId="77777777" w:rsidR="00444FD5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269ED4AC" w14:textId="77777777" w:rsidR="00444FD5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74731D52" w14:textId="77777777" w:rsidR="00444FD5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43451D89" w14:textId="77777777" w:rsidR="00444FD5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695E9277" w14:textId="7F38DB61" w:rsidR="00444FD5" w:rsidRPr="00F11D42" w:rsidRDefault="00444FD5" w:rsidP="00444FD5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>л</w:t>
      </w:r>
    </w:p>
    <w:p w14:paraId="6C25C5F4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6600F" wp14:editId="1FD02127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78A13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002822F9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1ED24B5A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4A18B93" w14:textId="77777777" w:rsidR="00444FD5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86/4</w:t>
      </w:r>
    </w:p>
    <w:p w14:paraId="44743A07" w14:textId="77777777" w:rsidR="00444FD5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39E2FE27" w14:textId="77777777" w:rsidR="00444FD5" w:rsidRPr="00FB6A2F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543CEF50" w14:textId="77777777" w:rsidR="00444FD5" w:rsidRPr="00FB6A2F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Академика Пилюгина дом 20 корпус 2</w:t>
      </w:r>
    </w:p>
    <w:p w14:paraId="40B5C567" w14:textId="77777777" w:rsidR="00444FD5" w:rsidRDefault="00444FD5" w:rsidP="00444FD5">
      <w:pPr>
        <w:tabs>
          <w:tab w:val="left" w:pos="2604"/>
        </w:tabs>
      </w:pPr>
    </w:p>
    <w:p w14:paraId="1862C521" w14:textId="77777777" w:rsidR="00444FD5" w:rsidRPr="00A4767C" w:rsidRDefault="00444FD5" w:rsidP="00444FD5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Академика Пилюгина дом 20 корпус 2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20314C1F" w14:textId="77777777" w:rsidR="00444FD5" w:rsidRDefault="00444FD5" w:rsidP="00444FD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1E41FF88" w14:textId="77777777" w:rsidR="00444FD5" w:rsidRPr="00C23561" w:rsidRDefault="00444FD5" w:rsidP="00444FD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</w:t>
      </w:r>
      <w:r w:rsidRPr="00A4767C">
        <w:rPr>
          <w:rFonts w:ascii="Times New Roman" w:hAnsi="Times New Roman"/>
          <w:sz w:val="28"/>
          <w:szCs w:val="28"/>
        </w:rPr>
        <w:t xml:space="preserve">лагбаум </w:t>
      </w:r>
      <w:r>
        <w:rPr>
          <w:rFonts w:ascii="Times New Roman" w:hAnsi="Times New Roman"/>
          <w:sz w:val="28"/>
          <w:szCs w:val="28"/>
        </w:rPr>
        <w:t xml:space="preserve">автоматический откатной с электромеханическим приводом </w:t>
      </w:r>
      <w:r w:rsidRPr="00C23561">
        <w:rPr>
          <w:rFonts w:ascii="Times New Roman" w:hAnsi="Times New Roman"/>
          <w:bCs/>
          <w:sz w:val="28"/>
          <w:szCs w:val="28"/>
          <w:lang w:val="en-US"/>
        </w:rPr>
        <w:t>NICE</w:t>
      </w:r>
      <w:r w:rsidRPr="00C23561">
        <w:rPr>
          <w:rFonts w:ascii="Times New Roman" w:hAnsi="Times New Roman"/>
          <w:bCs/>
          <w:sz w:val="28"/>
          <w:szCs w:val="28"/>
        </w:rPr>
        <w:t xml:space="preserve"> </w:t>
      </w:r>
      <w:r w:rsidRPr="00C23561">
        <w:rPr>
          <w:rFonts w:ascii="Times New Roman" w:hAnsi="Times New Roman"/>
          <w:bCs/>
          <w:sz w:val="28"/>
          <w:szCs w:val="28"/>
          <w:lang w:val="en-US"/>
        </w:rPr>
        <w:t>ROBUS</w:t>
      </w:r>
      <w:r w:rsidRPr="00C23561">
        <w:rPr>
          <w:rFonts w:ascii="Times New Roman" w:hAnsi="Times New Roman"/>
          <w:bCs/>
          <w:sz w:val="28"/>
          <w:szCs w:val="28"/>
        </w:rPr>
        <w:t xml:space="preserve"> 400</w:t>
      </w:r>
      <w:r>
        <w:rPr>
          <w:rFonts w:ascii="Times New Roman" w:hAnsi="Times New Roman"/>
          <w:sz w:val="28"/>
          <w:szCs w:val="28"/>
        </w:rPr>
        <w:t>.</w:t>
      </w:r>
    </w:p>
    <w:p w14:paraId="64F4B5B5" w14:textId="77777777" w:rsidR="00444FD5" w:rsidRDefault="00444FD5" w:rsidP="00444FD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а: </w:t>
      </w:r>
    </w:p>
    <w:p w14:paraId="1AEBCE87" w14:textId="77777777" w:rsidR="00444FD5" w:rsidRPr="00A4767C" w:rsidRDefault="00444FD5" w:rsidP="00444FD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635EC87D" w14:textId="77777777" w:rsidR="00444FD5" w:rsidRDefault="00444FD5" w:rsidP="00444FD5">
      <w:pPr>
        <w:tabs>
          <w:tab w:val="left" w:pos="2604"/>
        </w:tabs>
      </w:pPr>
    </w:p>
    <w:p w14:paraId="463E4D22" w14:textId="77777777" w:rsidR="00444FD5" w:rsidRDefault="00444FD5" w:rsidP="00444FD5">
      <w:pPr>
        <w:tabs>
          <w:tab w:val="left" w:pos="2604"/>
        </w:tabs>
      </w:pPr>
    </w:p>
    <w:p w14:paraId="5F21F681" w14:textId="77777777" w:rsidR="00444FD5" w:rsidRDefault="00444FD5" w:rsidP="00444FD5">
      <w:pPr>
        <w:tabs>
          <w:tab w:val="left" w:pos="2604"/>
        </w:tabs>
      </w:pPr>
    </w:p>
    <w:p w14:paraId="34FA94F2" w14:textId="77777777" w:rsidR="00444FD5" w:rsidRDefault="00444FD5" w:rsidP="00444FD5">
      <w:pPr>
        <w:tabs>
          <w:tab w:val="left" w:pos="2604"/>
        </w:tabs>
      </w:pPr>
    </w:p>
    <w:p w14:paraId="0C30D8D7" w14:textId="77777777" w:rsidR="00444FD5" w:rsidRDefault="00444FD5" w:rsidP="00444FD5">
      <w:pPr>
        <w:tabs>
          <w:tab w:val="left" w:pos="2604"/>
        </w:tabs>
      </w:pPr>
    </w:p>
    <w:p w14:paraId="48FB6A2D" w14:textId="77777777" w:rsidR="00444FD5" w:rsidRDefault="00444FD5" w:rsidP="00444FD5">
      <w:pPr>
        <w:tabs>
          <w:tab w:val="left" w:pos="2604"/>
        </w:tabs>
      </w:pPr>
    </w:p>
    <w:p w14:paraId="7025116B" w14:textId="77777777" w:rsidR="00444FD5" w:rsidRDefault="00444FD5" w:rsidP="00444FD5">
      <w:pPr>
        <w:tabs>
          <w:tab w:val="left" w:pos="2604"/>
        </w:tabs>
      </w:pPr>
    </w:p>
    <w:p w14:paraId="591A243D" w14:textId="77777777" w:rsidR="00444FD5" w:rsidRDefault="00444FD5" w:rsidP="00444FD5">
      <w:pPr>
        <w:tabs>
          <w:tab w:val="left" w:pos="2604"/>
        </w:tabs>
      </w:pPr>
    </w:p>
    <w:p w14:paraId="5AED276D" w14:textId="77777777" w:rsidR="00444FD5" w:rsidRDefault="00444FD5" w:rsidP="00444FD5">
      <w:pPr>
        <w:tabs>
          <w:tab w:val="left" w:pos="2604"/>
        </w:tabs>
      </w:pPr>
    </w:p>
    <w:p w14:paraId="570E76AF" w14:textId="77777777" w:rsidR="00444FD5" w:rsidRDefault="00444FD5" w:rsidP="00444FD5">
      <w:pPr>
        <w:tabs>
          <w:tab w:val="left" w:pos="2604"/>
        </w:tabs>
      </w:pPr>
    </w:p>
    <w:p w14:paraId="60EBFB9A" w14:textId="77777777" w:rsidR="00444FD5" w:rsidRDefault="00444FD5" w:rsidP="00444FD5">
      <w:pPr>
        <w:tabs>
          <w:tab w:val="left" w:pos="2604"/>
        </w:tabs>
      </w:pPr>
    </w:p>
    <w:p w14:paraId="58202F97" w14:textId="77777777" w:rsidR="00444FD5" w:rsidRDefault="00444FD5" w:rsidP="00444FD5">
      <w:pPr>
        <w:tabs>
          <w:tab w:val="left" w:pos="2604"/>
        </w:tabs>
      </w:pPr>
    </w:p>
    <w:p w14:paraId="65CE9C3B" w14:textId="77777777" w:rsidR="00444FD5" w:rsidRDefault="00444FD5" w:rsidP="00444FD5">
      <w:pPr>
        <w:tabs>
          <w:tab w:val="left" w:pos="2604"/>
        </w:tabs>
      </w:pPr>
    </w:p>
    <w:p w14:paraId="424C5E3F" w14:textId="77777777" w:rsidR="00444FD5" w:rsidRDefault="00444FD5" w:rsidP="00444FD5">
      <w:pPr>
        <w:tabs>
          <w:tab w:val="left" w:pos="2604"/>
        </w:tabs>
      </w:pPr>
    </w:p>
    <w:p w14:paraId="06C8766D" w14:textId="4D8AF001" w:rsidR="00444FD5" w:rsidRDefault="00444FD5" w:rsidP="00444FD5">
      <w:pPr>
        <w:tabs>
          <w:tab w:val="left" w:pos="2604"/>
        </w:tabs>
      </w:pPr>
    </w:p>
    <w:p w14:paraId="66262B08" w14:textId="77777777" w:rsidR="00444FD5" w:rsidRDefault="00444FD5" w:rsidP="00444FD5">
      <w:pPr>
        <w:tabs>
          <w:tab w:val="left" w:pos="2604"/>
        </w:tabs>
      </w:pPr>
    </w:p>
    <w:p w14:paraId="5373D76A" w14:textId="77777777" w:rsidR="00444FD5" w:rsidRDefault="00444FD5" w:rsidP="00444FD5">
      <w:pPr>
        <w:tabs>
          <w:tab w:val="left" w:pos="2604"/>
        </w:tabs>
      </w:pPr>
    </w:p>
    <w:p w14:paraId="1E1BD09B" w14:textId="77777777" w:rsidR="00444FD5" w:rsidRDefault="00444FD5" w:rsidP="00444FD5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9498D5" wp14:editId="75B7D7AD">
            <wp:simplePos x="0" y="0"/>
            <wp:positionH relativeFrom="column">
              <wp:posOffset>-314960</wp:posOffset>
            </wp:positionH>
            <wp:positionV relativeFrom="paragraph">
              <wp:posOffset>223520</wp:posOffset>
            </wp:positionV>
            <wp:extent cx="6877050" cy="37924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5106" r="25200" b="25299"/>
                    <a:stretch/>
                  </pic:blipFill>
                  <pic:spPr bwMode="auto">
                    <a:xfrm>
                      <a:off x="0" y="0"/>
                      <a:ext cx="6877050" cy="379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E8EA5" w14:textId="77777777" w:rsidR="00444FD5" w:rsidRDefault="00444FD5" w:rsidP="00444FD5">
      <w:pPr>
        <w:tabs>
          <w:tab w:val="left" w:pos="2604"/>
        </w:tabs>
      </w:pPr>
    </w:p>
    <w:p w14:paraId="2B531C98" w14:textId="77777777" w:rsidR="00444FD5" w:rsidRDefault="00444FD5" w:rsidP="00444FD5">
      <w:pPr>
        <w:tabs>
          <w:tab w:val="left" w:pos="2604"/>
        </w:tabs>
      </w:pPr>
    </w:p>
    <w:p w14:paraId="2E7CC617" w14:textId="77777777" w:rsidR="00444FD5" w:rsidRDefault="00444FD5" w:rsidP="00444FD5">
      <w:pPr>
        <w:tabs>
          <w:tab w:val="left" w:pos="2604"/>
        </w:tabs>
      </w:pPr>
    </w:p>
    <w:p w14:paraId="03C83627" w14:textId="77777777" w:rsidR="00444FD5" w:rsidRDefault="00444FD5" w:rsidP="00444FD5">
      <w:pPr>
        <w:tabs>
          <w:tab w:val="left" w:pos="2604"/>
        </w:tabs>
      </w:pPr>
    </w:p>
    <w:p w14:paraId="32D228D2" w14:textId="77777777" w:rsidR="00444FD5" w:rsidRDefault="00444FD5" w:rsidP="00444FD5">
      <w:pPr>
        <w:tabs>
          <w:tab w:val="left" w:pos="2604"/>
        </w:tabs>
      </w:pPr>
    </w:p>
    <w:p w14:paraId="4374D209" w14:textId="77777777" w:rsidR="00444FD5" w:rsidRDefault="00444FD5" w:rsidP="00444FD5">
      <w:pPr>
        <w:tabs>
          <w:tab w:val="left" w:pos="2604"/>
        </w:tabs>
      </w:pPr>
    </w:p>
    <w:p w14:paraId="73AA83A0" w14:textId="77777777" w:rsidR="00444FD5" w:rsidRDefault="00444FD5" w:rsidP="00444FD5">
      <w:pPr>
        <w:tabs>
          <w:tab w:val="left" w:pos="2604"/>
        </w:tabs>
      </w:pPr>
    </w:p>
    <w:p w14:paraId="6F888197" w14:textId="77777777" w:rsidR="00444FD5" w:rsidRDefault="00444FD5" w:rsidP="00444FD5">
      <w:pPr>
        <w:tabs>
          <w:tab w:val="left" w:pos="2604"/>
        </w:tabs>
      </w:pPr>
    </w:p>
    <w:p w14:paraId="62E0706B" w14:textId="77777777" w:rsidR="00444FD5" w:rsidRDefault="00444FD5" w:rsidP="00444FD5">
      <w:pPr>
        <w:tabs>
          <w:tab w:val="left" w:pos="2604"/>
        </w:tabs>
      </w:pPr>
    </w:p>
    <w:p w14:paraId="5745AEBB" w14:textId="77777777" w:rsidR="00444FD5" w:rsidRDefault="00444FD5" w:rsidP="00444FD5">
      <w:pPr>
        <w:tabs>
          <w:tab w:val="left" w:pos="2604"/>
        </w:tabs>
      </w:pPr>
    </w:p>
    <w:p w14:paraId="274D316C" w14:textId="77777777" w:rsidR="00444FD5" w:rsidRDefault="00444FD5" w:rsidP="00444FD5">
      <w:pPr>
        <w:tabs>
          <w:tab w:val="left" w:pos="2604"/>
        </w:tabs>
      </w:pPr>
    </w:p>
    <w:p w14:paraId="576DCEE1" w14:textId="77777777" w:rsidR="00444FD5" w:rsidRDefault="00444FD5" w:rsidP="00444FD5">
      <w:pPr>
        <w:tabs>
          <w:tab w:val="left" w:pos="2604"/>
        </w:tabs>
      </w:pPr>
    </w:p>
    <w:p w14:paraId="2AA674FE" w14:textId="77777777" w:rsidR="00444FD5" w:rsidRDefault="00444FD5" w:rsidP="00444FD5">
      <w:pPr>
        <w:tabs>
          <w:tab w:val="left" w:pos="260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D9FFCF" wp14:editId="4E377AB2">
            <wp:simplePos x="0" y="0"/>
            <wp:positionH relativeFrom="column">
              <wp:posOffset>-359410</wp:posOffset>
            </wp:positionH>
            <wp:positionV relativeFrom="paragraph">
              <wp:posOffset>74295</wp:posOffset>
            </wp:positionV>
            <wp:extent cx="6680200" cy="46482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16269" r="25615" b="8532"/>
                    <a:stretch/>
                  </pic:blipFill>
                  <pic:spPr bwMode="auto">
                    <a:xfrm>
                      <a:off x="0" y="0"/>
                      <a:ext cx="66802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2F34A" w14:textId="77777777" w:rsidR="00444FD5" w:rsidRDefault="00444FD5" w:rsidP="00444FD5">
      <w:pPr>
        <w:tabs>
          <w:tab w:val="left" w:pos="2604"/>
        </w:tabs>
      </w:pPr>
    </w:p>
    <w:p w14:paraId="739C2E81" w14:textId="77777777" w:rsidR="00444FD5" w:rsidRDefault="00444FD5" w:rsidP="00444FD5">
      <w:pPr>
        <w:tabs>
          <w:tab w:val="left" w:pos="2604"/>
        </w:tabs>
      </w:pPr>
    </w:p>
    <w:p w14:paraId="49B0F5C9" w14:textId="77777777" w:rsidR="00444FD5" w:rsidRDefault="00444FD5" w:rsidP="00444FD5">
      <w:pPr>
        <w:tabs>
          <w:tab w:val="left" w:pos="2604"/>
        </w:tabs>
      </w:pPr>
    </w:p>
    <w:p w14:paraId="24D201A7" w14:textId="77777777" w:rsidR="00444FD5" w:rsidRDefault="00444FD5" w:rsidP="00444FD5">
      <w:pPr>
        <w:tabs>
          <w:tab w:val="left" w:pos="2604"/>
        </w:tabs>
      </w:pPr>
    </w:p>
    <w:p w14:paraId="27963125" w14:textId="77777777" w:rsidR="00444FD5" w:rsidRDefault="00444FD5" w:rsidP="00444FD5">
      <w:pPr>
        <w:tabs>
          <w:tab w:val="left" w:pos="2604"/>
        </w:tabs>
      </w:pPr>
    </w:p>
    <w:p w14:paraId="47E82B3D" w14:textId="77777777" w:rsidR="00444FD5" w:rsidRDefault="00444FD5" w:rsidP="00444FD5">
      <w:pPr>
        <w:tabs>
          <w:tab w:val="left" w:pos="2604"/>
        </w:tabs>
      </w:pPr>
    </w:p>
    <w:p w14:paraId="30CF91FC" w14:textId="77777777" w:rsidR="00444FD5" w:rsidRDefault="00444FD5" w:rsidP="00444FD5">
      <w:pPr>
        <w:tabs>
          <w:tab w:val="left" w:pos="2604"/>
        </w:tabs>
      </w:pPr>
    </w:p>
    <w:p w14:paraId="26204DAF" w14:textId="77777777" w:rsidR="00444FD5" w:rsidRDefault="00444FD5" w:rsidP="00444FD5">
      <w:pPr>
        <w:tabs>
          <w:tab w:val="left" w:pos="2604"/>
        </w:tabs>
      </w:pPr>
    </w:p>
    <w:p w14:paraId="405103F2" w14:textId="77777777" w:rsidR="00444FD5" w:rsidRDefault="00444FD5" w:rsidP="00444FD5">
      <w:pPr>
        <w:tabs>
          <w:tab w:val="left" w:pos="26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AD7FB" wp14:editId="3AEC7F71">
                <wp:simplePos x="0" y="0"/>
                <wp:positionH relativeFrom="column">
                  <wp:posOffset>3082290</wp:posOffset>
                </wp:positionH>
                <wp:positionV relativeFrom="paragraph">
                  <wp:posOffset>195580</wp:posOffset>
                </wp:positionV>
                <wp:extent cx="3327400" cy="901700"/>
                <wp:effectExtent l="0" t="0" r="635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D45B4" id="Прямоугольник 4" o:spid="_x0000_s1026" style="position:absolute;margin-left:242.7pt;margin-top:15.4pt;width:262pt;height: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FeegIAAF4FAAAOAAAAZHJzL2Uyb0RvYy54bWysVFFv2yAQfp+0/4B4X22n6bpGdaqoVadJ&#10;VVetnfpMMMRImGNA4mS/fgfYTtdVe5jmB3xwd9/dfdxxebXvNNkJ5xWYmlYnJSXCcGiU2dT0+9Pt&#10;h0+U+MBMwzQYUdOD8PRq+f7dZW8XYgYt6EY4giDGL3pb0zYEuygKz1vRMX8CVhhUSnAdC7h1m6Jx&#10;rEf0ThezsvxY9OAa64AL7/H0JivpMuFLKXj4KqUXgeiaYm4hrS6t67gWy0u22DhmW8WHNNg/ZNEx&#10;ZTDoBHXDAiNbp/6A6hR34EGGEw5dAVIqLlINWE1VvqrmsWVWpFqQHG8nmvz/g+X3u0f74JCG3vqF&#10;RzFWsZeui3/Mj+wTWYeJLLEPhOPh6ensfF4ipxx1F2V1jjLCFEdv63z4LKAjUaipw8tIHLHdnQ/Z&#10;dDSJwTxo1dwqrdMmNoC41o7sGF7delMN4L9ZaRNtDUSvDBhPimMpSQoHLaKdNt+EJKrB5GcpkdRl&#10;xyCMc2FClVUta0SOfVbiN0Yf00qFJsCILDH+hD0AjJYZZMTOWQ720VWkJp2cy78llp0njxQZTJic&#10;O2XAvQWgsaohcrYfScrURJbW0BweHHGQR8Rbfqvw2u6YDw/M4UzgTeOch6+4SA19TWGQKGnB/Xzr&#10;PNpjq6KWkh5nrKb+x5Y5QYn+YrCJL6r5PA5l2szPzme4cS8165cas+2uAXuhwhfF8iRG+6BHUTro&#10;nvE5WMWoqGKGY+ya8uDGzXXIs48PCherVTLDQbQs3JlHyyN4ZDW25dP+mTk79G7Arr+HcR7Z4lUL&#10;Z9voaWC1DSBV6u8jrwPfOMSpcYYHJ74SL/fJ6vgsLn8BAAD//wMAUEsDBBQABgAIAAAAIQCFYozB&#10;4QAAAAsBAAAPAAAAZHJzL2Rvd25yZXYueG1sTI/BTsMwEETvSPyDtUhcUGtTFwghTgVISFx6oFQV&#10;Rzde4qixHcVukvL1bE9w290Zzb4pVpNr2YB9bIJXcDsXwNBXwTS+VrD9fJtlwGLS3ug2eFRwwgir&#10;8vKi0LkJo//AYZNqRiE+5lqBTanLOY+VRafjPHToSfsOvdOJ1r7mptcjhbuWL4S45043nj5Y3eGr&#10;xeqwOToF65OU78ONPIzbRtbND/962dmg1PXV9PwELOGU/sxwxid0KIlpH47eRNYqWGZ3S7IqkIIq&#10;nA1CPNJlT9PDIgNeFvx/h/IXAAD//wMAUEsBAi0AFAAGAAgAAAAhALaDOJL+AAAA4QEAABMAAAAA&#10;AAAAAAAAAAAAAAAAAFtDb250ZW50X1R5cGVzXS54bWxQSwECLQAUAAYACAAAACEAOP0h/9YAAACU&#10;AQAACwAAAAAAAAAAAAAAAAAvAQAAX3JlbHMvLnJlbHNQSwECLQAUAAYACAAAACEAV1bRXnoCAABe&#10;BQAADgAAAAAAAAAAAAAAAAAuAgAAZHJzL2Uyb0RvYy54bWxQSwECLQAUAAYACAAAACEAhWKMweEA&#10;AAALAQAADwAAAAAAAAAAAAAAAADUBAAAZHJzL2Rvd25yZXYueG1sUEsFBgAAAAAEAAQA8wAAAOIF&#10;AAAAAA==&#10;" fillcolor="white [3212]" stroked="f" strokeweight="1pt"/>
            </w:pict>
          </mc:Fallback>
        </mc:AlternateContent>
      </w:r>
    </w:p>
    <w:p w14:paraId="7F113ECA" w14:textId="77777777" w:rsidR="00444FD5" w:rsidRDefault="00444FD5" w:rsidP="00444FD5">
      <w:pPr>
        <w:tabs>
          <w:tab w:val="left" w:pos="2604"/>
        </w:tabs>
      </w:pPr>
    </w:p>
    <w:p w14:paraId="53A2D074" w14:textId="77777777" w:rsidR="00444FD5" w:rsidRDefault="00444FD5" w:rsidP="00444FD5">
      <w:pPr>
        <w:tabs>
          <w:tab w:val="left" w:pos="2604"/>
        </w:tabs>
      </w:pPr>
    </w:p>
    <w:p w14:paraId="2823E2C2" w14:textId="77777777" w:rsidR="00444FD5" w:rsidRDefault="00444FD5" w:rsidP="00444FD5">
      <w:pPr>
        <w:tabs>
          <w:tab w:val="left" w:pos="2604"/>
        </w:tabs>
      </w:pPr>
    </w:p>
    <w:p w14:paraId="03BF068B" w14:textId="77777777" w:rsidR="00444FD5" w:rsidRDefault="00444FD5" w:rsidP="00444FD5">
      <w:pPr>
        <w:tabs>
          <w:tab w:val="left" w:pos="2604"/>
        </w:tabs>
      </w:pPr>
    </w:p>
    <w:p w14:paraId="526AC2B5" w14:textId="77777777" w:rsidR="00444FD5" w:rsidRDefault="00444FD5" w:rsidP="00444FD5">
      <w:pPr>
        <w:tabs>
          <w:tab w:val="left" w:pos="2604"/>
        </w:tabs>
      </w:pPr>
    </w:p>
    <w:p w14:paraId="64BC8D24" w14:textId="77777777" w:rsidR="00444FD5" w:rsidRDefault="00444FD5" w:rsidP="00444FD5">
      <w:pPr>
        <w:tabs>
          <w:tab w:val="left" w:pos="2604"/>
        </w:tabs>
      </w:pPr>
    </w:p>
    <w:p w14:paraId="307F93CB" w14:textId="77777777" w:rsidR="00444FD5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295593EF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1E1ED" wp14:editId="7DA50CB2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5D6F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531912B6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03EFB6A0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1E3DB7D2" w14:textId="77777777" w:rsidR="00444FD5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86/4</w:t>
      </w:r>
    </w:p>
    <w:p w14:paraId="40C1C6C2" w14:textId="77777777" w:rsidR="00444FD5" w:rsidRPr="00005369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16"/>
          <w:szCs w:val="16"/>
        </w:rPr>
      </w:pPr>
    </w:p>
    <w:p w14:paraId="64F2E7A7" w14:textId="77777777" w:rsidR="00444FD5" w:rsidRDefault="00444FD5" w:rsidP="00444F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5ADD014" w14:textId="77777777" w:rsidR="00444FD5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14:paraId="08146403" w14:textId="77777777" w:rsidR="00444FD5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114D8B47" w14:textId="77777777" w:rsidR="00444FD5" w:rsidRPr="00C36D43" w:rsidRDefault="00444FD5" w:rsidP="00444FD5">
      <w:pPr>
        <w:pStyle w:val="a5"/>
        <w:tabs>
          <w:tab w:val="left" w:pos="75"/>
        </w:tabs>
        <w:jc w:val="both"/>
        <w:rPr>
          <w:rFonts w:ascii="Times New Roman" w:hAnsi="Times New Roman"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Шлагбаум автоматический откатной длиной стрелы 4 метра (см. рис.1). Шлагбаум имеет электромеханический привод NICE ROBUS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(см. рис.3). 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66E4E182" w14:textId="77777777" w:rsidR="00444FD5" w:rsidRPr="00C36D43" w:rsidRDefault="00444FD5" w:rsidP="00444FD5">
      <w:pPr>
        <w:pStyle w:val="a5"/>
        <w:spacing w:after="4"/>
        <w:jc w:val="both"/>
        <w:rPr>
          <w:rFonts w:ascii="Times New Roman" w:hAnsi="Times New Roman"/>
          <w:b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Тумба шлагбаума в комплекте с направляющими роликами, размер 1250х500х1250мм, зашита листом 1.5мм,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75AC1356" w14:textId="77777777" w:rsidR="00444FD5" w:rsidRPr="00C36D43" w:rsidRDefault="00444FD5" w:rsidP="00444FD5">
      <w:pPr>
        <w:pStyle w:val="a5"/>
        <w:rPr>
          <w:rFonts w:ascii="Times New Roman" w:hAnsi="Times New Roman"/>
          <w:b/>
          <w:sz w:val="28"/>
          <w:szCs w:val="28"/>
        </w:rPr>
      </w:pPr>
    </w:p>
    <w:p w14:paraId="656EC5A6" w14:textId="77777777" w:rsidR="00444FD5" w:rsidRDefault="00444FD5" w:rsidP="00444FD5">
      <w:pPr>
        <w:pStyle w:val="a5"/>
        <w:rPr>
          <w:b/>
          <w:sz w:val="20"/>
        </w:rPr>
      </w:pPr>
    </w:p>
    <w:p w14:paraId="65A15170" w14:textId="77777777" w:rsidR="00444FD5" w:rsidRDefault="00444FD5" w:rsidP="00444FD5">
      <w:pPr>
        <w:pStyle w:val="a5"/>
        <w:spacing w:before="9" w:after="0"/>
        <w:rPr>
          <w:b/>
          <w:sz w:val="24"/>
        </w:rPr>
      </w:pPr>
      <w:r>
        <w:rPr>
          <w:b/>
          <w:noProof/>
          <w:sz w:val="17"/>
        </w:rPr>
        <w:lastRenderedPageBreak/>
        <w:drawing>
          <wp:inline distT="0" distB="0" distL="0" distR="0" wp14:anchorId="3FE5136E" wp14:editId="52274C16">
            <wp:extent cx="6120765" cy="43764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6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113F" w14:textId="77777777" w:rsidR="00444FD5" w:rsidRDefault="00444FD5" w:rsidP="00444FD5">
      <w:pPr>
        <w:spacing w:before="69" w:after="0"/>
        <w:ind w:left="4083" w:right="4067"/>
        <w:jc w:val="center"/>
        <w:rPr>
          <w:b/>
          <w:sz w:val="24"/>
        </w:rPr>
      </w:pPr>
    </w:p>
    <w:p w14:paraId="2EA89CBE" w14:textId="77777777" w:rsidR="00444FD5" w:rsidRPr="00C36D43" w:rsidRDefault="00444FD5" w:rsidP="00444FD5">
      <w:pPr>
        <w:pStyle w:val="a5"/>
        <w:spacing w:before="69" w:after="0"/>
        <w:ind w:left="765" w:right="2235"/>
        <w:rPr>
          <w:b/>
          <w:bCs/>
          <w:sz w:val="20"/>
        </w:rPr>
      </w:pPr>
      <w:r>
        <w:rPr>
          <w:b/>
          <w:bCs/>
          <w:sz w:val="24"/>
          <w:szCs w:val="24"/>
        </w:rPr>
        <w:t>1.3. Технические показателя шлагбаума</w:t>
      </w:r>
    </w:p>
    <w:p w14:paraId="1591EC6F" w14:textId="77777777" w:rsidR="00444FD5" w:rsidRPr="00C36D43" w:rsidRDefault="00444FD5" w:rsidP="00444FD5">
      <w:pPr>
        <w:pStyle w:val="a5"/>
        <w:spacing w:before="69" w:after="0"/>
        <w:ind w:left="765" w:right="2235"/>
        <w:rPr>
          <w:b/>
          <w:bCs/>
          <w:sz w:val="20"/>
        </w:rPr>
      </w:pPr>
    </w:p>
    <w:p w14:paraId="1A2815C6" w14:textId="77777777" w:rsidR="00444FD5" w:rsidRDefault="00444FD5" w:rsidP="00444FD5">
      <w:pPr>
        <w:pStyle w:val="a5"/>
        <w:tabs>
          <w:tab w:val="left" w:pos="30"/>
        </w:tabs>
        <w:spacing w:before="69" w:after="0"/>
        <w:jc w:val="both"/>
        <w:rPr>
          <w:sz w:val="20"/>
        </w:rPr>
      </w:pPr>
      <w:r>
        <w:rPr>
          <w:sz w:val="24"/>
          <w:szCs w:val="24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0ED8104B" w14:textId="77777777" w:rsidR="00444FD5" w:rsidRDefault="00444FD5" w:rsidP="00444FD5">
      <w:pPr>
        <w:pStyle w:val="a5"/>
        <w:spacing w:before="69" w:after="0"/>
        <w:jc w:val="both"/>
        <w:rPr>
          <w:sz w:val="20"/>
        </w:rPr>
      </w:pPr>
    </w:p>
    <w:p w14:paraId="11F5CC0A" w14:textId="77777777" w:rsidR="00444FD5" w:rsidRDefault="00444FD5" w:rsidP="00444FD5">
      <w:pPr>
        <w:pStyle w:val="a5"/>
        <w:spacing w:before="69" w:after="0"/>
        <w:jc w:val="both"/>
        <w:rPr>
          <w:sz w:val="20"/>
        </w:rPr>
      </w:pPr>
    </w:p>
    <w:tbl>
      <w:tblPr>
        <w:tblW w:w="0" w:type="auto"/>
        <w:tblInd w:w="744" w:type="dxa"/>
        <w:tblLayout w:type="fixed"/>
        <w:tblLook w:val="0000" w:firstRow="0" w:lastRow="0" w:firstColumn="0" w:lastColumn="0" w:noHBand="0" w:noVBand="0"/>
      </w:tblPr>
      <w:tblGrid>
        <w:gridCol w:w="5445"/>
        <w:gridCol w:w="3180"/>
      </w:tblGrid>
      <w:tr w:rsidR="00444FD5" w14:paraId="2508D5D5" w14:textId="77777777" w:rsidTr="00794631">
        <w:trPr>
          <w:trHeight w:hRule="exact" w:val="235"/>
        </w:trPr>
        <w:tc>
          <w:tcPr>
            <w:tcW w:w="5445" w:type="dxa"/>
            <w:shd w:val="clear" w:color="auto" w:fill="auto"/>
          </w:tcPr>
          <w:p w14:paraId="1DA1575A" w14:textId="77777777" w:rsidR="00444FD5" w:rsidRDefault="00444FD5" w:rsidP="00794631">
            <w:pPr>
              <w:pStyle w:val="TableParagraph"/>
              <w:spacing w:line="225" w:lineRule="exact"/>
              <w:ind w:left="3277"/>
            </w:pPr>
            <w:r>
              <w:rPr>
                <w:b/>
              </w:rPr>
              <w:t>Электрические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51A0E89E" w14:textId="77777777" w:rsidR="00444FD5" w:rsidRDefault="00444FD5" w:rsidP="00794631">
            <w:pPr>
              <w:snapToGrid w:val="0"/>
            </w:pPr>
          </w:p>
        </w:tc>
      </w:tr>
      <w:tr w:rsidR="00444FD5" w14:paraId="3EC381A3" w14:textId="77777777" w:rsidTr="00794631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5F001D73" w14:textId="77777777" w:rsidR="00444FD5" w:rsidRDefault="00444FD5" w:rsidP="00794631">
            <w:pPr>
              <w:pStyle w:val="TableParagraph"/>
              <w:spacing w:line="240" w:lineRule="exact"/>
            </w:pPr>
            <w:r>
              <w:t>Питание (В пер. тока, 50Гц)</w:t>
            </w:r>
          </w:p>
        </w:tc>
        <w:tc>
          <w:tcPr>
            <w:tcW w:w="3180" w:type="dxa"/>
            <w:shd w:val="clear" w:color="auto" w:fill="auto"/>
          </w:tcPr>
          <w:p w14:paraId="2276B326" w14:textId="77777777" w:rsidR="00444FD5" w:rsidRDefault="00444FD5" w:rsidP="00794631">
            <w:pPr>
              <w:pStyle w:val="TableParagraph"/>
              <w:spacing w:line="240" w:lineRule="exact"/>
              <w:ind w:left="1553" w:right="181"/>
              <w:jc w:val="center"/>
            </w:pPr>
            <w:r>
              <w:t>230</w:t>
            </w:r>
          </w:p>
        </w:tc>
      </w:tr>
      <w:tr w:rsidR="00444FD5" w14:paraId="07E3E2F3" w14:textId="77777777" w:rsidTr="00794631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6D5112F8" w14:textId="77777777" w:rsidR="00444FD5" w:rsidRDefault="00444FD5" w:rsidP="00794631">
            <w:pPr>
              <w:pStyle w:val="TableParagraph"/>
              <w:spacing w:line="241" w:lineRule="exact"/>
            </w:pPr>
            <w:r>
              <w:t xml:space="preserve">Питание двигателя (В </w:t>
            </w:r>
            <w:proofErr w:type="spellStart"/>
            <w:r>
              <w:t>пост.тока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5A519C3E" w14:textId="77777777" w:rsidR="00444FD5" w:rsidRDefault="00444FD5" w:rsidP="00794631">
            <w:pPr>
              <w:pStyle w:val="TableParagraph"/>
              <w:spacing w:line="241" w:lineRule="exact"/>
              <w:ind w:left="1553" w:right="181"/>
              <w:jc w:val="center"/>
            </w:pPr>
            <w:r>
              <w:t>24</w:t>
            </w:r>
          </w:p>
        </w:tc>
      </w:tr>
      <w:tr w:rsidR="00444FD5" w14:paraId="42FDA7B4" w14:textId="77777777" w:rsidTr="00794631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4C863162" w14:textId="77777777" w:rsidR="00444FD5" w:rsidRDefault="00444FD5" w:rsidP="00794631">
            <w:pPr>
              <w:pStyle w:val="TableParagraph"/>
              <w:spacing w:line="242" w:lineRule="exact"/>
            </w:pPr>
            <w:r>
              <w:t>Номинальный ток (А)</w:t>
            </w:r>
          </w:p>
        </w:tc>
        <w:tc>
          <w:tcPr>
            <w:tcW w:w="3180" w:type="dxa"/>
            <w:shd w:val="clear" w:color="auto" w:fill="auto"/>
          </w:tcPr>
          <w:p w14:paraId="532163C7" w14:textId="77777777" w:rsidR="00444FD5" w:rsidRDefault="00444FD5" w:rsidP="00794631">
            <w:pPr>
              <w:pStyle w:val="TableParagraph"/>
              <w:spacing w:line="242" w:lineRule="exact"/>
              <w:ind w:left="1551" w:right="181"/>
              <w:jc w:val="center"/>
            </w:pPr>
            <w:r>
              <w:t>1,1</w:t>
            </w:r>
          </w:p>
        </w:tc>
      </w:tr>
      <w:tr w:rsidR="00444FD5" w14:paraId="22C917A3" w14:textId="77777777" w:rsidTr="00794631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18177923" w14:textId="77777777" w:rsidR="00444FD5" w:rsidRDefault="00444FD5" w:rsidP="00794631">
            <w:pPr>
              <w:pStyle w:val="TableParagraph"/>
              <w:spacing w:line="241" w:lineRule="exact"/>
            </w:pPr>
            <w:r>
              <w:t>Мощность (Вт)</w:t>
            </w:r>
          </w:p>
        </w:tc>
        <w:tc>
          <w:tcPr>
            <w:tcW w:w="3180" w:type="dxa"/>
            <w:shd w:val="clear" w:color="auto" w:fill="auto"/>
          </w:tcPr>
          <w:p w14:paraId="578EF7E6" w14:textId="77777777" w:rsidR="00444FD5" w:rsidRDefault="00444FD5" w:rsidP="00794631">
            <w:pPr>
              <w:pStyle w:val="TableParagraph"/>
              <w:spacing w:line="241" w:lineRule="exact"/>
              <w:ind w:left="1553" w:right="181"/>
              <w:jc w:val="center"/>
            </w:pPr>
            <w:r>
              <w:t>250</w:t>
            </w:r>
          </w:p>
        </w:tc>
      </w:tr>
      <w:tr w:rsidR="00444FD5" w14:paraId="77BF5FFC" w14:textId="77777777" w:rsidTr="00794631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179C7CF8" w14:textId="77777777" w:rsidR="00444FD5" w:rsidRDefault="00444FD5" w:rsidP="00794631">
            <w:pPr>
              <w:pStyle w:val="TableParagraph"/>
              <w:spacing w:line="243" w:lineRule="exact"/>
              <w:ind w:left="3632"/>
            </w:pPr>
            <w:r>
              <w:rPr>
                <w:b/>
              </w:rPr>
              <w:t>Рабочие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6972E4C6" w14:textId="77777777" w:rsidR="00444FD5" w:rsidRDefault="00444FD5" w:rsidP="00794631">
            <w:pPr>
              <w:snapToGrid w:val="0"/>
            </w:pPr>
          </w:p>
        </w:tc>
      </w:tr>
      <w:tr w:rsidR="00444FD5" w14:paraId="762BC525" w14:textId="77777777" w:rsidTr="00794631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03D24182" w14:textId="77777777" w:rsidR="00444FD5" w:rsidRDefault="00444FD5" w:rsidP="00794631">
            <w:pPr>
              <w:pStyle w:val="TableParagraph"/>
              <w:spacing w:line="240" w:lineRule="exact"/>
            </w:pPr>
            <w:r>
              <w:t>Максимальная скорость (м/с)</w:t>
            </w:r>
          </w:p>
        </w:tc>
        <w:tc>
          <w:tcPr>
            <w:tcW w:w="3180" w:type="dxa"/>
            <w:shd w:val="clear" w:color="auto" w:fill="auto"/>
          </w:tcPr>
          <w:p w14:paraId="3427CE8D" w14:textId="77777777" w:rsidR="00444FD5" w:rsidRDefault="00444FD5" w:rsidP="00794631">
            <w:pPr>
              <w:pStyle w:val="TableParagraph"/>
              <w:spacing w:line="240" w:lineRule="exact"/>
              <w:ind w:left="1556" w:right="181"/>
              <w:jc w:val="center"/>
            </w:pPr>
            <w:r>
              <w:t>0,34</w:t>
            </w:r>
          </w:p>
        </w:tc>
      </w:tr>
      <w:tr w:rsidR="00444FD5" w14:paraId="6429E08B" w14:textId="77777777" w:rsidTr="00794631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0837190D" w14:textId="77777777" w:rsidR="00444FD5" w:rsidRDefault="00444FD5" w:rsidP="00794631">
            <w:pPr>
              <w:pStyle w:val="TableParagraph"/>
              <w:spacing w:line="241" w:lineRule="exact"/>
            </w:pPr>
            <w:r>
              <w:t>Усилие (Н)</w:t>
            </w:r>
          </w:p>
        </w:tc>
        <w:tc>
          <w:tcPr>
            <w:tcW w:w="3180" w:type="dxa"/>
            <w:shd w:val="clear" w:color="auto" w:fill="auto"/>
          </w:tcPr>
          <w:p w14:paraId="44C8BDE5" w14:textId="77777777" w:rsidR="00444FD5" w:rsidRDefault="00444FD5" w:rsidP="00794631">
            <w:pPr>
              <w:pStyle w:val="TableParagraph"/>
              <w:spacing w:line="241" w:lineRule="exact"/>
              <w:ind w:left="1553" w:right="181"/>
              <w:jc w:val="center"/>
            </w:pPr>
            <w:r>
              <w:t>400</w:t>
            </w:r>
          </w:p>
        </w:tc>
      </w:tr>
      <w:tr w:rsidR="00444FD5" w14:paraId="4204F19E" w14:textId="77777777" w:rsidTr="00794631">
        <w:trPr>
          <w:trHeight w:hRule="exact" w:val="256"/>
        </w:trPr>
        <w:tc>
          <w:tcPr>
            <w:tcW w:w="5445" w:type="dxa"/>
            <w:shd w:val="clear" w:color="auto" w:fill="auto"/>
          </w:tcPr>
          <w:p w14:paraId="359812FB" w14:textId="77777777" w:rsidR="00444FD5" w:rsidRDefault="00444FD5" w:rsidP="00794631">
            <w:pPr>
              <w:pStyle w:val="TableParagraph"/>
              <w:spacing w:line="242" w:lineRule="exact"/>
            </w:pPr>
            <w:r>
              <w:t>Интенсивность (циклов/час)</w:t>
            </w:r>
          </w:p>
        </w:tc>
        <w:tc>
          <w:tcPr>
            <w:tcW w:w="3180" w:type="dxa"/>
            <w:shd w:val="clear" w:color="auto" w:fill="auto"/>
          </w:tcPr>
          <w:p w14:paraId="261D02E6" w14:textId="77777777" w:rsidR="00444FD5" w:rsidRDefault="00444FD5" w:rsidP="00794631">
            <w:pPr>
              <w:pStyle w:val="TableParagraph"/>
              <w:spacing w:line="242" w:lineRule="exact"/>
              <w:ind w:left="1553" w:right="181"/>
              <w:jc w:val="center"/>
            </w:pPr>
            <w:r>
              <w:t>35</w:t>
            </w:r>
          </w:p>
        </w:tc>
      </w:tr>
      <w:tr w:rsidR="00444FD5" w14:paraId="42E096D2" w14:textId="77777777" w:rsidTr="00794631">
        <w:trPr>
          <w:trHeight w:hRule="exact" w:val="252"/>
        </w:trPr>
        <w:tc>
          <w:tcPr>
            <w:tcW w:w="5445" w:type="dxa"/>
            <w:shd w:val="clear" w:color="auto" w:fill="auto"/>
          </w:tcPr>
          <w:p w14:paraId="52B61FDA" w14:textId="77777777" w:rsidR="00444FD5" w:rsidRDefault="00444FD5" w:rsidP="00794631">
            <w:pPr>
              <w:pStyle w:val="TableParagraph"/>
              <w:spacing w:line="243" w:lineRule="exact"/>
              <w:ind w:left="3056"/>
            </w:pPr>
            <w:r>
              <w:rPr>
                <w:b/>
              </w:rPr>
              <w:t>Размерные и общие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2FF0C5CA" w14:textId="77777777" w:rsidR="00444FD5" w:rsidRDefault="00444FD5" w:rsidP="00794631">
            <w:pPr>
              <w:snapToGrid w:val="0"/>
            </w:pPr>
          </w:p>
        </w:tc>
      </w:tr>
      <w:tr w:rsidR="00444FD5" w14:paraId="3B29FFFA" w14:textId="77777777" w:rsidTr="00794631">
        <w:trPr>
          <w:trHeight w:hRule="exact" w:val="233"/>
        </w:trPr>
        <w:tc>
          <w:tcPr>
            <w:tcW w:w="5445" w:type="dxa"/>
            <w:shd w:val="clear" w:color="auto" w:fill="auto"/>
          </w:tcPr>
          <w:p w14:paraId="3D06D839" w14:textId="77777777" w:rsidR="00444FD5" w:rsidRDefault="00444FD5" w:rsidP="00794631">
            <w:pPr>
              <w:pStyle w:val="TableParagraph"/>
              <w:spacing w:line="238" w:lineRule="exact"/>
            </w:pPr>
            <w:r>
              <w:t>Класс защиты (IP)</w:t>
            </w:r>
          </w:p>
        </w:tc>
        <w:tc>
          <w:tcPr>
            <w:tcW w:w="3180" w:type="dxa"/>
            <w:shd w:val="clear" w:color="auto" w:fill="auto"/>
          </w:tcPr>
          <w:p w14:paraId="4AA1C5B1" w14:textId="77777777" w:rsidR="00444FD5" w:rsidRDefault="00444FD5" w:rsidP="00794631">
            <w:pPr>
              <w:pStyle w:val="TableParagraph"/>
              <w:spacing w:line="238" w:lineRule="exact"/>
              <w:ind w:left="1553" w:right="181"/>
              <w:jc w:val="center"/>
            </w:pPr>
            <w:r>
              <w:t>44</w:t>
            </w:r>
          </w:p>
        </w:tc>
      </w:tr>
      <w:tr w:rsidR="00444FD5" w14:paraId="40151974" w14:textId="77777777" w:rsidTr="00794631">
        <w:trPr>
          <w:trHeight w:hRule="exact" w:val="271"/>
        </w:trPr>
        <w:tc>
          <w:tcPr>
            <w:tcW w:w="5445" w:type="dxa"/>
            <w:shd w:val="clear" w:color="auto" w:fill="auto"/>
          </w:tcPr>
          <w:p w14:paraId="554DEA24" w14:textId="77777777" w:rsidR="00444FD5" w:rsidRDefault="00444FD5" w:rsidP="00794631">
            <w:pPr>
              <w:pStyle w:val="TableParagraph"/>
              <w:spacing w:line="260" w:lineRule="exact"/>
            </w:pPr>
            <w:r>
              <w:t>Рабочая температура (</w:t>
            </w:r>
            <w:r>
              <w:rPr>
                <w:position w:val="14"/>
                <w:sz w:val="14"/>
              </w:rPr>
              <w:t>О</w:t>
            </w:r>
            <w:r>
              <w:t xml:space="preserve">С </w:t>
            </w:r>
            <w:proofErr w:type="spellStart"/>
            <w:r>
              <w:t>min</w:t>
            </w:r>
            <w:proofErr w:type="spellEnd"/>
            <w:r>
              <w:t>/</w:t>
            </w:r>
            <w:proofErr w:type="spellStart"/>
            <w:r>
              <w:t>max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291C5C7E" w14:textId="77777777" w:rsidR="00444FD5" w:rsidRDefault="00444FD5" w:rsidP="00794631">
            <w:pPr>
              <w:pStyle w:val="TableParagraph"/>
              <w:spacing w:before="6"/>
              <w:ind w:left="1553" w:right="181"/>
              <w:jc w:val="center"/>
            </w:pPr>
            <w:r>
              <w:t>-20 / +50</w:t>
            </w:r>
          </w:p>
        </w:tc>
      </w:tr>
      <w:tr w:rsidR="00444FD5" w14:paraId="30997358" w14:textId="77777777" w:rsidTr="00794631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047E3C27" w14:textId="77777777" w:rsidR="00444FD5" w:rsidRDefault="00444FD5" w:rsidP="00794631">
            <w:pPr>
              <w:pStyle w:val="TableParagraph"/>
              <w:spacing w:line="241" w:lineRule="exact"/>
            </w:pPr>
            <w:r>
              <w:t>Размеры (мм)</w:t>
            </w:r>
          </w:p>
        </w:tc>
        <w:tc>
          <w:tcPr>
            <w:tcW w:w="3180" w:type="dxa"/>
            <w:shd w:val="clear" w:color="auto" w:fill="auto"/>
          </w:tcPr>
          <w:p w14:paraId="79D662CE" w14:textId="77777777" w:rsidR="00444FD5" w:rsidRDefault="00444FD5" w:rsidP="00794631">
            <w:pPr>
              <w:pStyle w:val="TableParagraph"/>
              <w:spacing w:line="241" w:lineRule="exact"/>
              <w:ind w:left="1556" w:right="181"/>
              <w:jc w:val="center"/>
            </w:pPr>
            <w:r>
              <w:t>330х195х227h</w:t>
            </w:r>
          </w:p>
        </w:tc>
      </w:tr>
      <w:tr w:rsidR="00444FD5" w14:paraId="5E990346" w14:textId="77777777" w:rsidTr="00794631">
        <w:trPr>
          <w:trHeight w:hRule="exact" w:val="238"/>
        </w:trPr>
        <w:tc>
          <w:tcPr>
            <w:tcW w:w="5445" w:type="dxa"/>
            <w:shd w:val="clear" w:color="auto" w:fill="auto"/>
          </w:tcPr>
          <w:p w14:paraId="09EAD036" w14:textId="77777777" w:rsidR="00444FD5" w:rsidRDefault="00444FD5" w:rsidP="00794631">
            <w:pPr>
              <w:pStyle w:val="TableParagraph"/>
              <w:spacing w:line="242" w:lineRule="exact"/>
            </w:pPr>
            <w:r>
              <w:t>Вес (кг)</w:t>
            </w:r>
          </w:p>
        </w:tc>
        <w:tc>
          <w:tcPr>
            <w:tcW w:w="3180" w:type="dxa"/>
            <w:shd w:val="clear" w:color="auto" w:fill="auto"/>
          </w:tcPr>
          <w:p w14:paraId="104267E9" w14:textId="77777777" w:rsidR="00444FD5" w:rsidRDefault="00444FD5" w:rsidP="00794631">
            <w:pPr>
              <w:pStyle w:val="TableParagraph"/>
              <w:spacing w:line="242" w:lineRule="exact"/>
              <w:ind w:left="1372"/>
              <w:jc w:val="center"/>
            </w:pPr>
            <w:r>
              <w:t>8</w:t>
            </w:r>
          </w:p>
        </w:tc>
      </w:tr>
    </w:tbl>
    <w:p w14:paraId="2F1F8606" w14:textId="77777777" w:rsidR="00444FD5" w:rsidRDefault="00444FD5" w:rsidP="00444FD5">
      <w:pPr>
        <w:spacing w:before="69" w:after="0"/>
        <w:jc w:val="both"/>
        <w:rPr>
          <w:sz w:val="20"/>
        </w:rPr>
      </w:pPr>
    </w:p>
    <w:p w14:paraId="676555BD" w14:textId="77777777" w:rsidR="00444FD5" w:rsidRDefault="00444FD5" w:rsidP="00444FD5">
      <w:pPr>
        <w:spacing w:before="69" w:after="0"/>
        <w:jc w:val="both"/>
        <w:rPr>
          <w:sz w:val="20"/>
        </w:rPr>
      </w:pPr>
    </w:p>
    <w:p w14:paraId="35973164" w14:textId="77777777" w:rsidR="00444FD5" w:rsidRPr="00144D87" w:rsidRDefault="00444FD5" w:rsidP="00444FD5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489EBBC3" wp14:editId="0C960488">
            <wp:simplePos x="0" y="0"/>
            <wp:positionH relativeFrom="column">
              <wp:posOffset>97790</wp:posOffset>
            </wp:positionH>
            <wp:positionV relativeFrom="paragraph">
              <wp:posOffset>32385</wp:posOffset>
            </wp:positionV>
            <wp:extent cx="5124450" cy="40951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9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9B3B" w14:textId="77777777" w:rsidR="00444FD5" w:rsidRDefault="00444FD5" w:rsidP="00444FD5"/>
    <w:p w14:paraId="56A5C800" w14:textId="77777777" w:rsidR="00444FD5" w:rsidRDefault="00444FD5" w:rsidP="00444FD5"/>
    <w:p w14:paraId="30F6903A" w14:textId="77777777" w:rsidR="00444FD5" w:rsidRDefault="00444FD5" w:rsidP="00444FD5"/>
    <w:p w14:paraId="7E07CDF1" w14:textId="77777777" w:rsidR="00444FD5" w:rsidRDefault="00444FD5" w:rsidP="00444FD5"/>
    <w:p w14:paraId="0C74A4B1" w14:textId="77777777" w:rsidR="00444FD5" w:rsidRDefault="00444FD5" w:rsidP="00444FD5"/>
    <w:p w14:paraId="71DEE3CD" w14:textId="77777777" w:rsidR="00444FD5" w:rsidRDefault="00444FD5" w:rsidP="00444FD5"/>
    <w:p w14:paraId="0ED636F2" w14:textId="77777777" w:rsidR="00444FD5" w:rsidRDefault="00444FD5" w:rsidP="00444FD5"/>
    <w:p w14:paraId="4B06A4F9" w14:textId="77777777" w:rsidR="00444FD5" w:rsidRDefault="00444FD5" w:rsidP="00444FD5"/>
    <w:p w14:paraId="58F3D419" w14:textId="77777777" w:rsidR="00444FD5" w:rsidRDefault="00444FD5" w:rsidP="00444FD5"/>
    <w:p w14:paraId="1D1CB5A6" w14:textId="77777777" w:rsidR="00444FD5" w:rsidRDefault="00444FD5" w:rsidP="00444FD5"/>
    <w:p w14:paraId="717170BA" w14:textId="77777777" w:rsidR="00444FD5" w:rsidRDefault="00444FD5" w:rsidP="00444FD5"/>
    <w:p w14:paraId="27FE7E17" w14:textId="77777777" w:rsidR="00444FD5" w:rsidRDefault="00444FD5" w:rsidP="00444FD5"/>
    <w:p w14:paraId="69380F32" w14:textId="77777777" w:rsidR="00444FD5" w:rsidRDefault="00444FD5" w:rsidP="00444FD5"/>
    <w:p w14:paraId="26ABDF03" w14:textId="77777777" w:rsidR="00444FD5" w:rsidRDefault="00444FD5" w:rsidP="00444FD5"/>
    <w:p w14:paraId="2A973482" w14:textId="77777777" w:rsidR="00444FD5" w:rsidRDefault="00444FD5" w:rsidP="00444FD5"/>
    <w:p w14:paraId="05C61E78" w14:textId="77777777" w:rsidR="00444FD5" w:rsidRDefault="00444FD5" w:rsidP="00444FD5"/>
    <w:p w14:paraId="1C8BA0C3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387CF7" wp14:editId="7C1F0C55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D2D6" id="Line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3</w:t>
      </w:r>
    </w:p>
    <w:p w14:paraId="33A3110A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11D168F4" w14:textId="77777777" w:rsidR="00444FD5" w:rsidRPr="00B15C0D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29B41496" w14:textId="77777777" w:rsidR="00444FD5" w:rsidRDefault="00444FD5" w:rsidP="00444FD5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86/4</w:t>
      </w:r>
    </w:p>
    <w:p w14:paraId="7C867DF4" w14:textId="77777777" w:rsidR="00444FD5" w:rsidRDefault="00444FD5" w:rsidP="00444FD5"/>
    <w:p w14:paraId="4E9AF413" w14:textId="77777777" w:rsidR="00444FD5" w:rsidRDefault="00444FD5" w:rsidP="00444FD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Мотивированный отказ</w:t>
      </w:r>
    </w:p>
    <w:p w14:paraId="7F0B3E9B" w14:textId="77777777" w:rsidR="002D29BB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5B28">
        <w:rPr>
          <w:rFonts w:ascii="Times New Roman" w:hAnsi="Times New Roman" w:cs="Times New Roman"/>
          <w:sz w:val="24"/>
          <w:szCs w:val="24"/>
        </w:rPr>
        <w:t xml:space="preserve">Совет депутатов муниципального округа Ломоносовский принял решение об отказе в согласовании установки ограждающих устройств на придомовой территории многоквартирного дома по адресу: </w:t>
      </w:r>
      <w:r>
        <w:rPr>
          <w:rFonts w:ascii="Times New Roman" w:hAnsi="Times New Roman" w:cs="Times New Roman"/>
          <w:sz w:val="24"/>
          <w:szCs w:val="24"/>
        </w:rPr>
        <w:t xml:space="preserve">улица </w:t>
      </w:r>
      <w:r w:rsidRPr="00CF5AF9">
        <w:rPr>
          <w:rFonts w:ascii="Times New Roman" w:hAnsi="Times New Roman" w:cs="Times New Roman"/>
          <w:sz w:val="24"/>
          <w:szCs w:val="24"/>
        </w:rPr>
        <w:t>Академика Пилюгина дом 20 корпус 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6DBC9D" w14:textId="77777777" w:rsidR="002D29BB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5B28">
        <w:rPr>
          <w:rFonts w:ascii="Times New Roman" w:hAnsi="Times New Roman" w:cs="Times New Roman"/>
          <w:sz w:val="24"/>
          <w:szCs w:val="24"/>
        </w:rPr>
        <w:t xml:space="preserve">Отказ вынесен по причине оформления протокола общего собрания собственников многоквартирного дома по адресу: </w:t>
      </w:r>
      <w:r>
        <w:rPr>
          <w:rFonts w:ascii="Times New Roman" w:hAnsi="Times New Roman" w:cs="Times New Roman"/>
          <w:sz w:val="24"/>
          <w:szCs w:val="24"/>
        </w:rPr>
        <w:t xml:space="preserve">город Москва, улица </w:t>
      </w:r>
      <w:r w:rsidRPr="00CF5AF9">
        <w:rPr>
          <w:rFonts w:ascii="Times New Roman" w:hAnsi="Times New Roman" w:cs="Times New Roman"/>
          <w:sz w:val="24"/>
          <w:szCs w:val="24"/>
        </w:rPr>
        <w:t>Академика Пилюгина дом 20 корпус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28">
        <w:rPr>
          <w:rFonts w:ascii="Times New Roman" w:hAnsi="Times New Roman" w:cs="Times New Roman"/>
          <w:sz w:val="24"/>
          <w:szCs w:val="24"/>
        </w:rPr>
        <w:t xml:space="preserve">с нарушением действующего </w:t>
      </w:r>
      <w:r>
        <w:rPr>
          <w:rFonts w:ascii="Times New Roman" w:hAnsi="Times New Roman" w:cs="Times New Roman"/>
          <w:sz w:val="24"/>
          <w:szCs w:val="24"/>
        </w:rPr>
        <w:t>федерального законодательства (Жилищного кодекса РФ) и подзаконных актов Правительства Москвы (Постановление Правительства Москвы от</w:t>
      </w:r>
      <w:r w:rsidRPr="00775B28">
        <w:rPr>
          <w:rFonts w:ascii="Times New Roman" w:hAnsi="Times New Roman" w:cs="Times New Roman"/>
          <w:sz w:val="24"/>
          <w:szCs w:val="24"/>
        </w:rPr>
        <w:t xml:space="preserve"> 2 июля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B28">
        <w:rPr>
          <w:rFonts w:ascii="Times New Roman" w:hAnsi="Times New Roman" w:cs="Times New Roman"/>
          <w:sz w:val="24"/>
          <w:szCs w:val="24"/>
        </w:rPr>
        <w:t>2013 года N 428-ПП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775B28">
        <w:rPr>
          <w:rFonts w:ascii="Times New Roman" w:hAnsi="Times New Roman" w:cs="Times New Roman"/>
          <w:sz w:val="24"/>
          <w:szCs w:val="24"/>
        </w:rPr>
        <w:t>О порядке установки ограждений на придомовых территориях в городе Москве</w:t>
      </w:r>
      <w:r>
        <w:rPr>
          <w:rFonts w:ascii="Times New Roman" w:hAnsi="Times New Roman" w:cs="Times New Roman"/>
          <w:sz w:val="24"/>
          <w:szCs w:val="24"/>
        </w:rPr>
        <w:t xml:space="preserve">»). </w:t>
      </w:r>
    </w:p>
    <w:p w14:paraId="25E9BA10" w14:textId="77777777" w:rsidR="002D29BB" w:rsidRPr="00775B28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5B28">
        <w:rPr>
          <w:rFonts w:ascii="Times New Roman" w:hAnsi="Times New Roman" w:cs="Times New Roman"/>
          <w:sz w:val="24"/>
          <w:szCs w:val="24"/>
        </w:rPr>
        <w:t>В соответствии с пунктом 2 частью 2 статьи 44 Жилищного кодекса РФ (далее – ЖК РФ) к компетенции общего собрания собственников помещений в многоквартирном доме относится принятие решений о пределах использования земельного участка, на котором расположен многоквартирный дом, в том числе введение ограничений пользования им, а также о заключении соглашения об установлении сервитута, соглашения об осуществлении публичного сервитута в отношении земельного участка, относящегося к общему имуществу в многоквартирном доме;</w:t>
      </w:r>
    </w:p>
    <w:p w14:paraId="1293C85D" w14:textId="77777777" w:rsidR="002D29BB" w:rsidRPr="00775B28" w:rsidRDefault="002D29BB" w:rsidP="002D29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B28">
        <w:rPr>
          <w:rFonts w:ascii="Times New Roman" w:hAnsi="Times New Roman"/>
          <w:sz w:val="24"/>
          <w:szCs w:val="24"/>
        </w:rPr>
        <w:t>Согласно части 1 статьи 46 ЖК РФ решения общего собрания собственников помещений в многоквартирном доме по вопросам, поставленным на голосование, принимаются большинством голосов от общего числа голосов принимающих участие в данном собрании собственников помещений в многоквартирном доме, за исключением предусмотренных пунктами 1 - 3.1 части 2 статьи 44 ЖК РФ решений, которые принимаются большинством не менее двух третей голосов от общего числа голосов собственников помещений в многоквартирном доме.</w:t>
      </w:r>
    </w:p>
    <w:p w14:paraId="4A7A5560" w14:textId="77777777" w:rsidR="002D29BB" w:rsidRPr="00775B28" w:rsidRDefault="002D29BB" w:rsidP="002D29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B28">
        <w:rPr>
          <w:rFonts w:ascii="Times New Roman" w:hAnsi="Times New Roman"/>
          <w:sz w:val="24"/>
          <w:szCs w:val="24"/>
        </w:rPr>
        <w:t>Согласно части 5 статьи 46 ЖК РФ решение общего собрания собственников помещений в многоквартирном доме, принятое в установленном ЖК РФ порядке, по вопросам, отнесенным к компетенции такого собрания, является обязательным для всех собственников помещений в многоквартирном доме, в том числе для тех собственников, которые не участвовали в голосовании.</w:t>
      </w:r>
    </w:p>
    <w:p w14:paraId="522A298D" w14:textId="77777777" w:rsidR="002D29BB" w:rsidRPr="00775B28" w:rsidRDefault="002D29BB" w:rsidP="002D29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B28">
        <w:rPr>
          <w:rFonts w:ascii="Times New Roman" w:hAnsi="Times New Roman"/>
          <w:sz w:val="24"/>
          <w:szCs w:val="24"/>
        </w:rPr>
        <w:t>Таким образом, поскольку установка шлагбаума во дворе дома относится к использованию земельного участка, включая ограничение пользования этим участком, общее собрание собственников помещений в многоквартирном доме вправе принять решение установить шлагбаум во дворе дома. Однако такое решение должно быть принято не простым большинством голосов, а за него должны проголосовать не менее двух третей от общего числа голосов собственников (часть 1 статьи 46 ЖК РФ).</w:t>
      </w:r>
    </w:p>
    <w:p w14:paraId="3688F2B8" w14:textId="77777777" w:rsidR="002D29BB" w:rsidRPr="00643F6E" w:rsidRDefault="002D29BB" w:rsidP="002D29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B28">
        <w:rPr>
          <w:rFonts w:ascii="Times New Roman" w:hAnsi="Times New Roman"/>
          <w:sz w:val="24"/>
          <w:szCs w:val="24"/>
        </w:rPr>
        <w:t xml:space="preserve">Данная позиция также находит свое подтверждение в письме Министерства </w:t>
      </w:r>
      <w:r w:rsidRPr="00643F6E">
        <w:rPr>
          <w:rFonts w:ascii="Times New Roman" w:hAnsi="Times New Roman"/>
          <w:sz w:val="24"/>
          <w:szCs w:val="24"/>
        </w:rPr>
        <w:t>строительства и жилищно-коммунального хозяйства РФ от 3 февраля 2020 г. N 2727-ОГ/04 «О принятии решения об установки шлагбаума во дворе дома».</w:t>
      </w:r>
    </w:p>
    <w:p w14:paraId="3ED45748" w14:textId="77777777" w:rsidR="002D29BB" w:rsidRPr="00643F6E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F6E">
        <w:rPr>
          <w:rFonts w:ascii="Times New Roman" w:hAnsi="Times New Roman"/>
          <w:sz w:val="24"/>
          <w:szCs w:val="24"/>
        </w:rPr>
        <w:t>В протоколе общего собрания собственников №1 от 30 мая 2022 года количество голосов собственников, проголосовавших «ЗА» по пятому вопросу повестки «Правила пользования (регламент) ограждающими устройствами»</w:t>
      </w:r>
      <w:r>
        <w:rPr>
          <w:rFonts w:ascii="Times New Roman" w:hAnsi="Times New Roman"/>
          <w:sz w:val="24"/>
          <w:szCs w:val="24"/>
        </w:rPr>
        <w:t>,</w:t>
      </w:r>
      <w:r w:rsidRPr="00643F6E">
        <w:rPr>
          <w:rFonts w:ascii="Times New Roman" w:hAnsi="Times New Roman"/>
          <w:sz w:val="24"/>
          <w:szCs w:val="24"/>
        </w:rPr>
        <w:t xml:space="preserve"> составляет 66,39% голосов собственников, что меньше 2/3, которые требуются в соответствии с ЖК РФ.</w:t>
      </w:r>
    </w:p>
    <w:p w14:paraId="73254835" w14:textId="77777777" w:rsidR="002D29BB" w:rsidRPr="00643F6E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F6E">
        <w:rPr>
          <w:rFonts w:ascii="Times New Roman" w:hAnsi="Times New Roman"/>
          <w:sz w:val="24"/>
          <w:szCs w:val="24"/>
        </w:rPr>
        <w:t xml:space="preserve">В соответствии с пунктом 9.1. Постановления Правительства Москвы №428-ПП «О порядке установки ограждений на придомовых территориях в городе Москве» </w:t>
      </w:r>
      <w:r>
        <w:rPr>
          <w:rFonts w:ascii="Times New Roman" w:hAnsi="Times New Roman"/>
          <w:sz w:val="24"/>
          <w:szCs w:val="24"/>
        </w:rPr>
        <w:t>о</w:t>
      </w:r>
      <w:r w:rsidRPr="00643F6E">
        <w:rPr>
          <w:rFonts w:ascii="Times New Roman" w:hAnsi="Times New Roman"/>
          <w:sz w:val="24"/>
          <w:szCs w:val="24"/>
        </w:rPr>
        <w:t>снованиями для отказа в согласовании советом депутатов установки ограждающего устройства являются:</w:t>
      </w:r>
      <w:r>
        <w:rPr>
          <w:rFonts w:ascii="Times New Roman" w:hAnsi="Times New Roman"/>
          <w:sz w:val="24"/>
          <w:szCs w:val="24"/>
        </w:rPr>
        <w:t xml:space="preserve"> (9.1) </w:t>
      </w:r>
      <w:r w:rsidRPr="00643F6E">
        <w:rPr>
          <w:rFonts w:ascii="Times New Roman" w:hAnsi="Times New Roman"/>
          <w:sz w:val="24"/>
          <w:szCs w:val="24"/>
        </w:rPr>
        <w:t xml:space="preserve">Несоблюдение требований по обеспечению круглосуточного и беспрепятственного проезда на придомовую территорию пожарной техники, транспортных средств </w:t>
      </w:r>
      <w:r w:rsidRPr="00643F6E">
        <w:rPr>
          <w:rFonts w:ascii="Times New Roman" w:hAnsi="Times New Roman"/>
          <w:sz w:val="24"/>
          <w:szCs w:val="24"/>
        </w:rPr>
        <w:lastRenderedPageBreak/>
        <w:t>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78501E66" w14:textId="77777777" w:rsidR="002D29BB" w:rsidRPr="00643F6E" w:rsidRDefault="002D29BB" w:rsidP="002D29BB">
      <w:pPr>
        <w:pStyle w:val="Body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3F6E">
        <w:rPr>
          <w:rFonts w:ascii="Times New Roman" w:hAnsi="Times New Roman"/>
          <w:sz w:val="24"/>
          <w:szCs w:val="24"/>
        </w:rPr>
        <w:t xml:space="preserve">Таким образом, учитывая, что «Правила пользования (регламент) ограждающими устройствами» не был принят, Совет депутатов не может на основании такого протокола согласовать установку ограждающего устройства по адресу: </w:t>
      </w:r>
      <w:r w:rsidRPr="00643F6E">
        <w:rPr>
          <w:rFonts w:ascii="Times New Roman" w:hAnsi="Times New Roman" w:cs="Times New Roman"/>
          <w:sz w:val="24"/>
          <w:szCs w:val="24"/>
        </w:rPr>
        <w:t>улица Академика Пилюгина дом 20 корпус 2.</w:t>
      </w:r>
    </w:p>
    <w:p w14:paraId="7A6E2109" w14:textId="77777777" w:rsidR="00444FD5" w:rsidRPr="002E35A8" w:rsidRDefault="00444FD5" w:rsidP="00444FD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4CFA259" w14:textId="77777777" w:rsidR="00444FD5" w:rsidRDefault="00444FD5"/>
    <w:sectPr w:rsidR="00444FD5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250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D5"/>
    <w:rsid w:val="002D29BB"/>
    <w:rsid w:val="0044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5C82E"/>
  <w15:chartTrackingRefBased/>
  <w15:docId w15:val="{B031F506-B309-4190-A658-9E7720CC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FD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444FD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4FD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444FD5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44F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444F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444FD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44FD5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rsid w:val="00444FD5"/>
    <w:pPr>
      <w:widowControl w:val="0"/>
      <w:suppressAutoHyphens/>
      <w:spacing w:after="0" w:line="240" w:lineRule="auto"/>
      <w:ind w:left="200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Body">
    <w:name w:val="Body"/>
    <w:rsid w:val="00444FD5"/>
    <w:pPr>
      <w:suppressAutoHyphens/>
      <w:spacing w:after="0" w:line="100" w:lineRule="atLeast"/>
    </w:pPr>
    <w:rPr>
      <w:rFonts w:ascii="Helvetica" w:eastAsia="Helvetica" w:hAnsi="Helvetica" w:cs="Helvetica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1346</Words>
  <Characters>7675</Characters>
  <Application>Microsoft Office Word</Application>
  <DocSecurity>0</DocSecurity>
  <Lines>63</Lines>
  <Paragraphs>18</Paragraphs>
  <ScaleCrop>false</ScaleCrop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Муниципального Округа Администрация</cp:lastModifiedBy>
  <cp:revision>2</cp:revision>
  <dcterms:created xsi:type="dcterms:W3CDTF">2022-06-15T12:55:00Z</dcterms:created>
  <dcterms:modified xsi:type="dcterms:W3CDTF">2022-06-16T17:35:00Z</dcterms:modified>
</cp:coreProperties>
</file>