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8D45" w14:textId="77777777" w:rsidR="00A22761" w:rsidRDefault="00A22761" w:rsidP="00A22761">
      <w:pPr>
        <w:spacing w:line="240" w:lineRule="atLeast"/>
        <w:jc w:val="center"/>
        <w:rPr>
          <w:b/>
        </w:rPr>
      </w:pPr>
      <w:r>
        <w:rPr>
          <w:b/>
        </w:rPr>
        <w:t xml:space="preserve">СОВЕТ ДЕПУТАТОВ </w:t>
      </w:r>
    </w:p>
    <w:p w14:paraId="7B998A45" w14:textId="77777777" w:rsidR="00A22761" w:rsidRDefault="00A22761" w:rsidP="00A22761">
      <w:pPr>
        <w:spacing w:line="240" w:lineRule="atLeast"/>
        <w:jc w:val="center"/>
        <w:rPr>
          <w:b/>
        </w:rPr>
      </w:pPr>
      <w:r>
        <w:rPr>
          <w:b/>
        </w:rPr>
        <w:t>МУНИЦИПАЛЬНОГО ОКРУГА</w:t>
      </w:r>
    </w:p>
    <w:p w14:paraId="4C5A8315" w14:textId="77777777" w:rsidR="00A22761" w:rsidRDefault="00A22761" w:rsidP="00A22761">
      <w:pPr>
        <w:spacing w:line="240" w:lineRule="atLeast"/>
        <w:jc w:val="center"/>
        <w:rPr>
          <w:b/>
        </w:rPr>
      </w:pPr>
      <w:r>
        <w:rPr>
          <w:b/>
        </w:rPr>
        <w:t>ЛОМОНОСОВСКИЙ</w:t>
      </w:r>
    </w:p>
    <w:p w14:paraId="4763ACF2" w14:textId="77777777" w:rsidR="00A22761" w:rsidRDefault="00A22761" w:rsidP="00A22761">
      <w:pPr>
        <w:spacing w:line="240" w:lineRule="atLeast"/>
        <w:jc w:val="both"/>
        <w:rPr>
          <w:b/>
        </w:rPr>
      </w:pPr>
    </w:p>
    <w:p w14:paraId="55EEA478" w14:textId="77777777" w:rsidR="00A22761" w:rsidRDefault="00A22761" w:rsidP="00A22761">
      <w:pPr>
        <w:spacing w:line="240" w:lineRule="atLeast"/>
        <w:jc w:val="center"/>
        <w:rPr>
          <w:b/>
          <w:bCs/>
        </w:rPr>
      </w:pPr>
      <w:r>
        <w:rPr>
          <w:b/>
          <w:bCs/>
        </w:rPr>
        <w:t>РЕШЕНИЕ</w:t>
      </w:r>
    </w:p>
    <w:p w14:paraId="44BDFB6F" w14:textId="68FC1B38" w:rsidR="00F25DA2" w:rsidRDefault="00F25DA2" w:rsidP="00F25DA2">
      <w:pPr>
        <w:pStyle w:val="ConsPlusTitle"/>
        <w:jc w:val="center"/>
        <w:rPr>
          <w:b w:val="0"/>
        </w:rPr>
      </w:pPr>
    </w:p>
    <w:p w14:paraId="6CCB1B72" w14:textId="77777777" w:rsidR="007B7A3C" w:rsidRDefault="007B7A3C" w:rsidP="00A22761">
      <w:pPr>
        <w:pStyle w:val="ConsPlusTitle"/>
        <w:rPr>
          <w:b w:val="0"/>
        </w:rPr>
      </w:pPr>
    </w:p>
    <w:p w14:paraId="63CCB4ED" w14:textId="77777777" w:rsidR="007B7A3C" w:rsidRPr="0061429E" w:rsidRDefault="007B7A3C" w:rsidP="00F25DA2">
      <w:pPr>
        <w:pStyle w:val="ConsPlusTitle"/>
        <w:jc w:val="center"/>
        <w:rPr>
          <w:sz w:val="16"/>
          <w:szCs w:val="16"/>
        </w:rPr>
      </w:pPr>
    </w:p>
    <w:p w14:paraId="4763A911" w14:textId="5EFA6B6B" w:rsidR="00F25DA2" w:rsidRPr="00A22761" w:rsidRDefault="007325E5" w:rsidP="00F25DA2">
      <w:pPr>
        <w:pStyle w:val="ConsPlusTitle"/>
        <w:rPr>
          <w:u w:val="single"/>
        </w:rPr>
      </w:pPr>
      <w:r w:rsidRPr="00A22761">
        <w:rPr>
          <w:u w:val="single"/>
        </w:rPr>
        <w:t>08</w:t>
      </w:r>
      <w:r w:rsidR="00F25DA2" w:rsidRPr="00A22761">
        <w:rPr>
          <w:u w:val="single"/>
        </w:rPr>
        <w:t xml:space="preserve"> </w:t>
      </w:r>
      <w:r w:rsidRPr="00A22761">
        <w:rPr>
          <w:u w:val="single"/>
        </w:rPr>
        <w:t>июня</w:t>
      </w:r>
      <w:r w:rsidR="00F25DA2" w:rsidRPr="00A22761">
        <w:rPr>
          <w:u w:val="single"/>
        </w:rPr>
        <w:t xml:space="preserve"> 2021 года № </w:t>
      </w:r>
      <w:r w:rsidRPr="00A22761">
        <w:rPr>
          <w:u w:val="single"/>
        </w:rPr>
        <w:t>7</w:t>
      </w:r>
      <w:r w:rsidR="004418C4" w:rsidRPr="00A22761">
        <w:rPr>
          <w:u w:val="single"/>
        </w:rPr>
        <w:t>3</w:t>
      </w:r>
      <w:r w:rsidR="00F25DA2" w:rsidRPr="00A22761">
        <w:rPr>
          <w:u w:val="single"/>
        </w:rPr>
        <w:t>/</w:t>
      </w:r>
      <w:r w:rsidRPr="00A22761">
        <w:rPr>
          <w:u w:val="single"/>
        </w:rPr>
        <w:t>5</w:t>
      </w:r>
    </w:p>
    <w:p w14:paraId="5559BF8D" w14:textId="77777777" w:rsidR="00F25DA2" w:rsidRPr="0061429E" w:rsidRDefault="00F25DA2" w:rsidP="00F25DA2">
      <w:pPr>
        <w:pStyle w:val="ConsPlusTitle"/>
        <w:rPr>
          <w:sz w:val="16"/>
          <w:szCs w:val="16"/>
        </w:rPr>
      </w:pPr>
    </w:p>
    <w:p w14:paraId="69242B64" w14:textId="77777777" w:rsidR="007B7A3C" w:rsidRDefault="007B7A3C" w:rsidP="00F25DA2">
      <w:pPr>
        <w:pStyle w:val="ConsPlusTitle"/>
        <w:tabs>
          <w:tab w:val="left" w:pos="5812"/>
        </w:tabs>
        <w:ind w:right="4817"/>
        <w:jc w:val="both"/>
        <w:rPr>
          <w:sz w:val="24"/>
          <w:szCs w:val="24"/>
        </w:rPr>
      </w:pPr>
    </w:p>
    <w:p w14:paraId="6F165DE9" w14:textId="296A2BEF" w:rsidR="00F25DA2" w:rsidRPr="00EB0014" w:rsidRDefault="001E3B35" w:rsidP="00F25DA2">
      <w:pPr>
        <w:pStyle w:val="ConsPlusTitle"/>
        <w:tabs>
          <w:tab w:val="left" w:pos="5812"/>
        </w:tabs>
        <w:ind w:right="4817"/>
        <w:jc w:val="both"/>
        <w:rPr>
          <w:sz w:val="24"/>
          <w:szCs w:val="24"/>
        </w:rPr>
      </w:pPr>
      <w:r w:rsidRPr="001E3B35">
        <w:rPr>
          <w:sz w:val="24"/>
          <w:szCs w:val="24"/>
        </w:rPr>
        <w:t>О внесении изменений и дополнений в Устав муниципального округа Ломоносовский</w:t>
      </w:r>
    </w:p>
    <w:p w14:paraId="481D9DBE" w14:textId="77777777" w:rsidR="00F25DA2" w:rsidRPr="0061429E" w:rsidRDefault="00F25DA2" w:rsidP="00F25DA2">
      <w:pPr>
        <w:adjustRightInd w:val="0"/>
        <w:ind w:firstLine="540"/>
        <w:jc w:val="both"/>
        <w:rPr>
          <w:sz w:val="16"/>
          <w:szCs w:val="16"/>
        </w:rPr>
      </w:pPr>
    </w:p>
    <w:p w14:paraId="04E5813E" w14:textId="77777777" w:rsidR="001E3B35" w:rsidRPr="00363234" w:rsidRDefault="001E3B35" w:rsidP="007B7A3C">
      <w:pPr>
        <w:adjustRightInd w:val="0"/>
        <w:ind w:firstLine="709"/>
        <w:jc w:val="both"/>
      </w:pPr>
      <w:r>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739BE14A" w14:textId="69F80D6B" w:rsidR="001E3B35" w:rsidRPr="00363234" w:rsidRDefault="001E3B35" w:rsidP="007B7A3C">
      <w:pPr>
        <w:pStyle w:val="a5"/>
        <w:numPr>
          <w:ilvl w:val="0"/>
          <w:numId w:val="1"/>
        </w:numPr>
        <w:ind w:left="0" w:firstLine="709"/>
        <w:jc w:val="both"/>
        <w:rPr>
          <w:sz w:val="28"/>
          <w:szCs w:val="28"/>
        </w:rPr>
      </w:pPr>
      <w:r w:rsidRPr="00363234">
        <w:rPr>
          <w:sz w:val="28"/>
          <w:szCs w:val="28"/>
        </w:rPr>
        <w:t>Внести в Устав муниципального округа Ломоносовский</w:t>
      </w:r>
      <w:r w:rsidR="007B7A3C">
        <w:rPr>
          <w:sz w:val="28"/>
          <w:szCs w:val="28"/>
        </w:rPr>
        <w:t xml:space="preserve"> (ред.</w:t>
      </w:r>
      <w:r w:rsidR="008C1370">
        <w:rPr>
          <w:sz w:val="28"/>
          <w:szCs w:val="28"/>
        </w:rPr>
        <w:t xml:space="preserve"> </w:t>
      </w:r>
      <w:r w:rsidR="007B7A3C" w:rsidRPr="007B7A3C">
        <w:rPr>
          <w:sz w:val="28"/>
          <w:szCs w:val="28"/>
        </w:rPr>
        <w:t>от 25 апреля 2019 года</w:t>
      </w:r>
      <w:r w:rsidR="008C1370">
        <w:rPr>
          <w:sz w:val="28"/>
          <w:szCs w:val="28"/>
        </w:rPr>
        <w:t xml:space="preserve"> №35/1</w:t>
      </w:r>
      <w:r w:rsidR="007B7A3C" w:rsidRPr="007B7A3C">
        <w:rPr>
          <w:sz w:val="28"/>
          <w:szCs w:val="28"/>
        </w:rPr>
        <w:t>, от 21 января 2020 года № 51/6)</w:t>
      </w:r>
      <w:r w:rsidRPr="00363234">
        <w:rPr>
          <w:sz w:val="28"/>
          <w:szCs w:val="28"/>
        </w:rPr>
        <w:t xml:space="preserve"> изменения</w:t>
      </w:r>
      <w:r w:rsidRPr="00F24F82">
        <w:rPr>
          <w:sz w:val="28"/>
          <w:szCs w:val="28"/>
        </w:rPr>
        <w:t xml:space="preserve"> </w:t>
      </w:r>
      <w:r>
        <w:rPr>
          <w:sz w:val="28"/>
          <w:szCs w:val="28"/>
        </w:rPr>
        <w:t>согласно приложению к настоящему решению.</w:t>
      </w:r>
    </w:p>
    <w:p w14:paraId="3E1ED5CF" w14:textId="77777777" w:rsidR="001E3B35" w:rsidRPr="00363234" w:rsidRDefault="001E3B35" w:rsidP="007B7A3C">
      <w:pPr>
        <w:pStyle w:val="a5"/>
        <w:numPr>
          <w:ilvl w:val="0"/>
          <w:numId w:val="1"/>
        </w:numPr>
        <w:ind w:left="0" w:firstLine="709"/>
        <w:jc w:val="both"/>
        <w:rPr>
          <w:sz w:val="28"/>
          <w:szCs w:val="28"/>
        </w:rPr>
      </w:pPr>
      <w:r w:rsidRPr="00363234">
        <w:rPr>
          <w:sz w:val="28"/>
          <w:szCs w:val="28"/>
        </w:rPr>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 </w:t>
      </w:r>
    </w:p>
    <w:p w14:paraId="3FFD3ED7" w14:textId="77777777" w:rsidR="001E3B35" w:rsidRDefault="001E3B35" w:rsidP="007B7A3C">
      <w:pPr>
        <w:pStyle w:val="a5"/>
        <w:numPr>
          <w:ilvl w:val="0"/>
          <w:numId w:val="1"/>
        </w:numPr>
        <w:ind w:left="0" w:firstLine="709"/>
        <w:jc w:val="both"/>
        <w:rPr>
          <w:sz w:val="28"/>
          <w:szCs w:val="28"/>
        </w:rPr>
      </w:pPr>
      <w:r w:rsidRPr="00363234">
        <w:rPr>
          <w:sz w:val="28"/>
          <w:szCs w:val="28"/>
        </w:rPr>
        <w:t>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Ломоносовский.</w:t>
      </w:r>
    </w:p>
    <w:p w14:paraId="7160935F" w14:textId="77777777" w:rsidR="001E3B35" w:rsidRPr="0056409F" w:rsidRDefault="001E3B35" w:rsidP="007B7A3C">
      <w:pPr>
        <w:pStyle w:val="a5"/>
        <w:numPr>
          <w:ilvl w:val="0"/>
          <w:numId w:val="1"/>
        </w:numPr>
        <w:ind w:left="0" w:firstLine="709"/>
        <w:jc w:val="both"/>
        <w:rPr>
          <w:sz w:val="28"/>
          <w:szCs w:val="28"/>
        </w:rPr>
      </w:pPr>
      <w:r w:rsidRPr="0056409F">
        <w:rPr>
          <w:sz w:val="28"/>
          <w:szCs w:val="28"/>
        </w:rPr>
        <w:t>Настоящее решение вступает в силу после его официального опубликования.</w:t>
      </w:r>
    </w:p>
    <w:p w14:paraId="2102987A" w14:textId="080B6A17" w:rsidR="001E3B35" w:rsidRPr="00363234" w:rsidRDefault="001E3B35" w:rsidP="007B7A3C">
      <w:pPr>
        <w:pStyle w:val="a5"/>
        <w:numPr>
          <w:ilvl w:val="0"/>
          <w:numId w:val="1"/>
        </w:numPr>
        <w:ind w:left="0" w:firstLine="709"/>
        <w:jc w:val="both"/>
        <w:rPr>
          <w:sz w:val="28"/>
          <w:szCs w:val="28"/>
        </w:rPr>
      </w:pPr>
      <w:r>
        <w:rPr>
          <w:sz w:val="28"/>
          <w:szCs w:val="28"/>
        </w:rPr>
        <w:t>Возложить к</w:t>
      </w:r>
      <w:r w:rsidRPr="00363234">
        <w:rPr>
          <w:sz w:val="28"/>
          <w:szCs w:val="28"/>
        </w:rPr>
        <w:t xml:space="preserve">онтроль за выполнением настоящего решения на главу муниципального округа Ломоносовский Нефедова </w:t>
      </w:r>
      <w:proofErr w:type="gramStart"/>
      <w:r w:rsidRPr="00363234">
        <w:rPr>
          <w:sz w:val="28"/>
          <w:szCs w:val="28"/>
        </w:rPr>
        <w:t>Г.Ю.</w:t>
      </w:r>
      <w:proofErr w:type="gramEnd"/>
    </w:p>
    <w:p w14:paraId="4470E81F" w14:textId="7BA0489F" w:rsidR="00F25DA2" w:rsidRDefault="00F25DA2" w:rsidP="00F25DA2">
      <w:pPr>
        <w:adjustRightInd w:val="0"/>
        <w:ind w:firstLine="540"/>
        <w:jc w:val="both"/>
      </w:pPr>
    </w:p>
    <w:p w14:paraId="3A85BA4A" w14:textId="77777777" w:rsidR="00F25DA2" w:rsidRPr="0061429E" w:rsidRDefault="00F25DA2" w:rsidP="00F25DA2">
      <w:pPr>
        <w:adjustRightInd w:val="0"/>
        <w:jc w:val="both"/>
        <w:rPr>
          <w:sz w:val="16"/>
          <w:szCs w:val="16"/>
        </w:rPr>
      </w:pPr>
    </w:p>
    <w:p w14:paraId="3748783C" w14:textId="77777777" w:rsidR="00F25DA2" w:rsidRPr="00900BE6" w:rsidRDefault="00F25DA2" w:rsidP="00F25DA2">
      <w:pPr>
        <w:adjustRightInd w:val="0"/>
        <w:jc w:val="both"/>
        <w:rPr>
          <w:b/>
        </w:rPr>
      </w:pPr>
      <w:r w:rsidRPr="00900BE6">
        <w:rPr>
          <w:b/>
        </w:rPr>
        <w:t xml:space="preserve">Глава муниципального </w:t>
      </w:r>
    </w:p>
    <w:p w14:paraId="723956FB" w14:textId="38F1A596" w:rsidR="00F25DA2" w:rsidRPr="00900BE6" w:rsidRDefault="00F25DA2" w:rsidP="00F25DA2">
      <w:pPr>
        <w:adjustRightInd w:val="0"/>
        <w:jc w:val="both"/>
        <w:rPr>
          <w:b/>
        </w:rPr>
      </w:pPr>
      <w:r w:rsidRPr="00900BE6">
        <w:rPr>
          <w:b/>
        </w:rPr>
        <w:t xml:space="preserve">округа Ломоносовский </w:t>
      </w:r>
      <w:r w:rsidRPr="00900BE6">
        <w:rPr>
          <w:b/>
        </w:rPr>
        <w:tab/>
      </w:r>
      <w:r w:rsidRPr="00900BE6">
        <w:rPr>
          <w:b/>
        </w:rPr>
        <w:tab/>
      </w:r>
      <w:r w:rsidRPr="00900BE6">
        <w:rPr>
          <w:b/>
        </w:rPr>
        <w:tab/>
      </w:r>
      <w:r w:rsidRPr="00900BE6">
        <w:rPr>
          <w:b/>
        </w:rPr>
        <w:tab/>
      </w:r>
      <w:r w:rsidRPr="00900BE6">
        <w:rPr>
          <w:b/>
        </w:rPr>
        <w:tab/>
      </w:r>
      <w:r w:rsidRPr="00900BE6">
        <w:rPr>
          <w:b/>
        </w:rPr>
        <w:tab/>
      </w:r>
      <w:r w:rsidR="007B7A3C">
        <w:rPr>
          <w:b/>
        </w:rPr>
        <w:tab/>
      </w:r>
      <w:proofErr w:type="gramStart"/>
      <w:r>
        <w:rPr>
          <w:b/>
        </w:rPr>
        <w:t>Г.Ю.</w:t>
      </w:r>
      <w:proofErr w:type="gramEnd"/>
      <w:r>
        <w:rPr>
          <w:b/>
        </w:rPr>
        <w:t xml:space="preserve"> Нефедов</w:t>
      </w:r>
    </w:p>
    <w:p w14:paraId="1CCADC70" w14:textId="77777777" w:rsidR="00F25DA2" w:rsidRDefault="00F25DA2" w:rsidP="00F25DA2">
      <w:pPr>
        <w:autoSpaceDE/>
        <w:autoSpaceDN/>
        <w:spacing w:after="160" w:line="259" w:lineRule="auto"/>
        <w:rPr>
          <w:bCs/>
        </w:rPr>
      </w:pPr>
      <w:r>
        <w:rPr>
          <w:b/>
        </w:rPr>
        <w:br w:type="page"/>
      </w:r>
    </w:p>
    <w:p w14:paraId="6FC9AE52" w14:textId="6405FE88" w:rsidR="00F25DA2" w:rsidRDefault="00F25DA2" w:rsidP="00412270">
      <w:pPr>
        <w:tabs>
          <w:tab w:val="left" w:pos="142"/>
        </w:tabs>
        <w:ind w:left="6804"/>
        <w:jc w:val="both"/>
        <w:rPr>
          <w:sz w:val="24"/>
          <w:szCs w:val="24"/>
        </w:rPr>
      </w:pPr>
      <w:r>
        <w:rPr>
          <w:sz w:val="24"/>
          <w:szCs w:val="24"/>
        </w:rPr>
        <w:lastRenderedPageBreak/>
        <w:t xml:space="preserve">Приложение </w:t>
      </w:r>
    </w:p>
    <w:p w14:paraId="55028A50" w14:textId="57853101" w:rsidR="00412270" w:rsidRDefault="00412270" w:rsidP="00412270">
      <w:pPr>
        <w:tabs>
          <w:tab w:val="left" w:pos="142"/>
        </w:tabs>
        <w:ind w:left="6804"/>
        <w:jc w:val="both"/>
        <w:rPr>
          <w:sz w:val="24"/>
          <w:szCs w:val="24"/>
        </w:rPr>
      </w:pPr>
      <w:r>
        <w:rPr>
          <w:sz w:val="24"/>
          <w:szCs w:val="24"/>
        </w:rPr>
        <w:t xml:space="preserve">к решению Совета депутатов муниципального округа Ломоносовский </w:t>
      </w:r>
    </w:p>
    <w:p w14:paraId="2BB5E2DC" w14:textId="3877310F" w:rsidR="00412270" w:rsidRDefault="00412270" w:rsidP="00412270">
      <w:pPr>
        <w:tabs>
          <w:tab w:val="left" w:pos="142"/>
        </w:tabs>
        <w:ind w:left="6804"/>
        <w:jc w:val="both"/>
        <w:rPr>
          <w:sz w:val="24"/>
          <w:szCs w:val="24"/>
        </w:rPr>
      </w:pPr>
      <w:r>
        <w:rPr>
          <w:sz w:val="24"/>
          <w:szCs w:val="24"/>
        </w:rPr>
        <w:t>от</w:t>
      </w:r>
      <w:r w:rsidR="0096430C">
        <w:rPr>
          <w:sz w:val="24"/>
          <w:szCs w:val="24"/>
        </w:rPr>
        <w:t xml:space="preserve"> 08 июня 2021 года №73/5</w:t>
      </w:r>
    </w:p>
    <w:p w14:paraId="27316252" w14:textId="77777777" w:rsidR="00F25DA2" w:rsidRDefault="00F25DA2" w:rsidP="00F25DA2">
      <w:pPr>
        <w:jc w:val="right"/>
        <w:rPr>
          <w:color w:val="000000"/>
          <w:sz w:val="16"/>
          <w:szCs w:val="16"/>
        </w:rPr>
      </w:pPr>
    </w:p>
    <w:p w14:paraId="2C95B83C" w14:textId="77777777" w:rsidR="00F25DA2" w:rsidRPr="00860749" w:rsidRDefault="00F25DA2" w:rsidP="00F25DA2">
      <w:pPr>
        <w:jc w:val="right"/>
        <w:rPr>
          <w:color w:val="000000"/>
          <w:sz w:val="16"/>
          <w:szCs w:val="16"/>
        </w:rPr>
      </w:pPr>
    </w:p>
    <w:p w14:paraId="06C9A47A" w14:textId="77777777" w:rsidR="00F25DA2" w:rsidRDefault="00F25DA2" w:rsidP="00F25DA2"/>
    <w:p w14:paraId="00B78529" w14:textId="77777777" w:rsidR="00F25DA2" w:rsidRPr="008D08E7" w:rsidRDefault="00F25DA2" w:rsidP="008D08E7">
      <w:pPr>
        <w:jc w:val="both"/>
        <w:rPr>
          <w:b/>
          <w:bCs/>
        </w:rPr>
      </w:pPr>
      <w:r w:rsidRPr="008D08E7">
        <w:rPr>
          <w:b/>
          <w:bCs/>
        </w:rPr>
        <w:t>Изменения, вносимые в Устав муниципального округа Ломоносовский:</w:t>
      </w:r>
    </w:p>
    <w:p w14:paraId="1B7C2926" w14:textId="2B9EEAC4" w:rsidR="00F25DA2" w:rsidRPr="008D08E7" w:rsidRDefault="00F25DA2" w:rsidP="003A0C5C">
      <w:pPr>
        <w:pStyle w:val="a5"/>
        <w:widowControl w:val="0"/>
        <w:numPr>
          <w:ilvl w:val="0"/>
          <w:numId w:val="2"/>
        </w:numPr>
        <w:adjustRightInd w:val="0"/>
        <w:ind w:left="0" w:firstLine="709"/>
        <w:jc w:val="both"/>
        <w:rPr>
          <w:color w:val="FF0000"/>
          <w:sz w:val="28"/>
          <w:szCs w:val="28"/>
        </w:rPr>
      </w:pPr>
      <w:r w:rsidRPr="008D08E7">
        <w:rPr>
          <w:sz w:val="28"/>
          <w:szCs w:val="28"/>
        </w:rPr>
        <w:t>В пункте 2 статьи 3</w:t>
      </w:r>
      <w:r w:rsidR="008D08E7">
        <w:rPr>
          <w:sz w:val="28"/>
          <w:szCs w:val="28"/>
        </w:rPr>
        <w:t xml:space="preserve"> Устава</w:t>
      </w:r>
      <w:r w:rsidRPr="008D08E7">
        <w:rPr>
          <w:sz w:val="28"/>
          <w:szCs w:val="28"/>
        </w:rPr>
        <w:t xml:space="preserve"> подпункты </w:t>
      </w:r>
      <w:r w:rsidR="008D08E7" w:rsidRPr="008D08E7">
        <w:rPr>
          <w:sz w:val="28"/>
          <w:szCs w:val="28"/>
        </w:rPr>
        <w:t xml:space="preserve">2–23 </w:t>
      </w:r>
      <w:r w:rsidRPr="008D08E7">
        <w:rPr>
          <w:sz w:val="28"/>
          <w:szCs w:val="28"/>
        </w:rPr>
        <w:t>считать подпунктами 3-24; добавить подпункт 2 в следующей редакции: «создание муниципальных предприятий и учреждений, осуществлени</w:t>
      </w:r>
      <w:r w:rsidR="00C27FA8" w:rsidRPr="008D08E7">
        <w:rPr>
          <w:sz w:val="28"/>
          <w:szCs w:val="28"/>
        </w:rPr>
        <w:t>е</w:t>
      </w:r>
      <w:r w:rsidRPr="008D08E7">
        <w:rPr>
          <w:sz w:val="28"/>
          <w:szCs w:val="28"/>
        </w:rPr>
        <w:t xml:space="preserve">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96430C" w:rsidRPr="008D08E7">
        <w:rPr>
          <w:sz w:val="28"/>
          <w:szCs w:val="28"/>
        </w:rPr>
        <w:t>.</w:t>
      </w:r>
    </w:p>
    <w:p w14:paraId="05435394" w14:textId="56E384EC" w:rsidR="00F25DA2" w:rsidRPr="008D08E7" w:rsidRDefault="00F25DA2" w:rsidP="003A0C5C">
      <w:pPr>
        <w:pStyle w:val="a5"/>
        <w:numPr>
          <w:ilvl w:val="0"/>
          <w:numId w:val="2"/>
        </w:numPr>
        <w:ind w:left="0" w:firstLine="709"/>
        <w:jc w:val="both"/>
        <w:rPr>
          <w:sz w:val="28"/>
          <w:szCs w:val="28"/>
        </w:rPr>
      </w:pPr>
      <w:r w:rsidRPr="008D08E7">
        <w:rPr>
          <w:sz w:val="28"/>
          <w:szCs w:val="28"/>
        </w:rPr>
        <w:t>Изложить подпункт 2 пункта 1 статьи 6</w:t>
      </w:r>
      <w:r w:rsidR="008D08E7">
        <w:rPr>
          <w:sz w:val="28"/>
          <w:szCs w:val="28"/>
        </w:rPr>
        <w:t xml:space="preserve"> Устава</w:t>
      </w:r>
      <w:r w:rsidRPr="008D08E7">
        <w:rPr>
          <w:sz w:val="28"/>
          <w:szCs w:val="28"/>
        </w:rPr>
        <w:t xml:space="preserve"> в следующей редакции: «утверждение местного бюджета, утверждение отчёта об исполнении местного бюджета;»</w:t>
      </w:r>
      <w:r w:rsidR="008D08E7" w:rsidRPr="008D08E7">
        <w:rPr>
          <w:sz w:val="28"/>
          <w:szCs w:val="28"/>
        </w:rPr>
        <w:t>.</w:t>
      </w:r>
    </w:p>
    <w:p w14:paraId="02E9F94C" w14:textId="4DC00CD0" w:rsidR="00F25DA2" w:rsidRPr="008D08E7" w:rsidRDefault="00F25DA2" w:rsidP="003A0C5C">
      <w:pPr>
        <w:pStyle w:val="a5"/>
        <w:numPr>
          <w:ilvl w:val="0"/>
          <w:numId w:val="2"/>
        </w:numPr>
        <w:ind w:left="0" w:firstLine="709"/>
        <w:jc w:val="both"/>
        <w:rPr>
          <w:sz w:val="28"/>
          <w:szCs w:val="28"/>
        </w:rPr>
      </w:pPr>
      <w:r w:rsidRPr="008D08E7">
        <w:rPr>
          <w:sz w:val="28"/>
          <w:szCs w:val="28"/>
        </w:rPr>
        <w:t>В пункте 2 статьи 6</w:t>
      </w:r>
      <w:r w:rsidR="00D91A82" w:rsidRPr="008D08E7">
        <w:rPr>
          <w:sz w:val="28"/>
          <w:szCs w:val="28"/>
        </w:rPr>
        <w:t xml:space="preserve"> Устава</w:t>
      </w:r>
      <w:r w:rsidRPr="008D08E7">
        <w:rPr>
          <w:sz w:val="28"/>
          <w:szCs w:val="28"/>
        </w:rPr>
        <w:t xml:space="preserve"> подпункт 6 считать подпунктом 9</w:t>
      </w:r>
      <w:r w:rsidR="008D08E7" w:rsidRPr="008D08E7">
        <w:rPr>
          <w:sz w:val="28"/>
          <w:szCs w:val="28"/>
        </w:rPr>
        <w:t>;</w:t>
      </w:r>
      <w:r w:rsidRPr="008D08E7">
        <w:rPr>
          <w:sz w:val="28"/>
          <w:szCs w:val="28"/>
        </w:rPr>
        <w:t xml:space="preserve"> добавить в пункт 2 статьи 6</w:t>
      </w:r>
      <w:r w:rsidR="00D91A82" w:rsidRPr="008D08E7">
        <w:rPr>
          <w:sz w:val="28"/>
          <w:szCs w:val="28"/>
        </w:rPr>
        <w:t xml:space="preserve"> Устава</w:t>
      </w:r>
      <w:r w:rsidRPr="008D08E7">
        <w:rPr>
          <w:sz w:val="28"/>
          <w:szCs w:val="28"/>
        </w:rPr>
        <w:t xml:space="preserve"> подпункты </w:t>
      </w:r>
      <w:r w:rsidR="008D08E7" w:rsidRPr="008D08E7">
        <w:rPr>
          <w:sz w:val="28"/>
          <w:szCs w:val="28"/>
        </w:rPr>
        <w:t>6–8</w:t>
      </w:r>
      <w:r w:rsidRPr="008D08E7">
        <w:rPr>
          <w:sz w:val="28"/>
          <w:szCs w:val="28"/>
        </w:rPr>
        <w:t xml:space="preserve"> в следующей редакции:</w:t>
      </w:r>
    </w:p>
    <w:p w14:paraId="650D8DFE" w14:textId="77777777" w:rsidR="00F25DA2" w:rsidRPr="008D08E7" w:rsidRDefault="00F25DA2" w:rsidP="003A0C5C">
      <w:pPr>
        <w:pStyle w:val="a6"/>
        <w:spacing w:before="0" w:beforeAutospacing="0" w:after="0" w:afterAutospacing="0"/>
        <w:jc w:val="both"/>
        <w:textAlignment w:val="baseline"/>
        <w:rPr>
          <w:sz w:val="28"/>
          <w:szCs w:val="28"/>
        </w:rPr>
      </w:pPr>
      <w:r w:rsidRPr="008D08E7">
        <w:rPr>
          <w:sz w:val="28"/>
          <w:szCs w:val="28"/>
        </w:rPr>
        <w:t>«6. рассмотрение проекта местного бюджета, осуществление контроля за его исполнением;</w:t>
      </w:r>
    </w:p>
    <w:p w14:paraId="540D465E" w14:textId="17FDDD05" w:rsidR="00F25DA2" w:rsidRPr="008D08E7" w:rsidRDefault="00F25DA2" w:rsidP="003A0C5C">
      <w:pPr>
        <w:pStyle w:val="a6"/>
        <w:spacing w:before="0" w:beforeAutospacing="0" w:after="0" w:afterAutospacing="0"/>
        <w:jc w:val="both"/>
        <w:textAlignment w:val="baseline"/>
        <w:rPr>
          <w:sz w:val="28"/>
          <w:szCs w:val="28"/>
        </w:rPr>
      </w:pPr>
      <w:r w:rsidRPr="008D08E7">
        <w:rPr>
          <w:sz w:val="28"/>
          <w:szCs w:val="28"/>
        </w:rPr>
        <w:t>7. определение порядка принятия решений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определение целей, условий и порядка деятельности муниципальных предприятий и учреждений, определение порядка и формы предоставления руководителем муниципального предприятия (учреждения) отчета о деятельности соответствующего предприятия (учреждения), принятие решений о создании, реорганизации и ликвидации муниципальных предприятий и учреждений,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D91A82" w:rsidRPr="008D08E7">
        <w:rPr>
          <w:sz w:val="28"/>
          <w:szCs w:val="28"/>
        </w:rPr>
        <w:t>;</w:t>
      </w:r>
    </w:p>
    <w:p w14:paraId="1C516B54" w14:textId="1760ADA4" w:rsidR="00F25DA2" w:rsidRPr="00333CFE" w:rsidRDefault="00F25DA2" w:rsidP="003A0C5C">
      <w:pPr>
        <w:widowControl w:val="0"/>
        <w:adjustRightInd w:val="0"/>
        <w:jc w:val="both"/>
        <w:rPr>
          <w:bCs/>
        </w:rPr>
      </w:pPr>
      <w:r w:rsidRPr="008D08E7">
        <w:rPr>
          <w:bCs/>
        </w:rPr>
        <w:t xml:space="preserve">8. </w:t>
      </w:r>
      <w:r w:rsidRPr="008D08E7">
        <w:rPr>
          <w:color w:val="000000"/>
        </w:rPr>
        <w:t>учреждение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D91A82" w:rsidRPr="008D08E7">
        <w:rPr>
          <w:color w:val="000000"/>
        </w:rPr>
        <w:t>.</w:t>
      </w:r>
    </w:p>
    <w:p w14:paraId="7A8F2D8F" w14:textId="5AB8774A" w:rsidR="00F25DA2" w:rsidRPr="007B7A3C" w:rsidRDefault="00F25DA2" w:rsidP="003A0C5C">
      <w:pPr>
        <w:pStyle w:val="a5"/>
        <w:numPr>
          <w:ilvl w:val="0"/>
          <w:numId w:val="2"/>
        </w:numPr>
        <w:ind w:left="0" w:firstLine="709"/>
        <w:jc w:val="both"/>
        <w:rPr>
          <w:sz w:val="28"/>
          <w:szCs w:val="28"/>
        </w:rPr>
      </w:pPr>
      <w:r w:rsidRPr="007B7A3C">
        <w:rPr>
          <w:sz w:val="28"/>
          <w:szCs w:val="28"/>
        </w:rPr>
        <w:t>Пункт 4 статьи 11</w:t>
      </w:r>
      <w:r w:rsidR="0090089D" w:rsidRPr="007B7A3C">
        <w:rPr>
          <w:sz w:val="28"/>
          <w:szCs w:val="28"/>
        </w:rPr>
        <w:t xml:space="preserve"> Устава</w:t>
      </w:r>
      <w:r w:rsidRPr="007B7A3C">
        <w:rPr>
          <w:sz w:val="28"/>
          <w:szCs w:val="28"/>
        </w:rPr>
        <w:t xml:space="preserve"> дополнить следующими словами: «В иных случаях, когда глава муниципального округа не может полностью или частично исполнять свои полномочия, его полномочия исполняет заместитель Председателя Совета депутатов на основании распоряжения главы муниципального округа.»</w:t>
      </w:r>
      <w:r w:rsidR="0090089D" w:rsidRPr="007B7A3C">
        <w:rPr>
          <w:sz w:val="28"/>
          <w:szCs w:val="28"/>
        </w:rPr>
        <w:t>.</w:t>
      </w:r>
    </w:p>
    <w:p w14:paraId="61D3C20E" w14:textId="150B002E" w:rsidR="00F25DA2" w:rsidRPr="007B7A3C" w:rsidRDefault="00F25DA2" w:rsidP="003A0C5C">
      <w:pPr>
        <w:pStyle w:val="a5"/>
        <w:numPr>
          <w:ilvl w:val="0"/>
          <w:numId w:val="2"/>
        </w:numPr>
        <w:ind w:left="0" w:firstLine="709"/>
        <w:jc w:val="both"/>
        <w:rPr>
          <w:sz w:val="28"/>
          <w:szCs w:val="28"/>
        </w:rPr>
      </w:pPr>
      <w:r w:rsidRPr="007B7A3C">
        <w:rPr>
          <w:sz w:val="28"/>
          <w:szCs w:val="28"/>
        </w:rPr>
        <w:t xml:space="preserve">Пункт 16 статьи 16 </w:t>
      </w:r>
      <w:r w:rsidR="007B7A3C" w:rsidRPr="007B7A3C">
        <w:rPr>
          <w:sz w:val="28"/>
          <w:szCs w:val="28"/>
        </w:rPr>
        <w:t xml:space="preserve">Устава </w:t>
      </w:r>
      <w:r w:rsidRPr="007B7A3C">
        <w:rPr>
          <w:sz w:val="28"/>
          <w:szCs w:val="28"/>
        </w:rPr>
        <w:t xml:space="preserve">изложить в следующей редакции: «содействие осуществлению государственного экологического мониторинга, внесение в Совет депутатов предложений по созданию и размещению постов </w:t>
      </w:r>
      <w:r w:rsidRPr="007B7A3C">
        <w:rPr>
          <w:sz w:val="28"/>
          <w:szCs w:val="28"/>
        </w:rPr>
        <w:lastRenderedPageBreak/>
        <w:t>государственного экологического мониторинга, осуществление добровольного экологического мониторинга на территории муниципального округа;»</w:t>
      </w:r>
      <w:r w:rsidR="007B7A3C" w:rsidRPr="007B7A3C">
        <w:rPr>
          <w:sz w:val="28"/>
          <w:szCs w:val="28"/>
        </w:rPr>
        <w:t>.</w:t>
      </w:r>
    </w:p>
    <w:p w14:paraId="13C87DB6" w14:textId="62E43CC4" w:rsidR="00F25DA2" w:rsidRPr="00121D9A" w:rsidRDefault="00F25DA2" w:rsidP="003A0C5C">
      <w:pPr>
        <w:pStyle w:val="a5"/>
        <w:widowControl w:val="0"/>
        <w:numPr>
          <w:ilvl w:val="0"/>
          <w:numId w:val="2"/>
        </w:numPr>
        <w:adjustRightInd w:val="0"/>
        <w:ind w:left="0" w:firstLine="709"/>
        <w:rPr>
          <w:bCs/>
          <w:sz w:val="28"/>
          <w:szCs w:val="28"/>
        </w:rPr>
      </w:pPr>
      <w:r w:rsidRPr="00121D9A">
        <w:rPr>
          <w:bCs/>
          <w:sz w:val="28"/>
          <w:szCs w:val="28"/>
        </w:rPr>
        <w:t>Изложить статью 27</w:t>
      </w:r>
      <w:r w:rsidR="007B7A3C">
        <w:rPr>
          <w:bCs/>
          <w:sz w:val="28"/>
          <w:szCs w:val="28"/>
        </w:rPr>
        <w:t xml:space="preserve"> Устава</w:t>
      </w:r>
      <w:r w:rsidRPr="00121D9A">
        <w:rPr>
          <w:bCs/>
          <w:sz w:val="28"/>
          <w:szCs w:val="28"/>
        </w:rPr>
        <w:t xml:space="preserve"> в </w:t>
      </w:r>
      <w:r w:rsidR="00F4624E">
        <w:rPr>
          <w:bCs/>
          <w:sz w:val="28"/>
          <w:szCs w:val="28"/>
        </w:rPr>
        <w:t>следующей редакции:</w:t>
      </w:r>
    </w:p>
    <w:p w14:paraId="3A0CB377" w14:textId="346F5B69" w:rsidR="00F25DA2" w:rsidRPr="00F4624E" w:rsidRDefault="00F4624E" w:rsidP="003A0C5C">
      <w:pPr>
        <w:widowControl w:val="0"/>
        <w:adjustRightInd w:val="0"/>
        <w:jc w:val="both"/>
        <w:rPr>
          <w:bCs/>
        </w:rPr>
      </w:pPr>
      <w:r w:rsidRPr="00F4624E">
        <w:rPr>
          <w:bCs/>
        </w:rPr>
        <w:t xml:space="preserve">«1. </w:t>
      </w:r>
      <w:r w:rsidR="00F25DA2" w:rsidRPr="00F4624E">
        <w:rPr>
          <w:bCs/>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если федеральными законами не установлены иные сроки для их опубликования.</w:t>
      </w:r>
      <w:r>
        <w:rPr>
          <w:bCs/>
        </w:rPr>
        <w:t xml:space="preserve"> </w:t>
      </w:r>
      <w:r w:rsidR="00F25DA2" w:rsidRPr="00F4624E">
        <w:rPr>
          <w:bCs/>
        </w:rPr>
        <w:t>Печатные средства массовой информации или сетевые издания, осуществляющие официальное опубликование (обнародование) муниципальных нормативных правовых актов, определяются решением Совета депутатов.</w:t>
      </w:r>
    </w:p>
    <w:p w14:paraId="144DB1A7" w14:textId="76465158" w:rsidR="00F25DA2" w:rsidRPr="00F4624E" w:rsidRDefault="00F4624E" w:rsidP="003A0C5C">
      <w:pPr>
        <w:widowControl w:val="0"/>
        <w:adjustRightInd w:val="0"/>
        <w:jc w:val="both"/>
        <w:rPr>
          <w:bCs/>
        </w:rPr>
      </w:pPr>
      <w:r>
        <w:rPr>
          <w:bCs/>
        </w:rPr>
        <w:t xml:space="preserve">2. </w:t>
      </w:r>
      <w:r w:rsidR="00F25DA2" w:rsidRPr="00F4624E">
        <w:rPr>
          <w:bCs/>
        </w:rPr>
        <w:t>Муниципальные нормативные и иные правовые акты размещаются на официальном сайте муниципального округа в информационно-телекоммуникационной сети Интернет, в иных электронных справочных системах (с обязательной ссылкой на источник официального опубликования), могут быть разосланы заинтересованным органам государственной власти, органам местного самоуправления, а также доведены до всеобщего сведения по телевидению, радио, иным каналам связи.</w:t>
      </w:r>
    </w:p>
    <w:p w14:paraId="03A509D8" w14:textId="007FDE44" w:rsidR="00F25DA2" w:rsidRPr="00F4624E" w:rsidRDefault="00F4624E" w:rsidP="003A0C5C">
      <w:pPr>
        <w:widowControl w:val="0"/>
        <w:adjustRightInd w:val="0"/>
        <w:jc w:val="both"/>
        <w:rPr>
          <w:bCs/>
        </w:rPr>
      </w:pPr>
      <w:r>
        <w:rPr>
          <w:bCs/>
        </w:rPr>
        <w:t xml:space="preserve">3. </w:t>
      </w:r>
      <w:r w:rsidR="00F25DA2" w:rsidRPr="00F4624E">
        <w:rPr>
          <w:bCs/>
        </w:rPr>
        <w:t>Датой официального опубликования (обнародования) муниципального нормативного правового акта является день первого опубликования (обнародования) его полного текста на русском языке в печатном средстве массовой информации или в сетевом издании, определенном решением Совета депутатов.</w:t>
      </w:r>
    </w:p>
    <w:p w14:paraId="6D776374" w14:textId="7DA92476" w:rsidR="00F25DA2" w:rsidRPr="00F4624E" w:rsidRDefault="00F4624E" w:rsidP="003A0C5C">
      <w:pPr>
        <w:widowControl w:val="0"/>
        <w:adjustRightInd w:val="0"/>
        <w:jc w:val="both"/>
        <w:rPr>
          <w:bCs/>
        </w:rPr>
      </w:pPr>
      <w:r>
        <w:rPr>
          <w:bCs/>
        </w:rPr>
        <w:t xml:space="preserve">4. </w:t>
      </w:r>
      <w:r w:rsidR="00F25DA2" w:rsidRPr="00F4624E">
        <w:rPr>
          <w:bC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(обнародования).</w:t>
      </w:r>
    </w:p>
    <w:p w14:paraId="182F5DFE" w14:textId="68070E7D" w:rsidR="00F25DA2" w:rsidRPr="00F4624E" w:rsidRDefault="00F4624E" w:rsidP="003A0C5C">
      <w:pPr>
        <w:widowControl w:val="0"/>
        <w:adjustRightInd w:val="0"/>
        <w:jc w:val="both"/>
        <w:rPr>
          <w:bCs/>
        </w:rPr>
      </w:pPr>
      <w:r>
        <w:rPr>
          <w:bCs/>
        </w:rPr>
        <w:t xml:space="preserve">5. </w:t>
      </w:r>
      <w:r w:rsidR="00F25DA2" w:rsidRPr="00F4624E">
        <w:rPr>
          <w:bCs/>
        </w:rPr>
        <w:t>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14:paraId="6C358EB2" w14:textId="541FD55A" w:rsidR="00F25DA2" w:rsidRPr="00F4624E" w:rsidRDefault="00F4624E" w:rsidP="003A0C5C">
      <w:pPr>
        <w:widowControl w:val="0"/>
        <w:adjustRightInd w:val="0"/>
        <w:jc w:val="both"/>
        <w:rPr>
          <w:bCs/>
        </w:rPr>
      </w:pPr>
      <w:r>
        <w:rPr>
          <w:bCs/>
        </w:rPr>
        <w:t xml:space="preserve">6. </w:t>
      </w:r>
      <w:r w:rsidR="00F25DA2" w:rsidRPr="00F4624E">
        <w:rPr>
          <w:bCs/>
        </w:rPr>
        <w:t>Муниципальные правовые акты вступают в силу со дня их принятия (издания), если в самом акте не оговорено иное.</w:t>
      </w:r>
      <w:r>
        <w:rPr>
          <w:bCs/>
        </w:rPr>
        <w:t>».</w:t>
      </w:r>
    </w:p>
    <w:p w14:paraId="7ED6BC70" w14:textId="3DFBA697" w:rsidR="00C27FA8" w:rsidRDefault="00C27FA8" w:rsidP="0090089D">
      <w:pPr>
        <w:pStyle w:val="a5"/>
        <w:widowControl w:val="0"/>
        <w:numPr>
          <w:ilvl w:val="0"/>
          <w:numId w:val="5"/>
        </w:numPr>
        <w:adjustRightInd w:val="0"/>
        <w:ind w:left="0" w:firstLine="709"/>
        <w:jc w:val="both"/>
        <w:rPr>
          <w:bCs/>
          <w:sz w:val="28"/>
          <w:szCs w:val="28"/>
        </w:rPr>
      </w:pPr>
      <w:r>
        <w:rPr>
          <w:bCs/>
          <w:sz w:val="28"/>
          <w:szCs w:val="28"/>
        </w:rPr>
        <w:t>Пункт 3 статьи 5 Устава изложить в следующей редакции: «Совет депутатов состоит из 25 депутатов.».</w:t>
      </w:r>
    </w:p>
    <w:p w14:paraId="7A32BECD" w14:textId="1CFEF52C" w:rsidR="00FB411F" w:rsidRDefault="00FB411F" w:rsidP="0090089D">
      <w:pPr>
        <w:pStyle w:val="a5"/>
        <w:widowControl w:val="0"/>
        <w:numPr>
          <w:ilvl w:val="0"/>
          <w:numId w:val="5"/>
        </w:numPr>
        <w:adjustRightInd w:val="0"/>
        <w:ind w:left="0" w:firstLine="709"/>
        <w:jc w:val="both"/>
        <w:rPr>
          <w:bCs/>
          <w:sz w:val="28"/>
          <w:szCs w:val="28"/>
        </w:rPr>
      </w:pPr>
      <w:r>
        <w:rPr>
          <w:bCs/>
          <w:sz w:val="28"/>
          <w:szCs w:val="28"/>
        </w:rPr>
        <w:t xml:space="preserve">Пункт 9 статьи 5 Устава дополнить предложением: «По решению Совета депутатов руководители постоянных комиссий Совета депутатов могут осуществлять свою деятельность на профессиональной постоянной основе с учетом ограничений, предусмотренных Федеральным законом «Об общих принципах организации местного самоуправления в Российской Федерации.». </w:t>
      </w:r>
    </w:p>
    <w:p w14:paraId="355BC770" w14:textId="3F862232" w:rsidR="00FB411F" w:rsidRDefault="0090089D" w:rsidP="0090089D">
      <w:pPr>
        <w:pStyle w:val="a5"/>
        <w:widowControl w:val="0"/>
        <w:numPr>
          <w:ilvl w:val="0"/>
          <w:numId w:val="5"/>
        </w:numPr>
        <w:adjustRightInd w:val="0"/>
        <w:ind w:left="0" w:firstLine="709"/>
        <w:jc w:val="both"/>
        <w:rPr>
          <w:bCs/>
          <w:sz w:val="28"/>
          <w:szCs w:val="28"/>
        </w:rPr>
      </w:pPr>
      <w:r>
        <w:rPr>
          <w:bCs/>
          <w:sz w:val="28"/>
          <w:szCs w:val="28"/>
        </w:rPr>
        <w:t>В пункте 2 статьи 10 Устава исключить слова «в две трети голосов».</w:t>
      </w:r>
    </w:p>
    <w:p w14:paraId="17DABE85" w14:textId="1199FAE7" w:rsidR="0090089D" w:rsidRDefault="007B7A3C" w:rsidP="0090089D">
      <w:pPr>
        <w:pStyle w:val="a5"/>
        <w:widowControl w:val="0"/>
        <w:numPr>
          <w:ilvl w:val="0"/>
          <w:numId w:val="5"/>
        </w:numPr>
        <w:adjustRightInd w:val="0"/>
        <w:ind w:left="0" w:firstLine="709"/>
        <w:jc w:val="both"/>
        <w:rPr>
          <w:bCs/>
          <w:sz w:val="28"/>
          <w:szCs w:val="28"/>
        </w:rPr>
      </w:pPr>
      <w:r>
        <w:rPr>
          <w:bCs/>
          <w:sz w:val="28"/>
          <w:szCs w:val="28"/>
        </w:rPr>
        <w:t>В п</w:t>
      </w:r>
      <w:r w:rsidR="00F4624E">
        <w:rPr>
          <w:bCs/>
          <w:sz w:val="28"/>
          <w:szCs w:val="28"/>
        </w:rPr>
        <w:t>ункт</w:t>
      </w:r>
      <w:r>
        <w:rPr>
          <w:bCs/>
          <w:sz w:val="28"/>
          <w:szCs w:val="28"/>
        </w:rPr>
        <w:t>е</w:t>
      </w:r>
      <w:r w:rsidR="00F4624E">
        <w:rPr>
          <w:bCs/>
          <w:sz w:val="28"/>
          <w:szCs w:val="28"/>
        </w:rPr>
        <w:t xml:space="preserve"> 5 статьи 19 Устава слова «стажу муниципальной службы или работы по специальности, направлению подготовки, необходимым» заменить словом «необходимому».</w:t>
      </w:r>
    </w:p>
    <w:p w14:paraId="78F150D9" w14:textId="7892D48D" w:rsidR="00F4624E" w:rsidRDefault="00F4624E" w:rsidP="0090089D">
      <w:pPr>
        <w:pStyle w:val="a5"/>
        <w:widowControl w:val="0"/>
        <w:numPr>
          <w:ilvl w:val="0"/>
          <w:numId w:val="5"/>
        </w:numPr>
        <w:adjustRightInd w:val="0"/>
        <w:ind w:left="0" w:firstLine="709"/>
        <w:jc w:val="both"/>
        <w:rPr>
          <w:bCs/>
          <w:sz w:val="28"/>
          <w:szCs w:val="28"/>
        </w:rPr>
      </w:pPr>
      <w:r>
        <w:rPr>
          <w:bCs/>
          <w:sz w:val="28"/>
          <w:szCs w:val="28"/>
        </w:rPr>
        <w:lastRenderedPageBreak/>
        <w:t>Пункт 2 статьи 24 Устава изложить в следующей редакции: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33F1188A" w14:textId="3EE39003" w:rsidR="00F4624E" w:rsidRDefault="003A0C5C" w:rsidP="0090089D">
      <w:pPr>
        <w:pStyle w:val="a5"/>
        <w:widowControl w:val="0"/>
        <w:numPr>
          <w:ilvl w:val="0"/>
          <w:numId w:val="5"/>
        </w:numPr>
        <w:adjustRightInd w:val="0"/>
        <w:ind w:left="0" w:firstLine="709"/>
        <w:jc w:val="both"/>
        <w:rPr>
          <w:bCs/>
          <w:sz w:val="28"/>
          <w:szCs w:val="28"/>
        </w:rPr>
      </w:pPr>
      <w:r>
        <w:rPr>
          <w:bCs/>
          <w:sz w:val="28"/>
          <w:szCs w:val="28"/>
        </w:rPr>
        <w:t>Пункт 4 статьи 29 Устава изложить в следующей редакции: «Депутаты Совета депутатов избираются по смешанной системе: 13 депутатов избираются по пропорциональной системе</w:t>
      </w:r>
      <w:r w:rsidR="008D08E7">
        <w:rPr>
          <w:bCs/>
          <w:sz w:val="28"/>
          <w:szCs w:val="28"/>
        </w:rPr>
        <w:t xml:space="preserve"> по единому избирательному округу пропорционально числу голосов, поданных за списки кандидатов в депутаты, выдвинутых избирательными объединениями; 12 депутатов избираются по четырём многомандатным избирательным округам (в одном округе 3 депутата).».</w:t>
      </w:r>
    </w:p>
    <w:p w14:paraId="3B18A984" w14:textId="1D4ADAEE" w:rsidR="008D08E7" w:rsidRDefault="008D08E7" w:rsidP="0090089D">
      <w:pPr>
        <w:pStyle w:val="a5"/>
        <w:widowControl w:val="0"/>
        <w:numPr>
          <w:ilvl w:val="0"/>
          <w:numId w:val="5"/>
        </w:numPr>
        <w:adjustRightInd w:val="0"/>
        <w:ind w:left="0" w:firstLine="709"/>
        <w:jc w:val="both"/>
        <w:rPr>
          <w:bCs/>
          <w:sz w:val="28"/>
          <w:szCs w:val="28"/>
        </w:rPr>
      </w:pPr>
      <w:r>
        <w:rPr>
          <w:bCs/>
          <w:sz w:val="28"/>
          <w:szCs w:val="28"/>
        </w:rPr>
        <w:t>Подпункт 2 пункта 1 статьи 38 Устава дополнить словами «и в случаях, установленных федеральными законами;».</w:t>
      </w:r>
    </w:p>
    <w:p w14:paraId="5BBDA969" w14:textId="6271A1F3" w:rsidR="008D08E7" w:rsidRDefault="008D08E7" w:rsidP="0090089D">
      <w:pPr>
        <w:pStyle w:val="a5"/>
        <w:widowControl w:val="0"/>
        <w:numPr>
          <w:ilvl w:val="0"/>
          <w:numId w:val="5"/>
        </w:numPr>
        <w:adjustRightInd w:val="0"/>
        <w:ind w:left="0" w:firstLine="709"/>
        <w:jc w:val="both"/>
        <w:rPr>
          <w:bCs/>
          <w:sz w:val="28"/>
          <w:szCs w:val="28"/>
        </w:rPr>
      </w:pPr>
      <w:r>
        <w:rPr>
          <w:bCs/>
          <w:sz w:val="28"/>
          <w:szCs w:val="28"/>
        </w:rPr>
        <w:t>Пункт 2 статьи 40 Устава изложить в следующей редакции: «Источники формирования доходов бюджетов муниципальных образований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бюджеты муниципальных образований определяются законом города Москвы о бюджете города и не подлежат изменению в течение текущего финансового года.».</w:t>
      </w:r>
    </w:p>
    <w:p w14:paraId="5DB0300F" w14:textId="4F0F06D4" w:rsidR="00F25DA2" w:rsidRDefault="00F25DA2" w:rsidP="00F25DA2">
      <w:pPr>
        <w:autoSpaceDE/>
        <w:autoSpaceDN/>
        <w:spacing w:after="160" w:line="259" w:lineRule="auto"/>
        <w:rPr>
          <w:bCs/>
        </w:rPr>
      </w:pPr>
    </w:p>
    <w:sectPr w:rsidR="00F25DA2" w:rsidSect="00F60130">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850CD"/>
    <w:multiLevelType w:val="hybridMultilevel"/>
    <w:tmpl w:val="8F1CC674"/>
    <w:lvl w:ilvl="0" w:tplc="67BC0E9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EB91E3C"/>
    <w:multiLevelType w:val="hybridMultilevel"/>
    <w:tmpl w:val="18446636"/>
    <w:lvl w:ilvl="0" w:tplc="7AB844E0">
      <w:start w:val="1"/>
      <w:numFmt w:val="decimal"/>
      <w:lvlText w:val="%1."/>
      <w:lvlJc w:val="left"/>
      <w:pPr>
        <w:ind w:left="947" w:hanging="380"/>
      </w:pPr>
      <w:rPr>
        <w:rFonts w:hint="default"/>
        <w:color w:val="auto"/>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83038E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870335"/>
    <w:multiLevelType w:val="hybridMultilevel"/>
    <w:tmpl w:val="8C66A36E"/>
    <w:lvl w:ilvl="0" w:tplc="1C46ED14">
      <w:start w:val="7"/>
      <w:numFmt w:val="decimal"/>
      <w:lvlText w:val="%1."/>
      <w:lvlJc w:val="left"/>
      <w:pPr>
        <w:ind w:left="542" w:hanging="400"/>
      </w:pPr>
      <w:rPr>
        <w:rFonts w:hint="default"/>
      </w:rPr>
    </w:lvl>
    <w:lvl w:ilvl="1" w:tplc="04190019" w:tentative="1">
      <w:start w:val="1"/>
      <w:numFmt w:val="lowerLetter"/>
      <w:lvlText w:val="%2."/>
      <w:lvlJc w:val="left"/>
      <w:pPr>
        <w:ind w:left="295" w:hanging="360"/>
      </w:pPr>
    </w:lvl>
    <w:lvl w:ilvl="2" w:tplc="0419001B" w:tentative="1">
      <w:start w:val="1"/>
      <w:numFmt w:val="lowerRoman"/>
      <w:lvlText w:val="%3."/>
      <w:lvlJc w:val="right"/>
      <w:pPr>
        <w:ind w:left="1015" w:hanging="180"/>
      </w:pPr>
    </w:lvl>
    <w:lvl w:ilvl="3" w:tplc="0419000F" w:tentative="1">
      <w:start w:val="1"/>
      <w:numFmt w:val="decimal"/>
      <w:lvlText w:val="%4."/>
      <w:lvlJc w:val="left"/>
      <w:pPr>
        <w:ind w:left="1735" w:hanging="360"/>
      </w:pPr>
    </w:lvl>
    <w:lvl w:ilvl="4" w:tplc="04190019" w:tentative="1">
      <w:start w:val="1"/>
      <w:numFmt w:val="lowerLetter"/>
      <w:lvlText w:val="%5."/>
      <w:lvlJc w:val="left"/>
      <w:pPr>
        <w:ind w:left="2455" w:hanging="360"/>
      </w:pPr>
    </w:lvl>
    <w:lvl w:ilvl="5" w:tplc="0419001B" w:tentative="1">
      <w:start w:val="1"/>
      <w:numFmt w:val="lowerRoman"/>
      <w:lvlText w:val="%6."/>
      <w:lvlJc w:val="right"/>
      <w:pPr>
        <w:ind w:left="3175" w:hanging="180"/>
      </w:pPr>
    </w:lvl>
    <w:lvl w:ilvl="6" w:tplc="0419000F" w:tentative="1">
      <w:start w:val="1"/>
      <w:numFmt w:val="decimal"/>
      <w:lvlText w:val="%7."/>
      <w:lvlJc w:val="left"/>
      <w:pPr>
        <w:ind w:left="3895" w:hanging="360"/>
      </w:pPr>
    </w:lvl>
    <w:lvl w:ilvl="7" w:tplc="04190019" w:tentative="1">
      <w:start w:val="1"/>
      <w:numFmt w:val="lowerLetter"/>
      <w:lvlText w:val="%8."/>
      <w:lvlJc w:val="left"/>
      <w:pPr>
        <w:ind w:left="4615" w:hanging="360"/>
      </w:pPr>
    </w:lvl>
    <w:lvl w:ilvl="8" w:tplc="0419001B" w:tentative="1">
      <w:start w:val="1"/>
      <w:numFmt w:val="lowerRoman"/>
      <w:lvlText w:val="%9."/>
      <w:lvlJc w:val="right"/>
      <w:pPr>
        <w:ind w:left="5335" w:hanging="180"/>
      </w:pPr>
    </w:lvl>
  </w:abstractNum>
  <w:abstractNum w:abstractNumId="4" w15:restartNumberingAfterBreak="0">
    <w:nsid w:val="663D7844"/>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15:restartNumberingAfterBreak="0">
    <w:nsid w:val="6BE90FAB"/>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A2"/>
    <w:rsid w:val="001E3B35"/>
    <w:rsid w:val="003A0C5C"/>
    <w:rsid w:val="00412270"/>
    <w:rsid w:val="004418C4"/>
    <w:rsid w:val="004D07DE"/>
    <w:rsid w:val="007325E5"/>
    <w:rsid w:val="007B7A3C"/>
    <w:rsid w:val="008C1370"/>
    <w:rsid w:val="008D08E7"/>
    <w:rsid w:val="0090089D"/>
    <w:rsid w:val="0096430C"/>
    <w:rsid w:val="00A22761"/>
    <w:rsid w:val="00B11E5A"/>
    <w:rsid w:val="00C01589"/>
    <w:rsid w:val="00C27FA8"/>
    <w:rsid w:val="00D82518"/>
    <w:rsid w:val="00D91A82"/>
    <w:rsid w:val="00F25DA2"/>
    <w:rsid w:val="00F4624E"/>
    <w:rsid w:val="00F60130"/>
    <w:rsid w:val="00FB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7812"/>
  <w15:chartTrackingRefBased/>
  <w15:docId w15:val="{DDE56CCF-04A1-4CDE-A644-1005221F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A2"/>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D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F25DA2"/>
    <w:pPr>
      <w:overflowPunct w:val="0"/>
      <w:adjustRightInd w:val="0"/>
      <w:jc w:val="both"/>
      <w:textAlignment w:val="baseline"/>
    </w:pPr>
    <w:rPr>
      <w:szCs w:val="20"/>
    </w:rPr>
  </w:style>
  <w:style w:type="character" w:customStyle="1" w:styleId="a4">
    <w:name w:val="Основной текст Знак"/>
    <w:basedOn w:val="a0"/>
    <w:link w:val="a3"/>
    <w:rsid w:val="00F25DA2"/>
    <w:rPr>
      <w:rFonts w:ascii="Times New Roman" w:eastAsia="Times New Roman" w:hAnsi="Times New Roman" w:cs="Times New Roman"/>
      <w:sz w:val="28"/>
      <w:szCs w:val="20"/>
      <w:lang w:eastAsia="ru-RU"/>
    </w:rPr>
  </w:style>
  <w:style w:type="paragraph" w:styleId="a5">
    <w:name w:val="List Paragraph"/>
    <w:basedOn w:val="a"/>
    <w:uiPriority w:val="34"/>
    <w:qFormat/>
    <w:rsid w:val="00F25DA2"/>
    <w:pPr>
      <w:autoSpaceDE/>
      <w:autoSpaceDN/>
      <w:ind w:left="720"/>
      <w:contextualSpacing/>
    </w:pPr>
    <w:rPr>
      <w:sz w:val="24"/>
      <w:szCs w:val="24"/>
    </w:rPr>
  </w:style>
  <w:style w:type="paragraph" w:styleId="a6">
    <w:name w:val="Normal (Web)"/>
    <w:basedOn w:val="a"/>
    <w:uiPriority w:val="99"/>
    <w:semiHidden/>
    <w:unhideWhenUsed/>
    <w:rsid w:val="00F25DA2"/>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Муниципального Округа Администрация</cp:lastModifiedBy>
  <cp:revision>9</cp:revision>
  <cp:lastPrinted>2021-06-09T17:05:00Z</cp:lastPrinted>
  <dcterms:created xsi:type="dcterms:W3CDTF">2021-06-04T18:28:00Z</dcterms:created>
  <dcterms:modified xsi:type="dcterms:W3CDTF">2021-06-09T17:20:00Z</dcterms:modified>
</cp:coreProperties>
</file>