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7E9C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018E0682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409C68EA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4B71C1FC" w14:textId="77777777" w:rsidR="001B3CC5" w:rsidRPr="001B3CC5" w:rsidRDefault="001B3CC5" w:rsidP="001B3CC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BB1D8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DB952BA" w14:textId="77777777" w:rsidR="001B3CC5" w:rsidRDefault="001B3CC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798FE" w14:textId="75DB1750" w:rsidR="001B3CC5" w:rsidRPr="00355615" w:rsidRDefault="00F17F08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4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ноября 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9B4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  № </w:t>
      </w:r>
      <w:r w:rsidR="009B4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F24C0F" w:rsidRPr="003556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14:paraId="1DA4FF93" w14:textId="77777777" w:rsidR="001B3CC5" w:rsidRPr="00997CC0" w:rsidRDefault="001B3CC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ED5FD3" w14:textId="2C65CD8F" w:rsidR="001B3CC5" w:rsidRPr="00997CC0" w:rsidRDefault="001B3CC5" w:rsidP="001B3CC5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в Контрольно-счетную палату Москвы по экспертизе проекта решения </w:t>
      </w:r>
      <w:r w:rsidRPr="007E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Ломоносовский «О бюджете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округа Ломоносовский на 202</w:t>
      </w:r>
      <w:r w:rsidR="009B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9B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9B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14:paraId="76820F0B" w14:textId="77777777" w:rsidR="001B3CC5" w:rsidRPr="00997CC0" w:rsidRDefault="001B3CC5" w:rsidP="001B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8820B0" w14:textId="77777777" w:rsidR="001B3CC5" w:rsidRPr="00997CC0" w:rsidRDefault="001B3CC5" w:rsidP="001B3C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12 статьи 3 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z w:val="28"/>
          <w:szCs w:val="20"/>
        </w:rPr>
        <w:t>пунктом 3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статьи 3</w:t>
      </w:r>
      <w:r>
        <w:rPr>
          <w:rFonts w:ascii="Times New Roman" w:eastAsia="Calibri" w:hAnsi="Times New Roman" w:cs="Times New Roman"/>
          <w:sz w:val="28"/>
          <w:szCs w:val="20"/>
        </w:rPr>
        <w:t>9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Устава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и на </w:t>
      </w:r>
      <w:r w:rsidRPr="00DE1A9B">
        <w:rPr>
          <w:rFonts w:ascii="Times New Roman" w:eastAsia="Calibri" w:hAnsi="Times New Roman" w:cs="Times New Roman"/>
          <w:bCs/>
          <w:sz w:val="28"/>
          <w:szCs w:val="28"/>
        </w:rPr>
        <w:t>основании Соглашения от 12 августа 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r w:rsidRPr="009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F5AFE57" w14:textId="5F20E389" w:rsidR="001B3CC5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Контрольно-счетную палату Москвы (далее – КСП Москвы) </w:t>
      </w:r>
      <w:r>
        <w:rPr>
          <w:rFonts w:ascii="Times New Roman" w:eastAsia="Calibri" w:hAnsi="Times New Roman" w:cs="Times New Roman"/>
          <w:bCs/>
          <w:sz w:val="28"/>
          <w:szCs w:val="20"/>
        </w:rPr>
        <w:t>по проведению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экспертиз</w:t>
      </w:r>
      <w:r>
        <w:rPr>
          <w:rFonts w:ascii="Times New Roman" w:eastAsia="Calibri" w:hAnsi="Times New Roman" w:cs="Times New Roman"/>
          <w:bCs/>
          <w:sz w:val="28"/>
          <w:szCs w:val="20"/>
        </w:rPr>
        <w:t>ы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проекта решения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муниципального округа Ломоносовский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«О бюджете муниципальн</w:t>
      </w:r>
      <w:r>
        <w:rPr>
          <w:rFonts w:ascii="Times New Roman" w:eastAsia="Calibri" w:hAnsi="Times New Roman" w:cs="Times New Roman"/>
          <w:bCs/>
          <w:sz w:val="28"/>
          <w:szCs w:val="20"/>
        </w:rPr>
        <w:t>ого округа Ломоносовский на 202</w:t>
      </w:r>
      <w:r w:rsidR="009B449F">
        <w:rPr>
          <w:rFonts w:ascii="Times New Roman" w:eastAsia="Calibri" w:hAnsi="Times New Roman" w:cs="Times New Roman"/>
          <w:bCs/>
          <w:sz w:val="28"/>
          <w:szCs w:val="20"/>
        </w:rPr>
        <w:t>2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год и плановый период 202</w:t>
      </w:r>
      <w:r w:rsidR="009B449F">
        <w:rPr>
          <w:rFonts w:ascii="Times New Roman" w:eastAsia="Calibri" w:hAnsi="Times New Roman" w:cs="Times New Roman"/>
          <w:bCs/>
          <w:sz w:val="28"/>
          <w:szCs w:val="20"/>
        </w:rPr>
        <w:t>3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и 202</w:t>
      </w:r>
      <w:r w:rsidR="009B449F">
        <w:rPr>
          <w:rFonts w:ascii="Times New Roman" w:eastAsia="Calibri" w:hAnsi="Times New Roman" w:cs="Times New Roman"/>
          <w:bCs/>
          <w:sz w:val="28"/>
          <w:szCs w:val="20"/>
        </w:rPr>
        <w:t>4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годов». </w:t>
      </w:r>
    </w:p>
    <w:p w14:paraId="40DC39EE" w14:textId="77777777" w:rsidR="001B3CC5" w:rsidRPr="00997CC0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Поручить главе муниц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ипального округа Ломоносовский 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Нефедову Г.Ю. направить в КСП Москвы соответствующее обращение</w:t>
      </w:r>
      <w:r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14:paraId="5BA72FA2" w14:textId="77777777" w:rsidR="001B3CC5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Администрации муниципального округа Ломоносовский направить в КСП Москвы документы и материалы, необходимые для проведения мероприятия, указанного в пункте 1 настоящего решения в составе, определяемом Бюджетным </w:t>
      </w:r>
      <w:r w:rsidRPr="00CF4214">
        <w:rPr>
          <w:rFonts w:ascii="Times New Roman" w:eastAsia="Calibri" w:hAnsi="Times New Roman" w:cs="Times New Roman"/>
          <w:bCs/>
          <w:sz w:val="28"/>
          <w:szCs w:val="20"/>
        </w:rPr>
        <w:t>кодексом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Российской Федерации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>, Положением о бюджетном процессе в муниципальном округе Ломоносовский.</w:t>
      </w:r>
    </w:p>
    <w:p w14:paraId="37DB4154" w14:textId="77777777" w:rsidR="001B3CC5" w:rsidRPr="00DA5162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Настоящее решение вступает в силу со дня его принятия.</w:t>
      </w:r>
    </w:p>
    <w:p w14:paraId="7166076F" w14:textId="77777777" w:rsidR="001B3CC5" w:rsidRPr="00997CC0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Ломоносовский Г.Ю. Нефедова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817F2" w14:textId="77777777" w:rsidR="001B3CC5" w:rsidRPr="00997CC0" w:rsidRDefault="001B3CC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B8B08" w14:textId="77777777" w:rsidR="001B3CC5" w:rsidRPr="003F285A" w:rsidRDefault="001B3CC5" w:rsidP="001B3C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0911B64F" w14:textId="77777777" w:rsidR="001B3CC5" w:rsidRPr="003F285A" w:rsidRDefault="001B3CC5" w:rsidP="001B3C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Г.Ю. Нефедов</w:t>
      </w:r>
    </w:p>
    <w:p w14:paraId="078BA6AE" w14:textId="77777777" w:rsidR="001B3CC5" w:rsidRDefault="001B3CC5" w:rsidP="001B3CC5"/>
    <w:p w14:paraId="13861A9C" w14:textId="77777777" w:rsidR="001B3CC5" w:rsidRDefault="001B3CC5" w:rsidP="001B3CC5"/>
    <w:p w14:paraId="10599BBB" w14:textId="77777777" w:rsidR="001B3CC5" w:rsidRDefault="001B3CC5"/>
    <w:sectPr w:rsidR="001B3CC5" w:rsidSect="0098580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C5"/>
    <w:rsid w:val="001B3CC5"/>
    <w:rsid w:val="00355615"/>
    <w:rsid w:val="009B449F"/>
    <w:rsid w:val="00F17F08"/>
    <w:rsid w:val="00F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C06C"/>
  <w15:chartTrackingRefBased/>
  <w15:docId w15:val="{76E0B951-93E6-4F5B-901F-B7969877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2020-12-05T11:19:00Z</dcterms:created>
  <dcterms:modified xsi:type="dcterms:W3CDTF">2021-11-22T07:38:00Z</dcterms:modified>
</cp:coreProperties>
</file>