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5382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45078355" w14:textId="5B6D6D03" w:rsidR="001D36A9" w:rsidRPr="00FA54CF" w:rsidRDefault="00852A0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4C463D4D" w14:textId="059B261F" w:rsidR="001D36A9" w:rsidRDefault="00852A0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3DAAA29E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D5399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3ED0A5F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3A6AB" w14:textId="484DFF94" w:rsidR="001D36A9" w:rsidRPr="00FA54CF" w:rsidRDefault="008F5E74" w:rsidP="001D3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 сентября 2021 года</w:t>
      </w:r>
      <w:r w:rsidR="001D36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36A9" w:rsidRPr="00FA54CF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BC1E61">
        <w:rPr>
          <w:rFonts w:ascii="Times New Roman" w:hAnsi="Times New Roman" w:cs="Times New Roman"/>
          <w:b/>
          <w:bCs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052D52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</w:p>
    <w:p w14:paraId="220DC4E4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71F58" w14:textId="3E54BF19" w:rsidR="001D36A9" w:rsidRPr="00FA54CF" w:rsidRDefault="00BC1E61" w:rsidP="001D36A9">
      <w:pPr>
        <w:spacing w:after="0" w:line="240" w:lineRule="auto"/>
        <w:ind w:right="581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098698"/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Информационной политики органов местного самоуправления муниципального округа Ломоносовский»</w:t>
      </w:r>
    </w:p>
    <w:bookmarkEnd w:id="0"/>
    <w:p w14:paraId="148A3582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337B18" w14:textId="1D896A19" w:rsidR="001D36A9" w:rsidRDefault="001D36A9" w:rsidP="001D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CF">
        <w:rPr>
          <w:rFonts w:ascii="Times New Roman" w:hAnsi="Times New Roman" w:cs="Times New Roman"/>
          <w:sz w:val="28"/>
          <w:szCs w:val="28"/>
        </w:rPr>
        <w:t>В соответствии с подпунктом 13 пункта 1 статьи 8 Закона города Москвы</w:t>
      </w:r>
      <w:r w:rsidR="008F5E74">
        <w:rPr>
          <w:rFonts w:ascii="Times New Roman" w:hAnsi="Times New Roman" w:cs="Times New Roman"/>
          <w:sz w:val="28"/>
          <w:szCs w:val="28"/>
        </w:rPr>
        <w:t xml:space="preserve"> №56 от 06.11.2002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4CF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E74">
        <w:rPr>
          <w:rFonts w:ascii="Times New Roman" w:hAnsi="Times New Roman" w:cs="Times New Roman"/>
          <w:sz w:val="28"/>
          <w:szCs w:val="28"/>
        </w:rPr>
        <w:t xml:space="preserve"> и </w:t>
      </w:r>
      <w:r w:rsidRPr="00FA54CF">
        <w:rPr>
          <w:rFonts w:ascii="Times New Roman" w:hAnsi="Times New Roman" w:cs="Times New Roman"/>
          <w:sz w:val="28"/>
          <w:szCs w:val="28"/>
        </w:rPr>
        <w:t>Уставом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FA54CF">
        <w:rPr>
          <w:rFonts w:ascii="Times New Roman" w:hAnsi="Times New Roman" w:cs="Times New Roman"/>
          <w:sz w:val="28"/>
          <w:szCs w:val="28"/>
        </w:rPr>
        <w:t>:</w:t>
      </w:r>
    </w:p>
    <w:p w14:paraId="03633A58" w14:textId="0EF6AAE0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9">
        <w:rPr>
          <w:rFonts w:ascii="Times New Roman" w:hAnsi="Times New Roman" w:cs="Times New Roman"/>
          <w:sz w:val="28"/>
          <w:szCs w:val="28"/>
        </w:rPr>
        <w:t>Утвердить Информационную политику органов местного самоуправления муниципального округа Ломоносовский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52A09">
        <w:rPr>
          <w:rFonts w:ascii="Times New Roman" w:hAnsi="Times New Roman" w:cs="Times New Roman"/>
          <w:sz w:val="28"/>
          <w:szCs w:val="28"/>
        </w:rPr>
        <w:t>).</w:t>
      </w:r>
    </w:p>
    <w:p w14:paraId="280605CE" w14:textId="50911B77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Pr="00852A09">
        <w:rPr>
          <w:rFonts w:ascii="Times New Roman" w:hAnsi="Times New Roman" w:cs="Times New Roman"/>
          <w:sz w:val="28"/>
          <w:szCs w:val="28"/>
        </w:rPr>
        <w:t>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09897ABC" w14:textId="459AAD31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E0A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округа Ломоносовский от 09 июня 2020 года №55/13 </w:t>
      </w:r>
      <w:r w:rsidRPr="00852A09">
        <w:rPr>
          <w:rFonts w:ascii="Times New Roman" w:hAnsi="Times New Roman" w:cs="Times New Roman"/>
          <w:sz w:val="28"/>
          <w:szCs w:val="28"/>
        </w:rPr>
        <w:t>«Об утверждении Информационной политики органов местного самоуправления муниципального округа Ломоносовский»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85328" w14:textId="5C0BA5D3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Протокольное решение №1 от 09 июня 202</w:t>
      </w:r>
      <w:r w:rsidR="000E0A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852A09">
        <w:rPr>
          <w:rFonts w:ascii="Times New Roman" w:hAnsi="Times New Roman" w:cs="Times New Roman"/>
          <w:sz w:val="28"/>
          <w:szCs w:val="28"/>
        </w:rPr>
        <w:t>О персональном составе рабочей группы 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B301F3" w14:textId="38B0A936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Ломоносовский.</w:t>
      </w:r>
    </w:p>
    <w:p w14:paraId="430F6E59" w14:textId="102FC2F1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Нефедова Г.Ю. </w:t>
      </w:r>
    </w:p>
    <w:p w14:paraId="18BD9882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066DA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698CF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FE0E7FB" w14:textId="45E58870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0A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72307D85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C428A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17F47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C83CA" w14:textId="77777777" w:rsidR="001D36A9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88A51" w14:textId="77777777" w:rsidR="001D36A9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46848" w14:textId="77777777" w:rsidR="00D42874" w:rsidRDefault="00D42874" w:rsidP="000E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52CD0" w14:textId="73C554A3" w:rsidR="001D36A9" w:rsidRDefault="001D36A9" w:rsidP="000A6F3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0A37">
        <w:rPr>
          <w:rFonts w:ascii="Times New Roman" w:hAnsi="Times New Roman" w:cs="Times New Roman"/>
          <w:sz w:val="24"/>
          <w:szCs w:val="24"/>
        </w:rPr>
        <w:t xml:space="preserve"> 1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 xml:space="preserve">Ломоносовский от </w:t>
      </w:r>
    </w:p>
    <w:p w14:paraId="532C0FE7" w14:textId="490CD35B" w:rsidR="000A6F31" w:rsidRPr="00FA54CF" w:rsidRDefault="000A6F31" w:rsidP="000A6F3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2021 года №75/</w:t>
      </w:r>
      <w:r w:rsidR="00052D52">
        <w:rPr>
          <w:rFonts w:ascii="Times New Roman" w:hAnsi="Times New Roman" w:cs="Times New Roman"/>
          <w:sz w:val="24"/>
          <w:szCs w:val="24"/>
        </w:rPr>
        <w:t>17</w:t>
      </w:r>
    </w:p>
    <w:p w14:paraId="4F54FC28" w14:textId="77777777" w:rsidR="001D36A9" w:rsidRPr="00FA54CF" w:rsidRDefault="001D36A9" w:rsidP="001D36A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0A5A6725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политика </w:t>
      </w:r>
      <w:bookmarkStart w:id="1" w:name="_Hlk81939609"/>
      <w:r w:rsidRPr="00FA54CF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муниципального округа Ломоносовский</w:t>
      </w:r>
      <w:bookmarkEnd w:id="1"/>
    </w:p>
    <w:p w14:paraId="4933BD66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5CC6B" w14:textId="6D692A03" w:rsidR="001D36A9" w:rsidRPr="00BC1E61" w:rsidRDefault="00BC1E61" w:rsidP="0004416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F8DAF4D" w14:textId="520921A5" w:rsidR="000A6F31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 xml:space="preserve">Настоящая Информационная политика разработана в целях информационного сопровождения деятельности органов местного самоуправления и депутатов Совета депутатов муниципального округа Ломоносовский. Информационная политика соответствует </w:t>
      </w:r>
      <w:r w:rsidR="00BF7596">
        <w:rPr>
          <w:rFonts w:ascii="Times New Roman" w:hAnsi="Times New Roman" w:cs="Times New Roman"/>
          <w:sz w:val="28"/>
          <w:szCs w:val="28"/>
        </w:rPr>
        <w:t xml:space="preserve">Конституции России, </w:t>
      </w:r>
      <w:r w:rsidRPr="00BC1E61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BF7596">
        <w:rPr>
          <w:rFonts w:ascii="Times New Roman" w:hAnsi="Times New Roman" w:cs="Times New Roman"/>
          <w:sz w:val="28"/>
          <w:szCs w:val="28"/>
        </w:rPr>
        <w:t>России</w:t>
      </w:r>
      <w:r w:rsidRPr="00BC1E61">
        <w:rPr>
          <w:rFonts w:ascii="Times New Roman" w:hAnsi="Times New Roman" w:cs="Times New Roman"/>
          <w:sz w:val="28"/>
          <w:szCs w:val="28"/>
        </w:rPr>
        <w:t xml:space="preserve"> и города Москвы по вопросам местного самоуправления, а также Уставу муниципального округа Ломоносовский.</w:t>
      </w:r>
    </w:p>
    <w:p w14:paraId="6EA2393B" w14:textId="29C8968C" w:rsidR="00BC1E61" w:rsidRPr="00BC1E6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>Информационная политика содержит</w:t>
      </w:r>
      <w:r w:rsidR="00BC1E61" w:rsidRPr="00BC1E61">
        <w:rPr>
          <w:rFonts w:ascii="Times New Roman" w:hAnsi="Times New Roman" w:cs="Times New Roman"/>
          <w:sz w:val="28"/>
          <w:szCs w:val="28"/>
        </w:rPr>
        <w:t>:</w:t>
      </w:r>
    </w:p>
    <w:p w14:paraId="095D5FEC" w14:textId="0D62B68E" w:rsidR="00BC1E61" w:rsidRDefault="00BC1E61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>О</w:t>
      </w:r>
      <w:r w:rsidR="001D36A9" w:rsidRPr="00BC1E61">
        <w:rPr>
          <w:rFonts w:ascii="Times New Roman" w:hAnsi="Times New Roman" w:cs="Times New Roman"/>
          <w:sz w:val="28"/>
          <w:szCs w:val="28"/>
        </w:rPr>
        <w:t>писание состава информации, подлежащей раскрытию органами местного самоуправления муниципального округа Ломоносовский, порядка и способов ее раскрытия</w:t>
      </w:r>
      <w:r w:rsidRPr="00BC1E61">
        <w:rPr>
          <w:rFonts w:ascii="Times New Roman" w:hAnsi="Times New Roman" w:cs="Times New Roman"/>
          <w:sz w:val="28"/>
          <w:szCs w:val="28"/>
        </w:rPr>
        <w:t>;</w:t>
      </w:r>
    </w:p>
    <w:p w14:paraId="11B630E8" w14:textId="77777777" w:rsidR="000A6F31" w:rsidRDefault="00BC1E61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</w:t>
      </w:r>
      <w:r w:rsidR="001D36A9" w:rsidRPr="000A6F31">
        <w:rPr>
          <w:rFonts w:ascii="Times New Roman" w:hAnsi="Times New Roman" w:cs="Times New Roman"/>
          <w:sz w:val="28"/>
          <w:szCs w:val="28"/>
        </w:rPr>
        <w:t>граничени</w:t>
      </w:r>
      <w:r w:rsidRPr="000A6F31">
        <w:rPr>
          <w:rFonts w:ascii="Times New Roman" w:hAnsi="Times New Roman" w:cs="Times New Roman"/>
          <w:sz w:val="28"/>
          <w:szCs w:val="28"/>
        </w:rPr>
        <w:t>я</w:t>
      </w:r>
      <w:r w:rsidR="001D36A9" w:rsidRPr="000A6F31">
        <w:rPr>
          <w:rFonts w:ascii="Times New Roman" w:hAnsi="Times New Roman" w:cs="Times New Roman"/>
          <w:sz w:val="28"/>
          <w:szCs w:val="28"/>
        </w:rPr>
        <w:t xml:space="preserve"> по несанкционированному распространению, разглашению и использованию информации о деятельности органов местного самоуправления муниципального округа Ломоносовский</w:t>
      </w:r>
      <w:r w:rsidRPr="000A6F31">
        <w:rPr>
          <w:rFonts w:ascii="Times New Roman" w:hAnsi="Times New Roman" w:cs="Times New Roman"/>
          <w:sz w:val="28"/>
          <w:szCs w:val="28"/>
        </w:rPr>
        <w:t>;</w:t>
      </w:r>
    </w:p>
    <w:p w14:paraId="0222E723" w14:textId="22D322C2" w:rsidR="000A6F31" w:rsidRPr="00BF7596" w:rsidRDefault="00BC1E61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</w:t>
      </w:r>
      <w:r w:rsidR="001D36A9" w:rsidRPr="000A6F31">
        <w:rPr>
          <w:rFonts w:ascii="Times New Roman" w:hAnsi="Times New Roman" w:cs="Times New Roman"/>
          <w:sz w:val="28"/>
          <w:szCs w:val="28"/>
        </w:rPr>
        <w:t>пособы внешних и внутренних коммуникаций, используемых органами местного самоуправления для формирования достоверного представления о своей деятельности.</w:t>
      </w:r>
    </w:p>
    <w:p w14:paraId="72EEACD1" w14:textId="4968C8CF" w:rsidR="000A6F31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Информационная политика ориентирована на следующие целевые аудитории:</w:t>
      </w:r>
    </w:p>
    <w:p w14:paraId="27E02C28" w14:textId="45B1C053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Совет депутатов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63A33283" w14:textId="690F155B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198F7498" w14:textId="2EBC7924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Главу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590B8E92" w14:textId="3F6F5F6F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Главу администрации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605955C7" w14:textId="3B673B38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Сотрудников администрации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78CFEB32" w14:textId="769EECA2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74B3A121" w14:textId="0B29F8B6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Жителей муниципального округа и правообладателей собственности на территории муниципального округа, лиц, работающих на территории муниципального округа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4646AF01" w14:textId="43331415" w:rsidR="000A6F31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Органы исполнительной власти города Москвы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25C9EF5F" w14:textId="20B4A4E3" w:rsid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округа Ломоносовский действуют в режиме информационной открытости по отношению ко всем целевым аудиториям. Доступ к публичной информации предоставляется на безвозмездной основе и не требует выполнения специальных процедур (получения паролей, регистрации или иных технических ограничений) для ознакомления с ней. </w:t>
      </w:r>
    </w:p>
    <w:p w14:paraId="4D26650B" w14:textId="77777777" w:rsidR="000A6F31" w:rsidRDefault="000A6F31" w:rsidP="000A6F3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E4153D" w14:textId="45C00DE1" w:rsidR="001D36A9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lastRenderedPageBreak/>
        <w:t>Основными каналами раскрытия информации об органах местного самоуправления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 xml:space="preserve"> (инструментами коммуникации) являются:</w:t>
      </w:r>
    </w:p>
    <w:p w14:paraId="71EA2325" w14:textId="777786E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округа Ломоносовский в сети Интернет: </w:t>
      </w:r>
      <w:hyperlink r:id="rId5" w:history="1">
        <w:r w:rsidR="000A6F31" w:rsidRPr="00521BF3">
          <w:rPr>
            <w:rStyle w:val="ab"/>
            <w:rFonts w:ascii="Times New Roman" w:hAnsi="Times New Roman" w:cs="Times New Roman"/>
            <w:sz w:val="28"/>
            <w:szCs w:val="28"/>
          </w:rPr>
          <w:t>http://www.molomonosovskiy.ru/</w:t>
        </w:r>
      </w:hyperlink>
      <w:r w:rsidRPr="000A6F31">
        <w:rPr>
          <w:rFonts w:ascii="Times New Roman" w:hAnsi="Times New Roman" w:cs="Times New Roman"/>
          <w:sz w:val="28"/>
          <w:szCs w:val="28"/>
        </w:rPr>
        <w:t>;</w:t>
      </w:r>
    </w:p>
    <w:p w14:paraId="484D1EDB" w14:textId="51A59C7C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Материалы органов местного самоуправления муниципального округа Ломоносовский (отчеты, презентации, официальные пресс-релизы и пр.</w:t>
      </w:r>
      <w:r w:rsidR="000A6F31">
        <w:rPr>
          <w:rFonts w:ascii="Times New Roman" w:hAnsi="Times New Roman" w:cs="Times New Roman"/>
          <w:sz w:val="28"/>
          <w:szCs w:val="28"/>
        </w:rPr>
        <w:t>);</w:t>
      </w:r>
    </w:p>
    <w:p w14:paraId="12FB7361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Заседания Совета депутатов, отчеты депутатов Совета депутатов муниципального округа Ломоносовский, отчет главы администрации муниципального округа Ломоносовский, отчет главы муниципального округа Ломоносовский, встречи;</w:t>
      </w:r>
    </w:p>
    <w:p w14:paraId="28BE7DD3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Современные дистанционные инструменты информационного обмена (в том числе трансляции в сети Интернет)</w:t>
      </w:r>
      <w:r w:rsidR="000A6F31">
        <w:rPr>
          <w:rFonts w:ascii="Times New Roman" w:hAnsi="Times New Roman" w:cs="Times New Roman"/>
          <w:sz w:val="28"/>
          <w:szCs w:val="28"/>
        </w:rPr>
        <w:t>;</w:t>
      </w:r>
    </w:p>
    <w:p w14:paraId="2F190A21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Печатные издания (газеты, вестники, брошюры и пр.);</w:t>
      </w:r>
    </w:p>
    <w:p w14:paraId="6BA02FDF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Официальное присутствие уполномоченного представителя органа местного самоуправления</w:t>
      </w:r>
      <w:r w:rsidR="000A6F31" w:rsidRPr="000A6F31">
        <w:rPr>
          <w:rFonts w:ascii="Times New Roman" w:hAnsi="Times New Roman" w:cs="Times New Roman"/>
          <w:sz w:val="28"/>
          <w:szCs w:val="28"/>
        </w:rPr>
        <w:t>;</w:t>
      </w:r>
    </w:p>
    <w:p w14:paraId="5AEAAB78" w14:textId="39CB7036" w:rsidR="000A6F31" w:rsidRPr="00BF7596" w:rsidRDefault="001D36A9" w:rsidP="00BF7596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Комментарии уполномоченных лиц для СМИ</w:t>
      </w:r>
      <w:r w:rsidR="000A6F31" w:rsidRPr="000A6F31">
        <w:rPr>
          <w:rFonts w:ascii="Times New Roman" w:hAnsi="Times New Roman" w:cs="Times New Roman"/>
          <w:sz w:val="28"/>
          <w:szCs w:val="28"/>
        </w:rPr>
        <w:t>.</w:t>
      </w:r>
    </w:p>
    <w:p w14:paraId="6E718230" w14:textId="5CDA50ED" w:rsidR="000A6F31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округа Ломоносовский обеспечивают раскрытие информации обо всех существенных аспектах своей деятельности путем выполнения законодательно установленных требований, а также в соответствии с настоящей Информационной политикой.</w:t>
      </w:r>
    </w:p>
    <w:p w14:paraId="41163259" w14:textId="7C351045" w:rsidR="001D36A9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муниципального округа Ломоносовский основана на следующих принципах:</w:t>
      </w:r>
    </w:p>
    <w:p w14:paraId="79FDE9C8" w14:textId="18D9F929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36A9" w:rsidRPr="000A6F31">
        <w:rPr>
          <w:rFonts w:ascii="Times New Roman" w:hAnsi="Times New Roman" w:cs="Times New Roman"/>
          <w:sz w:val="28"/>
          <w:szCs w:val="28"/>
        </w:rPr>
        <w:t>тичность;</w:t>
      </w:r>
    </w:p>
    <w:p w14:paraId="28D64C7A" w14:textId="7863D47C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0A6F31">
        <w:rPr>
          <w:rFonts w:ascii="Times New Roman" w:hAnsi="Times New Roman" w:cs="Times New Roman"/>
          <w:sz w:val="28"/>
          <w:szCs w:val="28"/>
        </w:rPr>
        <w:t>егулярное и своевременное раскрытие информации;</w:t>
      </w:r>
    </w:p>
    <w:p w14:paraId="49EB06C4" w14:textId="0AE685C3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6A9" w:rsidRPr="000A6F31">
        <w:rPr>
          <w:rFonts w:ascii="Times New Roman" w:hAnsi="Times New Roman" w:cs="Times New Roman"/>
          <w:sz w:val="28"/>
          <w:szCs w:val="28"/>
        </w:rPr>
        <w:t>бъективность, полнота, достоверность и последовательность раскрываемой информации;</w:t>
      </w:r>
    </w:p>
    <w:p w14:paraId="1490A3FC" w14:textId="2A54D794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36A9" w:rsidRPr="000A6F31">
        <w:rPr>
          <w:rFonts w:ascii="Times New Roman" w:hAnsi="Times New Roman" w:cs="Times New Roman"/>
          <w:sz w:val="28"/>
          <w:szCs w:val="28"/>
        </w:rPr>
        <w:t>охранение конфиденциальности информации, являющейся служебной тайной, и информации, содержащей персональные данные, а также контроль над использованием и распространением служебной информации;</w:t>
      </w:r>
    </w:p>
    <w:p w14:paraId="3346920D" w14:textId="3EFF1FEC" w:rsidR="003B07FF" w:rsidRPr="00BF7596" w:rsidRDefault="00044169" w:rsidP="00BF7596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0A6F31">
        <w:rPr>
          <w:rFonts w:ascii="Times New Roman" w:hAnsi="Times New Roman" w:cs="Times New Roman"/>
          <w:sz w:val="28"/>
          <w:szCs w:val="28"/>
        </w:rPr>
        <w:t>авномерное освещение деятельности депутатов Совета депутатов муниципального округа Ломоносовский.</w:t>
      </w:r>
    </w:p>
    <w:p w14:paraId="6D2256CA" w14:textId="512F57F0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В число лиц, уполномоченных комментировать информацию о деятельности органов местного самоуправления, входят глава муниципального округа Ломоносовский, а в части комментирования деятельности администрации муниципального округа Ломоносовский - глава администрации муниципального округа Ломоносовский или уполномоченный сотрудник администрации муниципального округа Ломоносовский (далее – уполномоченные лица). Глава муниципального округа не вправе выступать от лица Совета депутатов муниципального округа Ломоносовский без соответствующего решения Совета депутатов муниципального округа Ломоносовский.</w:t>
      </w:r>
    </w:p>
    <w:p w14:paraId="19BAE12C" w14:textId="68C46C2A" w:rsidR="003B07FF" w:rsidRPr="00BF7596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округа Ломоносовский вправе комментировать деятельность органов местного самоуправления муниципального округа Ломоносовский, но выраженные ими мнения не являются </w:t>
      </w:r>
      <w:r w:rsidRPr="00044169">
        <w:rPr>
          <w:rFonts w:ascii="Times New Roman" w:hAnsi="Times New Roman" w:cs="Times New Roman"/>
          <w:sz w:val="28"/>
          <w:szCs w:val="28"/>
        </w:rPr>
        <w:lastRenderedPageBreak/>
        <w:t>позицией органов местного самоуправления муниципального округа Ломоносовский.</w:t>
      </w:r>
    </w:p>
    <w:p w14:paraId="4A08945A" w14:textId="77777777" w:rsidR="00044169" w:rsidRDefault="001D36A9" w:rsidP="000441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Уполномоченные лица ведут активный диалог с представителями СМИ, реализуя ряд мероприятий, включая:</w:t>
      </w:r>
    </w:p>
    <w:p w14:paraId="70F98057" w14:textId="206760B0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044169">
        <w:rPr>
          <w:rFonts w:ascii="Times New Roman" w:hAnsi="Times New Roman" w:cs="Times New Roman"/>
          <w:sz w:val="28"/>
          <w:szCs w:val="28"/>
        </w:rPr>
        <w:t>аспространение пресс-релизов обо всех существенных событиях, относящихся к деятельности органов местного самоуправления;</w:t>
      </w:r>
    </w:p>
    <w:p w14:paraId="5643D33D" w14:textId="2B16650F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6A9" w:rsidRPr="00044169">
        <w:rPr>
          <w:rFonts w:ascii="Times New Roman" w:hAnsi="Times New Roman" w:cs="Times New Roman"/>
          <w:sz w:val="28"/>
          <w:szCs w:val="28"/>
        </w:rPr>
        <w:t>роведение пресс-конференций и встреч представителей СМИ с уполномоченными лицами;</w:t>
      </w:r>
    </w:p>
    <w:p w14:paraId="0C147800" w14:textId="62374FAB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6A9" w:rsidRPr="00044169">
        <w:rPr>
          <w:rFonts w:ascii="Times New Roman" w:hAnsi="Times New Roman" w:cs="Times New Roman"/>
          <w:sz w:val="28"/>
          <w:szCs w:val="28"/>
        </w:rPr>
        <w:t>перативные и компетентные ответы на все информационные запросы представителей СМИ, поступающие в органы местного самоуправления;</w:t>
      </w:r>
    </w:p>
    <w:p w14:paraId="0EFB373E" w14:textId="169614DB" w:rsidR="001D36A9" w:rsidRP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36A9" w:rsidRPr="00044169">
        <w:rPr>
          <w:rFonts w:ascii="Times New Roman" w:hAnsi="Times New Roman" w:cs="Times New Roman"/>
          <w:sz w:val="28"/>
          <w:szCs w:val="28"/>
        </w:rPr>
        <w:t xml:space="preserve">частие в конференциях, семинарах и иных публичных мероприятиях. </w:t>
      </w:r>
    </w:p>
    <w:p w14:paraId="5683037D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0F692" w14:textId="44404366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>Официальный веб-сайт администрации муниципального округа Ломоносовски</w:t>
      </w:r>
      <w:r w:rsidR="00BF7596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5E621533" w14:textId="0B182035" w:rsidR="0075163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Ломоносовский поддерживает в сети Интернет официальный веб-сайт (далее – «Веб-сайт»): www.molomonosovskiy.ru. Доменные имена: www.molomonosovskiy.ru, www.lomonosovskiy.moscow/, являются собственностью администрации муниципального округа Ломоносовский. </w:t>
      </w:r>
    </w:p>
    <w:p w14:paraId="2F592191" w14:textId="7E6AB052" w:rsidR="0075163F" w:rsidRPr="00BF7596" w:rsidRDefault="001D36A9" w:rsidP="0075163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Для размещения информации на Веб-сайте администрация муниципального округа заключает договор с компанией, предоставляющей услуги размещения данных на серверах в сети Интернет (далее - договор хостинга).</w:t>
      </w:r>
    </w:p>
    <w:p w14:paraId="040A2372" w14:textId="754B6562" w:rsidR="0075163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Информация, необходимая для доступа на Веб-сайт (номера договоров, имена пользователей и пароли личных кабинетов и пр.), хранится в администрации муниципального округа Ломоносовский. При необходимости доступ на сайт может быть предоставлен подрядчикам, выполняющим услуги поддержки Веб-сайта, путем создания отдельного аккаунта, находящемся в подчинении основного аккаунта, доступ к которому есть только у администрации муниципального округа Ломоносовский.</w:t>
      </w:r>
    </w:p>
    <w:p w14:paraId="573C0918" w14:textId="77777777" w:rsidR="00044169" w:rsidRDefault="001D36A9" w:rsidP="000441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Размещению на Веб-сайте подлежит следующая информация:</w:t>
      </w:r>
    </w:p>
    <w:p w14:paraId="55F9C0AF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депутатов Совета депутатов муниципального округа Ломоносовский;</w:t>
      </w:r>
    </w:p>
    <w:p w14:paraId="65E53D9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администрации муниципального округа Ломоносовский;</w:t>
      </w:r>
    </w:p>
    <w:p w14:paraId="6F10AC8D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муниципального округа Ломоносовский;</w:t>
      </w:r>
    </w:p>
    <w:p w14:paraId="0A6D8627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управы Ломоносовского района;</w:t>
      </w:r>
    </w:p>
    <w:p w14:paraId="1BF7B34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Информация, предоставляемая руководителями организаций Ломоносовского района на заседаниях Советов депутатов;</w:t>
      </w:r>
    </w:p>
    <w:p w14:paraId="503B6B77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Проекты повестки заседаний Совета депутатов муниципального округа Ломоносовский;</w:t>
      </w:r>
    </w:p>
    <w:p w14:paraId="43A0E32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Проекты решений Совета депутатов муниципального округа Ломоносовский;</w:t>
      </w:r>
    </w:p>
    <w:p w14:paraId="3A220CB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Видеозаписи заседаний Совета депутатов муниципального округа Ломоносовский;</w:t>
      </w:r>
    </w:p>
    <w:p w14:paraId="4420E7E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Решения, принятые Советом депутатов муниципального округа Ломоносовский;</w:t>
      </w:r>
    </w:p>
    <w:p w14:paraId="432ACEFC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муниципальных служащих администрации муниципального округа Ломоносовский и членов их семей;</w:t>
      </w:r>
    </w:p>
    <w:p w14:paraId="6B852F8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в муниципальном округе Ломоносовский;</w:t>
      </w:r>
    </w:p>
    <w:p w14:paraId="6EB79EFF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муниципальном округе Ломоносовский;</w:t>
      </w:r>
    </w:p>
    <w:p w14:paraId="7B337C34" w14:textId="56D93CFB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депутатах Совета депутатов, в т.ч. ФИО, дата рождения, краткая биография, предоставляемая депутатами, контактная информация, статьи и материалы депутатов, посвященная деятельности органов местного самоуправления и правам жителей муниципального округа, предоставляемая депутатами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BDBF430" w14:textId="500B8D4D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главе муниципального округа, в т.ч. ФИО, дата рождения, краткая биография, предоставляемая главой муниципального округа, статьи и материалы, посвященные деятельности главы муниципального округа и правам жителей муниципального округа, предоставляемая главой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B6AE53F" w14:textId="2329FD2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главе администрации муниципального округа, в т.ч. ФИО, дата рождения, краткая биография, предоставляемая главой администрации муниципального округа, статьи и материалы, посвященные деятельности главы администрации муниципального округа и правам жителей муниципального округа, предоставляемая главой администрации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43D4D28" w14:textId="13528C71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Контактная информация органов местного самоуправления, в т.ч. номер телефона и факса, адрес для почтовой корреспонденции, адрес помещения, где проходят заседания Совета депутатов, адрес помещения, где проводится прием жителей депутатами Совета депутатов, главой администрации муниципального округа и главой муниципального округа, адрес электронной почты администрации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65A5BA2" w14:textId="6AC9A1F9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Анонсы заседаний Совета депутатов муниципального округа Ломоносовский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2274BAC9" w14:textId="458B3463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Электронные версии официальной газеты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45388C38" w14:textId="39DBCEEB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Новости о муниципальном округе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2E3BF217" w14:textId="017759ED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полномочиях и деятельности органов местного самоуправления муниципального округа Ломоносовский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7A6C48C" w14:textId="3E025062" w:rsidR="001D36A9" w:rsidRPr="00BF7596" w:rsidRDefault="0004416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</w:t>
      </w:r>
      <w:r w:rsidR="001D36A9" w:rsidRPr="00044169">
        <w:rPr>
          <w:rFonts w:ascii="Times New Roman" w:hAnsi="Times New Roman" w:cs="Times New Roman"/>
          <w:sz w:val="28"/>
          <w:szCs w:val="28"/>
        </w:rPr>
        <w:t xml:space="preserve">ная информация о деятельности органов местного самоуправления муниципального округа Ломоносовский. </w:t>
      </w:r>
    </w:p>
    <w:p w14:paraId="13E099CC" w14:textId="77777777" w:rsidR="0075163F" w:rsidRPr="0075163F" w:rsidRDefault="001D36A9" w:rsidP="0064406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63F">
        <w:rPr>
          <w:rFonts w:ascii="Times New Roman" w:hAnsi="Times New Roman" w:cs="Times New Roman"/>
          <w:sz w:val="28"/>
          <w:szCs w:val="28"/>
        </w:rPr>
        <w:t>Размещение информации на Веб-сайте лично или через привлечение сторонних подрядчиков осуществляет сотрудник администрации муниципального округа Ломоносовский, уполномоченный распоряжением главы администрации, или глава администрации.</w:t>
      </w:r>
    </w:p>
    <w:p w14:paraId="26C7A52A" w14:textId="77777777" w:rsidR="0064406B" w:rsidRDefault="0064406B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D2A81" w14:textId="04134D7A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социальных медиа администрации муниципального округа Ломоносовский </w:t>
      </w:r>
    </w:p>
    <w:p w14:paraId="6D0D5C53" w14:textId="104D0BDD" w:rsidR="0064406B" w:rsidRPr="0064406B" w:rsidRDefault="001D36A9" w:rsidP="00EC4FA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Администрация муниципального округа Ломоносовский поддерживает в сети Интернет официальные аккаунты в социальных медиа:</w:t>
      </w:r>
    </w:p>
    <w:p w14:paraId="0F99C535" w14:textId="4DA45E9D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F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acebook</w:t>
      </w:r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5F1456F1" w14:textId="35CE86F3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V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kontakte</w:t>
      </w:r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1F3D3B0B" w14:textId="4F1BF0EB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lastRenderedPageBreak/>
        <w:t>Tw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itter</w:t>
      </w:r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59B447B0" w14:textId="7DF63CA3" w:rsidR="0064406B" w:rsidRPr="0064406B" w:rsidRDefault="00575BC6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t>Ok.ru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01E1B7B2" w14:textId="6A812E2D" w:rsidR="0064406B" w:rsidRPr="0064406B" w:rsidRDefault="000C4D7D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t>Youtube.com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325BE938" w14:textId="78D56303" w:rsidR="001D36A9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.com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365AF2CC" w14:textId="48DFCA61" w:rsidR="003B07FF" w:rsidRPr="00BF7596" w:rsidRDefault="0064406B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7295D" w14:textId="7C771E8C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 xml:space="preserve">Указанные аккаунты в социальных медиа являются собственностью администрации муниципального округа Ломоносовский. </w:t>
      </w:r>
    </w:p>
    <w:p w14:paraId="22A4ADE2" w14:textId="0A819301" w:rsidR="003B07FF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В социальных медиа может размещаться:</w:t>
      </w:r>
    </w:p>
    <w:p w14:paraId="1DC1D7EE" w14:textId="62ED8B3C" w:rsid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Информация, подлежащая размещению на Веб-сайте (в полном или в сокращенном объеме)</w:t>
      </w:r>
      <w:r w:rsidR="0044486A">
        <w:rPr>
          <w:rFonts w:ascii="Times New Roman" w:hAnsi="Times New Roman" w:cs="Times New Roman"/>
          <w:sz w:val="28"/>
          <w:szCs w:val="28"/>
        </w:rPr>
        <w:t>;</w:t>
      </w:r>
    </w:p>
    <w:p w14:paraId="498D61A6" w14:textId="4CAB4E74" w:rsid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Статьи из официальной газеты муниципального округа Ломоносовский</w:t>
      </w:r>
      <w:r w:rsidR="0044486A">
        <w:rPr>
          <w:rFonts w:ascii="Times New Roman" w:hAnsi="Times New Roman" w:cs="Times New Roman"/>
          <w:sz w:val="28"/>
          <w:szCs w:val="28"/>
        </w:rPr>
        <w:t>;</w:t>
      </w:r>
    </w:p>
    <w:p w14:paraId="75195706" w14:textId="42CCE581" w:rsidR="001D36A9" w:rsidRP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 xml:space="preserve">Информационно-развлекательные материалы, направленные на повышение интереса жителей муниципального округа Ломоносовский к деятельности органов местного самоуправления. </w:t>
      </w:r>
    </w:p>
    <w:p w14:paraId="682C6F3F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C4327" w14:textId="67AD72A0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информации в социальных медиа </w:t>
      </w:r>
    </w:p>
    <w:p w14:paraId="18A36127" w14:textId="27F13E5E" w:rsidR="0044486A" w:rsidRDefault="001D36A9" w:rsidP="0044486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A">
        <w:rPr>
          <w:rFonts w:ascii="Times New Roman" w:hAnsi="Times New Roman" w:cs="Times New Roman"/>
          <w:sz w:val="28"/>
          <w:szCs w:val="28"/>
        </w:rPr>
        <w:t>Размещение информации в социальных медиа лично или через привлечение сторонних подрядчиков осуществляет сотрудник администрации муниципального округа Ломоносовский, уполномоченный распоряжением главы администрации.</w:t>
      </w:r>
    </w:p>
    <w:p w14:paraId="2238A2C5" w14:textId="77777777" w:rsidR="001D36A9" w:rsidRPr="00FA54CF" w:rsidRDefault="001D36A9" w:rsidP="003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80DE9" w14:textId="5506245A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печатные издания </w:t>
      </w:r>
    </w:p>
    <w:p w14:paraId="71AA905D" w14:textId="2104FC0D" w:rsidR="001D36A9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 xml:space="preserve">К официальным печатным изданиям относятся: </w:t>
      </w:r>
    </w:p>
    <w:p w14:paraId="0C29DBD5" w14:textId="14BB886A" w:rsidR="001D36A9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Бюллетень «Московский муниципальный вестник»</w:t>
      </w:r>
      <w:r w:rsidR="003B07FF">
        <w:rPr>
          <w:rFonts w:ascii="Times New Roman" w:hAnsi="Times New Roman" w:cs="Times New Roman"/>
          <w:sz w:val="28"/>
          <w:szCs w:val="28"/>
        </w:rPr>
        <w:t>;</w:t>
      </w:r>
    </w:p>
    <w:p w14:paraId="32117471" w14:textId="32F53D4D" w:rsidR="003B07FF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«Жёлудь»;</w:t>
      </w:r>
    </w:p>
    <w:p w14:paraId="3CE341DC" w14:textId="27D9E73F" w:rsidR="001D36A9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Тематические вестники, книги памяти и иные печатные материалы, выпускаемые администрацией муниципального округа Ломоносовский.</w:t>
      </w:r>
    </w:p>
    <w:p w14:paraId="3D174825" w14:textId="64DE6F42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Официальные печатные издания используются для размещения официальных документов муниципального округа, публикация которых на бумажном носителе обязательна, а также для публикации информационно-развлекательных материалов, направленных на повышение интереса жителей муниципального округа Ломоносовский к деятельности органов местного самоуправления.</w:t>
      </w:r>
    </w:p>
    <w:p w14:paraId="0B3F5450" w14:textId="1A09B169" w:rsidR="003B07FF" w:rsidRPr="00BF7596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При выборе печатного издания, в котором должна быть опубликована информация, органы местного самоуправления муниципального округа Ломоносовский должны руководствоваться принципом разумной экономии, в т.ч. не использовать печатные издания, оплачиваемые из бюджета муниципального округа Ломоносовский для публикации документов, которые могут быть размещены в электронном виде или в иных печатных изданиях.</w:t>
      </w:r>
    </w:p>
    <w:p w14:paraId="0288DF05" w14:textId="72CC5973" w:rsidR="001D36A9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 размещаются:</w:t>
      </w:r>
    </w:p>
    <w:p w14:paraId="57E07B03" w14:textId="2DEBB907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округа Ломоносовский;</w:t>
      </w:r>
    </w:p>
    <w:p w14:paraId="59DC04C6" w14:textId="77EB75FC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езультаты публичных слушаний, проведенных в муниципальном округе Ломоносовский;</w:t>
      </w:r>
    </w:p>
    <w:p w14:paraId="68AFF2E0" w14:textId="0525539D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аспоряжения главы муниципального округа Ломоносовский;</w:t>
      </w:r>
    </w:p>
    <w:p w14:paraId="1D5FFB84" w14:textId="0ED0FB25" w:rsidR="003B07FF" w:rsidRPr="00BF7596" w:rsidRDefault="003B07FF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36A9" w:rsidRPr="003B07FF">
        <w:rPr>
          <w:rFonts w:ascii="Times New Roman" w:hAnsi="Times New Roman" w:cs="Times New Roman"/>
          <w:sz w:val="28"/>
          <w:szCs w:val="28"/>
        </w:rPr>
        <w:t>остановления, распоряжения исполнительно-распорядительного органа местного самоуправления.</w:t>
      </w:r>
    </w:p>
    <w:p w14:paraId="05130B9D" w14:textId="3A6A641C" w:rsidR="001D36A9" w:rsidRPr="003B07FF" w:rsidRDefault="00A5182C" w:rsidP="003B07F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A9" w:rsidRPr="003B07FF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Жёлудь</w:t>
      </w:r>
      <w:r w:rsidR="001D36A9" w:rsidRPr="003B0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A9" w:rsidRPr="003B07FF">
        <w:rPr>
          <w:rFonts w:ascii="Times New Roman" w:hAnsi="Times New Roman" w:cs="Times New Roman"/>
          <w:sz w:val="28"/>
          <w:szCs w:val="28"/>
        </w:rPr>
        <w:t>размещаются:</w:t>
      </w:r>
    </w:p>
    <w:p w14:paraId="46B131CB" w14:textId="2CF4BB21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Информация, подлежащая размещению на Веб-сайте (в полном или в сокращенном объеме).</w:t>
      </w:r>
    </w:p>
    <w:p w14:paraId="16D01596" w14:textId="11B682D0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Информационно-развлекательные материалы, направленные на повышение интереса жителей муниципального округа Ломоносовский к деятельности органов местного самоуправления.</w:t>
      </w:r>
    </w:p>
    <w:p w14:paraId="47D8D0FE" w14:textId="77777777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 xml:space="preserve">Иные формы официальных печатных материалов, выпускаемых администрацией муниципального округа Ломоносовский, могут использоваться для публикации тематической информации, размещение которой в других печатных изданиях или в электронном виде нецелесообразно. </w:t>
      </w:r>
    </w:p>
    <w:p w14:paraId="63D66E46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F7BEC" w14:textId="70666BCE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информации в печатных изданиях </w:t>
      </w:r>
    </w:p>
    <w:p w14:paraId="13F882FB" w14:textId="7ECB4B32" w:rsidR="00A5182C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Для размещения информации в бюллетене «Московский муниципальный вестник» уполномоченный сотрудник администрации муниципального округа на основании решения Совета депутатов муниципального округа Ломоносовский направляет в бюллете</w:t>
      </w:r>
      <w:r w:rsidR="00BF7596">
        <w:rPr>
          <w:rFonts w:ascii="Times New Roman" w:hAnsi="Times New Roman" w:cs="Times New Roman"/>
          <w:sz w:val="28"/>
          <w:szCs w:val="28"/>
        </w:rPr>
        <w:t>нь</w:t>
      </w:r>
      <w:r w:rsidRPr="00A5182C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материалы для публикации.</w:t>
      </w:r>
    </w:p>
    <w:p w14:paraId="42BF6076" w14:textId="629532B2" w:rsidR="00BF7596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Для размещения информации в газете «</w:t>
      </w:r>
      <w:r w:rsidR="00A5182C" w:rsidRPr="00A5182C">
        <w:rPr>
          <w:rFonts w:ascii="Times New Roman" w:hAnsi="Times New Roman" w:cs="Times New Roman"/>
          <w:sz w:val="28"/>
          <w:szCs w:val="28"/>
        </w:rPr>
        <w:t>Жёлудь</w:t>
      </w:r>
      <w:r w:rsidRPr="00A5182C">
        <w:rPr>
          <w:rFonts w:ascii="Times New Roman" w:hAnsi="Times New Roman" w:cs="Times New Roman"/>
          <w:sz w:val="28"/>
          <w:szCs w:val="28"/>
        </w:rPr>
        <w:t>» - сотрудник администрации муниципального округа разрабатывает</w:t>
      </w:r>
      <w:r w:rsidR="00A5182C" w:rsidRPr="00A5182C">
        <w:rPr>
          <w:rFonts w:ascii="Times New Roman" w:hAnsi="Times New Roman" w:cs="Times New Roman"/>
          <w:sz w:val="28"/>
          <w:szCs w:val="28"/>
        </w:rPr>
        <w:t xml:space="preserve"> сверстанный макет очередного (внеочередного) номера газеты</w:t>
      </w:r>
      <w:r w:rsidR="00A5182C">
        <w:rPr>
          <w:rFonts w:ascii="Times New Roman" w:hAnsi="Times New Roman" w:cs="Times New Roman"/>
          <w:sz w:val="28"/>
          <w:szCs w:val="28"/>
        </w:rPr>
        <w:t>.</w:t>
      </w:r>
    </w:p>
    <w:p w14:paraId="18E6A140" w14:textId="40E0F975" w:rsidR="00A5182C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Сверстанный макет газеты передается для ознакомления всем авторам материалов, использованных в газете. В течение 1 рабочего дня авторы могут внести правки в свои материалы. В случае отсутствия комментариев и замечаний от авторов материалов по истечении 1 дня с момента предоставления макета газеты, он считается согласованным.</w:t>
      </w:r>
    </w:p>
    <w:p w14:paraId="33121207" w14:textId="3D4BF401" w:rsidR="00A5182C" w:rsidRPr="00BF7596" w:rsidRDefault="001D36A9" w:rsidP="00A5182C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Разработка иных печатных материалов (вестников, информационных материалов, книг памяти и пр.) осуществляется в случае необходимости</w:t>
      </w:r>
      <w:r w:rsidR="00A5182C">
        <w:rPr>
          <w:rFonts w:ascii="Times New Roman" w:hAnsi="Times New Roman" w:cs="Times New Roman"/>
          <w:sz w:val="28"/>
          <w:szCs w:val="28"/>
        </w:rPr>
        <w:t>.</w:t>
      </w:r>
    </w:p>
    <w:p w14:paraId="40CAC3E1" w14:textId="69673D92" w:rsidR="001D36A9" w:rsidRPr="00A5182C" w:rsidRDefault="001D36A9" w:rsidP="00A5182C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В случае принятия решения о разработке иных печатных материалов депутаты Совета депутатов уведомляются о таком решении и вправе принять участие в подготовке материалов. При этом все конфликтные ситуации разрешаются в порядке, описанном в соответствующем разделе.</w:t>
      </w:r>
    </w:p>
    <w:p w14:paraId="4849CEA9" w14:textId="77777777" w:rsidR="00A5182C" w:rsidRDefault="00A5182C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2CEBC" w14:textId="2442B02E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96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конфликтных ситуаций </w:t>
      </w:r>
    </w:p>
    <w:p w14:paraId="3C21EE32" w14:textId="2959CDEE" w:rsidR="001D36A9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Для разрешения конфликтных ситуаций, связанных с размещенными на Веб-сайте, в социальных медиа или в печатных изданиях, выпускаемых администрацией муниципального округа Ломоносовский, публикациями и/или отказом в их размещении, в муниципальном округе решением Совета депутатов создается рабочая группа по контролю за информационной политикой (далее - Рабочая группа), в которую входят: глава администрации муниципального округа, глава муниципального округа, 3 депутата Совета депутатов муниципального округа, выбираемые решением Совета депутатов.</w:t>
      </w:r>
    </w:p>
    <w:p w14:paraId="4956EB01" w14:textId="29ED37F4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утверждается протокольным решением Совета депутатов муниципального округа Ломоносовский. В случае, если глава </w:t>
      </w:r>
      <w:r w:rsidRPr="00BF759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также исполняет обязанности главы администрации муниципального округа, в Рабочую группу входят: глава администрации муниципального округа, заместитель председателя Совета депутатов муниципального округа Ломоносовский и 3 депутата Совета депутатов муниципального округа Ломоносовский.</w:t>
      </w:r>
    </w:p>
    <w:p w14:paraId="72DB9BF0" w14:textId="64789925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Лицо, считающее, что его права были нарушены публикацией, размещенной в газете муниципального округа, на Веб-сайте или в официальных социальных медиа администрации муниципального округа, или отказом от размещения на указанных ресурсах предоставленных данным лицом материалов, вправе обратиться к председателю Рабочей группы. В обращении должно быть указано: дата публикации, источник публикации и права, которые обращающееся лицо считает нарушенными.</w:t>
      </w:r>
    </w:p>
    <w:p w14:paraId="354E7D5E" w14:textId="407057BB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После получения обращения о нарушении Информационной политики председатель Рабочей группы в течение 5 рабочих дней назначает заседание Рабочей группы. На заседании Рабочей группы, члены Рабочей группы, изучив доводы сторон и представленные материалы, путем голосования решают удовлетворить или отказать в удовлетворении требований лица, обратившегося в Рабочую группу.</w:t>
      </w:r>
    </w:p>
    <w:p w14:paraId="04C8E34A" w14:textId="14AC955F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Рабочая группа принимает решение простым большинством голосов. Решения Рабочей группы правомочны, если на ее заседании присутствовали более 50% членов Рабочей группы.</w:t>
      </w:r>
    </w:p>
    <w:p w14:paraId="29C452BE" w14:textId="58EBA42A" w:rsidR="001D36A9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 xml:space="preserve">Решения Рабочей группы, зафиксированные в протоколе заседания Рабочей группы, обязательны для главы администрации муниципального округа. В случае невозможности удаления публикации, соответствующее решение о которой вынесла Рабочая группа, глава администрации обязан предоставить лицу, обратившемуся в Рабочую группу, </w:t>
      </w:r>
      <w:r w:rsidR="00852A0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F7596">
        <w:rPr>
          <w:rFonts w:ascii="Times New Roman" w:hAnsi="Times New Roman" w:cs="Times New Roman"/>
          <w:sz w:val="28"/>
          <w:szCs w:val="28"/>
        </w:rPr>
        <w:t>опубликовать материалы с опровержением публикации, ставшей причиной для обращения в Рабочую группу.</w:t>
      </w:r>
    </w:p>
    <w:p w14:paraId="6BA71A16" w14:textId="77777777" w:rsidR="001D36A9" w:rsidRPr="00FA54CF" w:rsidRDefault="001D36A9" w:rsidP="00BF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5EA6D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8ED9A2B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41B0A778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279A227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6E8FB1BF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1A2770EF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E5798E7" w14:textId="221CB83A" w:rsidR="00852A09" w:rsidRDefault="00852A09" w:rsidP="000E0A37">
      <w:pPr>
        <w:rPr>
          <w:rFonts w:ascii="Times New Roman" w:hAnsi="Times New Roman" w:cs="Times New Roman"/>
          <w:sz w:val="24"/>
          <w:szCs w:val="24"/>
        </w:rPr>
      </w:pPr>
    </w:p>
    <w:p w14:paraId="42D449A9" w14:textId="77777777" w:rsidR="000E0A37" w:rsidRDefault="000E0A37" w:rsidP="000E0A37">
      <w:pPr>
        <w:rPr>
          <w:rFonts w:ascii="Times New Roman" w:hAnsi="Times New Roman" w:cs="Times New Roman"/>
          <w:sz w:val="24"/>
          <w:szCs w:val="24"/>
        </w:rPr>
      </w:pPr>
    </w:p>
    <w:p w14:paraId="794AA299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52AFC779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3BF876A0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7ACFC82A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5D483279" w14:textId="2CA5BAA2" w:rsidR="000E0A37" w:rsidRPr="00FA54CF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  <w:r w:rsidR="00852A0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Ломоносовский</w:t>
      </w:r>
      <w:r>
        <w:rPr>
          <w:rFonts w:ascii="Times New Roman" w:hAnsi="Times New Roman" w:cs="Times New Roman"/>
          <w:sz w:val="24"/>
          <w:szCs w:val="24"/>
        </w:rPr>
        <w:t xml:space="preserve"> от 14 сентября 2021 года №75/</w:t>
      </w:r>
      <w:r w:rsidR="00052D52">
        <w:rPr>
          <w:rFonts w:ascii="Times New Roman" w:hAnsi="Times New Roman" w:cs="Times New Roman"/>
          <w:sz w:val="24"/>
          <w:szCs w:val="24"/>
        </w:rPr>
        <w:t>17</w:t>
      </w:r>
    </w:p>
    <w:p w14:paraId="565A324A" w14:textId="77777777" w:rsidR="000E0A37" w:rsidRDefault="000E0A37" w:rsidP="000E0A3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318A5625" w14:textId="77777777" w:rsidR="00852A09" w:rsidRDefault="00852A09" w:rsidP="000E0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24A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2317A202" w14:textId="77777777" w:rsidR="00852A09" w:rsidRDefault="00852A09" w:rsidP="000E0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24A">
        <w:rPr>
          <w:rFonts w:ascii="Times New Roman" w:hAnsi="Times New Roman" w:cs="Times New Roman"/>
          <w:b/>
          <w:bCs/>
          <w:sz w:val="28"/>
          <w:szCs w:val="28"/>
        </w:rPr>
        <w:t>рабочей группы 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AEF506" w14:textId="77777777" w:rsidR="00852A09" w:rsidRDefault="00852A09" w:rsidP="00852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508"/>
      </w:tblGrid>
      <w:tr w:rsidR="00852A09" w:rsidRPr="007A57B4" w14:paraId="25A44735" w14:textId="77777777" w:rsidTr="005078FB">
        <w:tc>
          <w:tcPr>
            <w:tcW w:w="3256" w:type="dxa"/>
          </w:tcPr>
          <w:p w14:paraId="3EFAE044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508" w:type="dxa"/>
          </w:tcPr>
          <w:p w14:paraId="397A588F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09" w:rsidRPr="007A57B4" w14:paraId="36394E9F" w14:textId="77777777" w:rsidTr="005078FB">
        <w:tc>
          <w:tcPr>
            <w:tcW w:w="3256" w:type="dxa"/>
          </w:tcPr>
          <w:p w14:paraId="2A4C8D41" w14:textId="54F9BE80" w:rsidR="00852A09" w:rsidRPr="007A57B4" w:rsidRDefault="000E0A37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Ольга Сергеевна</w:t>
            </w:r>
          </w:p>
        </w:tc>
        <w:tc>
          <w:tcPr>
            <w:tcW w:w="6508" w:type="dxa"/>
          </w:tcPr>
          <w:p w14:paraId="55D3B7A6" w14:textId="05638C49" w:rsidR="00852A09" w:rsidRPr="007A57B4" w:rsidRDefault="000E0A37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 муниципального округа Ломоносовский</w:t>
            </w:r>
          </w:p>
        </w:tc>
      </w:tr>
      <w:tr w:rsidR="00852A09" w:rsidRPr="007A57B4" w14:paraId="01A9B244" w14:textId="77777777" w:rsidTr="005078FB">
        <w:tc>
          <w:tcPr>
            <w:tcW w:w="3256" w:type="dxa"/>
          </w:tcPr>
          <w:p w14:paraId="4F89F224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Тимофей Александрович </w:t>
            </w:r>
          </w:p>
        </w:tc>
        <w:tc>
          <w:tcPr>
            <w:tcW w:w="6508" w:type="dxa"/>
          </w:tcPr>
          <w:p w14:paraId="7A1B3ABF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депутатов </w:t>
            </w:r>
          </w:p>
        </w:tc>
      </w:tr>
      <w:tr w:rsidR="00852A09" w:rsidRPr="007A57B4" w14:paraId="26116A83" w14:textId="77777777" w:rsidTr="005078FB">
        <w:trPr>
          <w:trHeight w:val="986"/>
        </w:trPr>
        <w:tc>
          <w:tcPr>
            <w:tcW w:w="9764" w:type="dxa"/>
            <w:gridSpan w:val="2"/>
          </w:tcPr>
          <w:p w14:paraId="66289E5D" w14:textId="77777777" w:rsidR="00852A09" w:rsidRPr="007A57B4" w:rsidRDefault="00852A09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Калинин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 МО Ломоносовский</w:t>
            </w:r>
          </w:p>
          <w:p w14:paraId="3F503073" w14:textId="3F7B49BF" w:rsidR="00852A09" w:rsidRPr="007A57B4" w:rsidRDefault="000E0A37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Г.Ю. – глава муниципального округа Ломоносовский, депутат Совета депутатов муниципального округа Ломоносовский</w:t>
            </w:r>
          </w:p>
          <w:p w14:paraId="025F88D8" w14:textId="77777777" w:rsidR="00852A09" w:rsidRPr="007A57B4" w:rsidRDefault="00852A09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Штацкая О.Л.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 МО Ломоносовский</w:t>
            </w:r>
          </w:p>
        </w:tc>
      </w:tr>
    </w:tbl>
    <w:p w14:paraId="063DAFB9" w14:textId="77777777" w:rsidR="001D36A9" w:rsidRDefault="001D36A9"/>
    <w:sectPr w:rsidR="001D36A9" w:rsidSect="00FA54CF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DDD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A244147"/>
    <w:multiLevelType w:val="multilevel"/>
    <w:tmpl w:val="EA3CC6D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D4713FD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B084312"/>
    <w:multiLevelType w:val="multilevel"/>
    <w:tmpl w:val="A066D7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DA14BC"/>
    <w:multiLevelType w:val="hybridMultilevel"/>
    <w:tmpl w:val="4588F7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286341"/>
    <w:multiLevelType w:val="multilevel"/>
    <w:tmpl w:val="F154BB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BD53AA8"/>
    <w:multiLevelType w:val="multilevel"/>
    <w:tmpl w:val="DF463A7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61B57A4"/>
    <w:multiLevelType w:val="hybridMultilevel"/>
    <w:tmpl w:val="EEFCF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774DD1"/>
    <w:multiLevelType w:val="multilevel"/>
    <w:tmpl w:val="03C625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3BB958B5"/>
    <w:multiLevelType w:val="hybridMultilevel"/>
    <w:tmpl w:val="B2F86E8C"/>
    <w:lvl w:ilvl="0" w:tplc="3DC6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F12F2B"/>
    <w:multiLevelType w:val="multilevel"/>
    <w:tmpl w:val="B7EC8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FDD083F"/>
    <w:multiLevelType w:val="hybridMultilevel"/>
    <w:tmpl w:val="FF50473E"/>
    <w:lvl w:ilvl="0" w:tplc="3C96C094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E02161"/>
    <w:multiLevelType w:val="hybridMultilevel"/>
    <w:tmpl w:val="9648A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531F54"/>
    <w:multiLevelType w:val="hybridMultilevel"/>
    <w:tmpl w:val="9B7EC2AE"/>
    <w:lvl w:ilvl="0" w:tplc="AA90E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E95D54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662E4067"/>
    <w:multiLevelType w:val="hybridMultilevel"/>
    <w:tmpl w:val="7776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2626A6"/>
    <w:multiLevelType w:val="multilevel"/>
    <w:tmpl w:val="F154BB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E091994"/>
    <w:multiLevelType w:val="multilevel"/>
    <w:tmpl w:val="DF463A7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543680F"/>
    <w:multiLevelType w:val="hybridMultilevel"/>
    <w:tmpl w:val="59D80B1C"/>
    <w:lvl w:ilvl="0" w:tplc="F6B8713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8E3CD8"/>
    <w:multiLevelType w:val="multilevel"/>
    <w:tmpl w:val="EF0C6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8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A9"/>
    <w:rsid w:val="00044169"/>
    <w:rsid w:val="00052D52"/>
    <w:rsid w:val="000A6F31"/>
    <w:rsid w:val="000C4D7D"/>
    <w:rsid w:val="000E0A37"/>
    <w:rsid w:val="001D36A9"/>
    <w:rsid w:val="003B07FF"/>
    <w:rsid w:val="003E7810"/>
    <w:rsid w:val="0044486A"/>
    <w:rsid w:val="00570939"/>
    <w:rsid w:val="00575BC6"/>
    <w:rsid w:val="006143F6"/>
    <w:rsid w:val="0064406B"/>
    <w:rsid w:val="0075163F"/>
    <w:rsid w:val="007B3621"/>
    <w:rsid w:val="00850BAC"/>
    <w:rsid w:val="00852A09"/>
    <w:rsid w:val="008F5E74"/>
    <w:rsid w:val="009C7357"/>
    <w:rsid w:val="00A5182C"/>
    <w:rsid w:val="00BA7EF3"/>
    <w:rsid w:val="00BC1E61"/>
    <w:rsid w:val="00BF7596"/>
    <w:rsid w:val="00D42874"/>
    <w:rsid w:val="00E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E56"/>
  <w15:docId w15:val="{AD90B79E-C63C-4997-8E01-3477D01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3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73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73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3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3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3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F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6F31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52A0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2021-09-07T19:03:00Z</dcterms:created>
  <dcterms:modified xsi:type="dcterms:W3CDTF">2021-09-10T05:33:00Z</dcterms:modified>
</cp:coreProperties>
</file>