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FA9F" w14:textId="4B5DA3C4" w:rsidR="003E6EB6" w:rsidRPr="00612BE8" w:rsidRDefault="003E6EB6" w:rsidP="003E6EB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217B4646" w14:textId="5B02F79F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1143B636" w14:textId="77777777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DB1F3BB" w14:textId="77777777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5EE03D06" w14:textId="77777777" w:rsidR="003E6EB6" w:rsidRPr="00612BE8" w:rsidRDefault="003E6EB6" w:rsidP="003E6EB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B920531" w14:textId="77777777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12BE8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BDE05DD" w14:textId="77777777" w:rsidR="003E6EB6" w:rsidRPr="00B64CE0" w:rsidRDefault="003E6EB6" w:rsidP="003E6E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93B9B0" w14:textId="537647B8" w:rsidR="003E6EB6" w:rsidRPr="00B64CE0" w:rsidRDefault="00F3121D" w:rsidP="003E6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сентября</w:t>
      </w:r>
      <w:r w:rsidR="00612BE8">
        <w:rPr>
          <w:rFonts w:ascii="Times New Roman" w:hAnsi="Times New Roman"/>
          <w:b/>
          <w:sz w:val="28"/>
          <w:szCs w:val="28"/>
          <w:u w:val="single"/>
        </w:rPr>
        <w:t xml:space="preserve"> 2021 года №75/1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1477CF0" w14:textId="77777777" w:rsidR="003E6EB6" w:rsidRPr="003E6EB6" w:rsidRDefault="003E6EB6" w:rsidP="003E6EB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E90E185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7289F75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7C7A13F5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725C90A4" w14:textId="77777777" w:rsidR="003E6EB6" w:rsidRPr="003E6EB6" w:rsidRDefault="003E6EB6" w:rsidP="003E6E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425E07B" w14:textId="51FE4738" w:rsidR="003E6EB6" w:rsidRPr="00612BE8" w:rsidRDefault="003E6EB6" w:rsidP="00612BE8">
      <w:pPr>
        <w:pStyle w:val="a3"/>
        <w:ind w:firstLine="709"/>
        <w:rPr>
          <w:sz w:val="24"/>
          <w:szCs w:val="24"/>
        </w:rPr>
      </w:pPr>
      <w:r w:rsidRPr="00612BE8">
        <w:rPr>
          <w:sz w:val="24"/>
          <w:szCs w:val="24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612BE8">
        <w:rPr>
          <w:b/>
          <w:sz w:val="24"/>
          <w:szCs w:val="24"/>
        </w:rPr>
        <w:t>Совет депутатов решил</w:t>
      </w:r>
      <w:r w:rsidRPr="00612BE8">
        <w:rPr>
          <w:sz w:val="24"/>
          <w:szCs w:val="24"/>
        </w:rPr>
        <w:t xml:space="preserve">: </w:t>
      </w:r>
    </w:p>
    <w:p w14:paraId="1C21C719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56DFB996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iCs/>
          <w:sz w:val="24"/>
          <w:szCs w:val="24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5FDF8F79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iCs/>
          <w:sz w:val="24"/>
          <w:szCs w:val="24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052D1014" w14:textId="0364217D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2CCE764E" w14:textId="77777777" w:rsidR="003E6EB6" w:rsidRPr="00612BE8" w:rsidRDefault="003E6EB6" w:rsidP="00612BE8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612BE8">
        <w:rPr>
          <w:iCs/>
          <w:sz w:val="24"/>
          <w:szCs w:val="24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079D5A2B" w14:textId="4B11F1C7" w:rsidR="003E6EB6" w:rsidRPr="00612BE8" w:rsidRDefault="003E6EB6" w:rsidP="00612BE8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612BE8">
        <w:rPr>
          <w:iCs/>
          <w:sz w:val="24"/>
          <w:szCs w:val="24"/>
        </w:rPr>
        <w:t xml:space="preserve">Настоящее решение вступает в силу со дня официальной публикации в </w:t>
      </w:r>
      <w:r w:rsidR="00B76CBA" w:rsidRPr="00612BE8">
        <w:rPr>
          <w:iCs/>
          <w:sz w:val="24"/>
          <w:szCs w:val="24"/>
        </w:rPr>
        <w:t>бюллетене «Московский муниципальный вестник».</w:t>
      </w:r>
    </w:p>
    <w:p w14:paraId="3A98D034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612BE8">
        <w:rPr>
          <w:rFonts w:ascii="Times New Roman" w:hAnsi="Times New Roman"/>
          <w:sz w:val="24"/>
          <w:szCs w:val="24"/>
        </w:rPr>
        <w:t>Ломоносовский Г.Ю. Нефедова.</w:t>
      </w:r>
    </w:p>
    <w:p w14:paraId="148F3FE7" w14:textId="77777777" w:rsidR="00612BE8" w:rsidRDefault="00612BE8" w:rsidP="00612BE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33CEF" w14:textId="1156AB20" w:rsidR="00612BE8" w:rsidRPr="00AA276B" w:rsidRDefault="00612BE8" w:rsidP="00612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995899E" w14:textId="3A5CDCEA" w:rsidR="00612BE8" w:rsidRPr="00AA276B" w:rsidRDefault="00612BE8" w:rsidP="00612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Глав</w:t>
      </w:r>
      <w:r w:rsidR="00F3121D">
        <w:rPr>
          <w:rFonts w:ascii="Times New Roman" w:hAnsi="Times New Roman"/>
          <w:b/>
          <w:bCs/>
          <w:sz w:val="28"/>
          <w:szCs w:val="28"/>
        </w:rPr>
        <w:t>а</w:t>
      </w:r>
      <w:r w:rsidRPr="00AA276B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</w:t>
      </w:r>
    </w:p>
    <w:p w14:paraId="28CD68B6" w14:textId="1849BB10" w:rsidR="00612BE8" w:rsidRPr="00AA276B" w:rsidRDefault="00612BE8" w:rsidP="00612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Ломоносовский</w:t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3121D">
        <w:rPr>
          <w:rFonts w:ascii="Times New Roman" w:hAnsi="Times New Roman"/>
          <w:b/>
          <w:bCs/>
          <w:sz w:val="28"/>
          <w:szCs w:val="28"/>
        </w:rPr>
        <w:t>Г.Ю. Нефедов</w:t>
      </w:r>
    </w:p>
    <w:p w14:paraId="67D8FBC6" w14:textId="77777777" w:rsidR="003E6EB6" w:rsidRPr="003E6EB6" w:rsidRDefault="003E6EB6" w:rsidP="003E6EB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15E0615" w14:textId="77777777" w:rsidR="001E15A1" w:rsidRDefault="001E15A1" w:rsidP="003E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C6C1" w14:textId="41C8D9F3" w:rsidR="003E6EB6" w:rsidRPr="00B64CE0" w:rsidRDefault="003E6EB6" w:rsidP="003E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4BB89C33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044D3250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15E1EC44" w14:textId="77777777" w:rsidR="00612BE8" w:rsidRDefault="00612BE8" w:rsidP="003E6EB6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08FDC1D" w14:textId="51E785B8" w:rsidR="003E6EB6" w:rsidRPr="00B64CE0" w:rsidRDefault="00612BE8" w:rsidP="00612B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</w:t>
      </w:r>
      <w:r w:rsidR="003E6EB6" w:rsidRPr="00B64CE0">
        <w:rPr>
          <w:rFonts w:ascii="Times New Roman" w:hAnsi="Times New Roman"/>
          <w:sz w:val="24"/>
          <w:szCs w:val="24"/>
        </w:rPr>
        <w:t>__________Кравцова К.В.</w:t>
      </w:r>
      <w:r w:rsidR="003E6EB6" w:rsidRPr="00B64CE0">
        <w:rPr>
          <w:rFonts w:ascii="Times New Roman" w:hAnsi="Times New Roman"/>
          <w:sz w:val="24"/>
          <w:szCs w:val="24"/>
        </w:rPr>
        <w:tab/>
      </w:r>
    </w:p>
    <w:p w14:paraId="65DBB4ED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sz w:val="28"/>
          <w:szCs w:val="28"/>
        </w:rPr>
        <w:sectPr w:rsidR="003E6EB6" w:rsidRPr="00B64CE0" w:rsidSect="003E6EB6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2445"/>
        <w:gridCol w:w="2443"/>
        <w:gridCol w:w="889"/>
        <w:gridCol w:w="1228"/>
        <w:gridCol w:w="2151"/>
      </w:tblGrid>
      <w:tr w:rsidR="003E6EB6" w:rsidRPr="0027123D" w14:paraId="770F7A49" w14:textId="77777777" w:rsidTr="00404B6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C29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CF3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7C3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BA9A" w14:textId="77777777" w:rsidR="003E6EB6" w:rsidRPr="00612BE8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6FC1" w14:textId="77777777" w:rsidR="003E6EB6" w:rsidRPr="00612BE8" w:rsidRDefault="003E6EB6" w:rsidP="00612B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14:paraId="1A3B7BF7" w14:textId="0535B55D" w:rsidR="003E6EB6" w:rsidRPr="00612BE8" w:rsidRDefault="003E6EB6" w:rsidP="00612B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 депутатов муниципального округа Ломоносовский о</w:t>
            </w:r>
            <w:r w:rsidR="00612BE8"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F312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сентября</w:t>
            </w:r>
            <w:r w:rsidR="00612BE8"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 №</w:t>
            </w:r>
            <w:r w:rsidR="00612BE8"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75/1</w:t>
            </w:r>
            <w:r w:rsidR="00F312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6EB6" w:rsidRPr="0027123D" w14:paraId="245EEB25" w14:textId="77777777" w:rsidTr="00404B6E">
        <w:trPr>
          <w:trHeight w:val="1185"/>
        </w:trPr>
        <w:tc>
          <w:tcPr>
            <w:tcW w:w="1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F4DAD" w14:textId="77777777" w:rsidR="00612BE8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</w:t>
            </w:r>
          </w:p>
          <w:p w14:paraId="27D32E45" w14:textId="02D63DD9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85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8B7" w14:textId="77777777" w:rsidR="003E6EB6" w:rsidRPr="00612BE8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45DCA" w14:textId="77777777" w:rsidR="003E6EB6" w:rsidRPr="00612BE8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EB6" w:rsidRPr="0027123D" w14:paraId="220C185E" w14:textId="77777777" w:rsidTr="00404B6E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BF5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3E6EB6" w:rsidRPr="0027123D" w14:paraId="7F5FA39F" w14:textId="77777777" w:rsidTr="00404B6E">
        <w:trPr>
          <w:trHeight w:val="109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F849F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B6" w:rsidRPr="0027123D" w14:paraId="79B474DE" w14:textId="77777777" w:rsidTr="00404B6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F21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BEA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8F4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448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741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BD2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EB6" w:rsidRPr="0027123D" w14:paraId="78DF7B56" w14:textId="77777777" w:rsidTr="00404B6E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52F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AB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E9D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68B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721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583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</w:tr>
      <w:tr w:rsidR="003E6EB6" w:rsidRPr="0027123D" w14:paraId="2D4FB309" w14:textId="77777777" w:rsidTr="00404B6E">
        <w:trPr>
          <w:trHeight w:val="600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FE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58E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ул. Кравченко, д. 16, к.2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1F8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Установка мячеуловительной сетки Н-3м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AD2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2716D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п.м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518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154,01</w:t>
            </w:r>
          </w:p>
        </w:tc>
      </w:tr>
      <w:tr w:rsidR="003E6EB6" w:rsidRPr="0027123D" w14:paraId="4E419EE0" w14:textId="77777777" w:rsidTr="00404B6E">
        <w:trPr>
          <w:trHeight w:val="6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42786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D35EA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3FA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BF0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B3FEB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п.м 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A0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559,18</w:t>
            </w:r>
          </w:p>
        </w:tc>
      </w:tr>
      <w:tr w:rsidR="003E6EB6" w:rsidRPr="0027123D" w14:paraId="5BFCD5E1" w14:textId="77777777" w:rsidTr="00404B6E">
        <w:trPr>
          <w:trHeight w:val="3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8E824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E9515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E9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7B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AC84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24C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856,05</w:t>
            </w:r>
          </w:p>
        </w:tc>
      </w:tr>
      <w:tr w:rsidR="003E6EB6" w:rsidRPr="0027123D" w14:paraId="3F1E595D" w14:textId="77777777" w:rsidTr="00404B6E">
        <w:trPr>
          <w:trHeight w:val="6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60264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66E27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8E02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Устройство цветника из многолетних растений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34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6861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D47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</w:tr>
      <w:tr w:rsidR="003E6EB6" w:rsidRPr="0027123D" w14:paraId="6A9B959F" w14:textId="77777777" w:rsidTr="00404B6E">
        <w:trPr>
          <w:trHeight w:val="3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72645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3E49B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95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96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EF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779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2151,27</w:t>
            </w:r>
          </w:p>
        </w:tc>
      </w:tr>
      <w:tr w:rsidR="003E6EB6" w:rsidRPr="0027123D" w14:paraId="274AC15F" w14:textId="77777777" w:rsidTr="00404B6E">
        <w:trPr>
          <w:trHeight w:val="300"/>
        </w:trPr>
        <w:tc>
          <w:tcPr>
            <w:tcW w:w="3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F6AF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66E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3777,91</w:t>
            </w:r>
          </w:p>
        </w:tc>
      </w:tr>
      <w:tr w:rsidR="003E6EB6" w:rsidRPr="0027123D" w14:paraId="4ECCCCB6" w14:textId="77777777" w:rsidTr="00404B6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0F5" w14:textId="77777777" w:rsidR="003E6EB6" w:rsidRPr="0027123D" w:rsidRDefault="003E6EB6" w:rsidP="00404B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0B9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4CD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F3D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492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B5C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EB6" w:rsidRPr="0027123D" w14:paraId="25527302" w14:textId="77777777" w:rsidTr="00404B6E">
        <w:trPr>
          <w:trHeight w:val="51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85D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DE2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67C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ИТОГО по объектам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5A8" w14:textId="77777777" w:rsidR="003E6EB6" w:rsidRPr="0027123D" w:rsidRDefault="003E6EB6" w:rsidP="00404B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3777,91</w:t>
            </w:r>
          </w:p>
        </w:tc>
      </w:tr>
    </w:tbl>
    <w:p w14:paraId="7AA5D6DC" w14:textId="77777777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4010D34" w14:textId="6712D74F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8DAEBC2" w14:textId="61934731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A1F1B35" w14:textId="4663BC7C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B42C107" w14:textId="4AF41D88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21DCB24" w14:textId="1C06EAAA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0653347" w14:textId="556D1B7C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5C44514" w14:textId="659AF2B8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45E709D" w14:textId="3612DC80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CA1ED73" w14:textId="3B1F0B2D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0FC923E" w14:textId="648326A5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6E64C8" w14:textId="241D0228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7E88689" w14:textId="7E7DEC9D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EB41BD" w14:textId="3F45CF7E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435FAD3" w14:textId="55E459A0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44F3B66" w14:textId="5EA67D96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42CD2E9" w14:textId="36A4124E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F5F161F" w14:textId="0DE090A9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B1A5E5C" w14:textId="3DA2EDC0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E87C22E" w14:textId="293139FA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089E870" w14:textId="25A6E881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F327236" w14:textId="1D5430D3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1E1D2C3" w14:textId="77777777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ED3E899" w14:textId="4730BE4B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2</w:t>
      </w:r>
    </w:p>
    <w:p w14:paraId="228F3988" w14:textId="77777777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к решению Совета депутатов</w:t>
      </w:r>
    </w:p>
    <w:p w14:paraId="6B9EEB4C" w14:textId="77777777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муниципального округа Ломоносовский</w:t>
      </w:r>
    </w:p>
    <w:p w14:paraId="4AB5BB18" w14:textId="49A4577E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от</w:t>
      </w:r>
      <w:r w:rsidR="00612BE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3121D">
        <w:rPr>
          <w:rFonts w:ascii="Times New Roman" w:hAnsi="Times New Roman"/>
          <w:bCs/>
          <w:color w:val="000000"/>
          <w:sz w:val="20"/>
          <w:szCs w:val="20"/>
        </w:rPr>
        <w:t>14 сентября</w:t>
      </w:r>
      <w:r w:rsidR="00612BE8">
        <w:rPr>
          <w:rFonts w:ascii="Times New Roman" w:hAnsi="Times New Roman"/>
          <w:bCs/>
          <w:color w:val="000000"/>
          <w:sz w:val="20"/>
          <w:szCs w:val="20"/>
        </w:rPr>
        <w:t xml:space="preserve"> 2021 года №75/1</w:t>
      </w:r>
      <w:r w:rsidR="00F3121D">
        <w:rPr>
          <w:rFonts w:ascii="Times New Roman" w:hAnsi="Times New Roman"/>
          <w:bCs/>
          <w:color w:val="000000"/>
          <w:sz w:val="20"/>
          <w:szCs w:val="20"/>
        </w:rPr>
        <w:t>2</w:t>
      </w:r>
    </w:p>
    <w:p w14:paraId="38D7648E" w14:textId="77777777" w:rsidR="003E6EB6" w:rsidRPr="00B64CE0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A397773" w14:textId="77777777" w:rsidR="003E6EB6" w:rsidRPr="00B64CE0" w:rsidRDefault="003E6EB6" w:rsidP="003E6EB6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49A844C7" w14:textId="77777777" w:rsidR="003E6EB6" w:rsidRPr="00B64CE0" w:rsidRDefault="003E6EB6" w:rsidP="003E6EB6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3E6EB6" w:rsidRPr="00B64CE0" w14:paraId="51DE3A74" w14:textId="77777777" w:rsidTr="00404B6E">
        <w:tc>
          <w:tcPr>
            <w:tcW w:w="856" w:type="dxa"/>
          </w:tcPr>
          <w:p w14:paraId="57636381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1AED243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1692BEA7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16A8C564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3A9540F" w14:textId="77777777" w:rsidR="003E6EB6" w:rsidRPr="00B64CE0" w:rsidRDefault="003E6EB6" w:rsidP="00404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720AAF4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1EF2D28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482F3E2" w14:textId="77777777" w:rsidR="003E6EB6" w:rsidRPr="00B64CE0" w:rsidRDefault="003E6EB6" w:rsidP="00404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0ED30E74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3E6EB6" w:rsidRPr="00B64CE0" w14:paraId="71184941" w14:textId="77777777" w:rsidTr="00404B6E">
        <w:tc>
          <w:tcPr>
            <w:tcW w:w="856" w:type="dxa"/>
          </w:tcPr>
          <w:p w14:paraId="55754476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0ED05848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69D78DD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0D690FC1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128E1DC2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E6EB6" w:rsidRPr="00B64CE0" w14:paraId="6F35A112" w14:textId="77777777" w:rsidTr="00404B6E">
        <w:trPr>
          <w:trHeight w:val="465"/>
        </w:trPr>
        <w:tc>
          <w:tcPr>
            <w:tcW w:w="856" w:type="dxa"/>
          </w:tcPr>
          <w:p w14:paraId="4BBF4224" w14:textId="77777777" w:rsidR="003E6EB6" w:rsidRPr="00B64CE0" w:rsidRDefault="003E6EB6" w:rsidP="00404B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03593EEA" w14:textId="77777777" w:rsidR="003E6EB6" w:rsidRPr="00B64CE0" w:rsidRDefault="003E6EB6" w:rsidP="00404B6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ул., д.16 корпус 2</w:t>
            </w:r>
          </w:p>
        </w:tc>
        <w:tc>
          <w:tcPr>
            <w:tcW w:w="2069" w:type="dxa"/>
          </w:tcPr>
          <w:p w14:paraId="11CF56B3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5A3DD3A3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ED006A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B5B8B6" w14:textId="77777777" w:rsidR="003E6EB6" w:rsidRDefault="003E6EB6"/>
    <w:sectPr w:rsidR="003E6EB6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68F"/>
    <w:multiLevelType w:val="hybridMultilevel"/>
    <w:tmpl w:val="EF68F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660D"/>
    <w:multiLevelType w:val="hybridMultilevel"/>
    <w:tmpl w:val="FA263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B6"/>
    <w:rsid w:val="000218AC"/>
    <w:rsid w:val="001E15A1"/>
    <w:rsid w:val="003E6EB6"/>
    <w:rsid w:val="00612BE8"/>
    <w:rsid w:val="00A9733C"/>
    <w:rsid w:val="00B76CBA"/>
    <w:rsid w:val="00F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903D"/>
  <w15:chartTrackingRefBased/>
  <w15:docId w15:val="{6376E989-9824-4EC5-8C83-85C9B608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EB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6EB6"/>
    <w:pPr>
      <w:ind w:left="720"/>
      <w:contextualSpacing/>
    </w:pPr>
  </w:style>
  <w:style w:type="table" w:styleId="a6">
    <w:name w:val="Table Grid"/>
    <w:basedOn w:val="a1"/>
    <w:uiPriority w:val="59"/>
    <w:rsid w:val="003E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4</cp:revision>
  <dcterms:created xsi:type="dcterms:W3CDTF">2021-09-09T10:55:00Z</dcterms:created>
  <dcterms:modified xsi:type="dcterms:W3CDTF">2021-09-09T18:49:00Z</dcterms:modified>
</cp:coreProperties>
</file>