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8B1" w14:textId="77777777" w:rsidR="003A69B5" w:rsidRPr="003E49E6" w:rsidRDefault="003A69B5" w:rsidP="003A69B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E49E6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078DD4B1" w14:textId="77777777" w:rsidR="003A69B5" w:rsidRPr="003E49E6" w:rsidRDefault="003A69B5" w:rsidP="003A6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9E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67253D7A" w14:textId="77777777" w:rsidR="003A69B5" w:rsidRPr="003E49E6" w:rsidRDefault="003A69B5" w:rsidP="003A6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9E6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AB44D7C" w14:textId="77777777" w:rsidR="003A69B5" w:rsidRPr="003E49E6" w:rsidRDefault="003A69B5" w:rsidP="003A6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9E6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120D518F" w14:textId="77777777" w:rsidR="003A69B5" w:rsidRPr="003E49E6" w:rsidRDefault="003A69B5" w:rsidP="003A69B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3FEA7AE" w14:textId="77777777" w:rsidR="003A69B5" w:rsidRPr="003E49E6" w:rsidRDefault="003A69B5" w:rsidP="003A69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E49E6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B7371AF" w14:textId="77777777" w:rsidR="003A69B5" w:rsidRPr="00B64CE0" w:rsidRDefault="003A69B5" w:rsidP="003A69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6DD3E9D" w14:textId="77777777" w:rsidR="003A69B5" w:rsidRPr="00B64CE0" w:rsidRDefault="003A69B5" w:rsidP="003A69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сентября 2021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/>
          <w:b/>
          <w:sz w:val="28"/>
          <w:szCs w:val="28"/>
          <w:u w:val="single"/>
        </w:rPr>
        <w:t>75/11</w:t>
      </w:r>
    </w:p>
    <w:p w14:paraId="40B7C036" w14:textId="77777777" w:rsidR="003A69B5" w:rsidRPr="003E6EB6" w:rsidRDefault="003A69B5" w:rsidP="003A69B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455B3C7" w14:textId="77777777" w:rsidR="003A69B5" w:rsidRPr="0045726D" w:rsidRDefault="003A69B5" w:rsidP="003A6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6DEC32B" w14:textId="77777777" w:rsidR="003A69B5" w:rsidRPr="00B64CE0" w:rsidRDefault="003A69B5" w:rsidP="003A6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6AF21558" w14:textId="77777777" w:rsidR="003A69B5" w:rsidRPr="00B64CE0" w:rsidRDefault="003A69B5" w:rsidP="003A6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6429D12B" w14:textId="77777777" w:rsidR="003A69B5" w:rsidRPr="003E6EB6" w:rsidRDefault="003A69B5" w:rsidP="003A69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34A56BB" w14:textId="77777777" w:rsidR="003A69B5" w:rsidRPr="003E49E6" w:rsidRDefault="003A69B5" w:rsidP="003E49E6">
      <w:pPr>
        <w:pStyle w:val="a3"/>
        <w:ind w:firstLine="709"/>
        <w:rPr>
          <w:sz w:val="24"/>
          <w:szCs w:val="24"/>
        </w:rPr>
      </w:pPr>
      <w:r w:rsidRPr="003E49E6">
        <w:rPr>
          <w:sz w:val="24"/>
          <w:szCs w:val="24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3E49E6">
        <w:rPr>
          <w:b/>
          <w:sz w:val="24"/>
          <w:szCs w:val="24"/>
        </w:rPr>
        <w:t>Совет депутатов решил</w:t>
      </w:r>
      <w:r w:rsidRPr="003E49E6">
        <w:rPr>
          <w:sz w:val="24"/>
          <w:szCs w:val="24"/>
        </w:rPr>
        <w:t xml:space="preserve">: </w:t>
      </w:r>
    </w:p>
    <w:p w14:paraId="45EE244B" w14:textId="77777777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sz w:val="24"/>
          <w:szCs w:val="24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5BF31B59" w14:textId="77777777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iCs/>
          <w:sz w:val="24"/>
          <w:szCs w:val="24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186D17D3" w14:textId="77777777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iCs/>
          <w:sz w:val="24"/>
          <w:szCs w:val="24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2C37C21C" w14:textId="77777777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sz w:val="24"/>
          <w:szCs w:val="24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721E7872" w14:textId="77777777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iCs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 </w:t>
      </w:r>
    </w:p>
    <w:p w14:paraId="15FFAA2C" w14:textId="27FCFDF9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iCs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3E49E6" w:rsidRPr="003E49E6">
        <w:rPr>
          <w:rFonts w:ascii="Times New Roman" w:hAnsi="Times New Roman"/>
          <w:iCs/>
          <w:sz w:val="24"/>
          <w:szCs w:val="24"/>
          <w:lang w:eastAsia="ru-RU"/>
        </w:rPr>
        <w:t xml:space="preserve"> решение в бюллетене «Московский муниципальный вестник».</w:t>
      </w:r>
    </w:p>
    <w:p w14:paraId="0C301E19" w14:textId="77777777" w:rsidR="003A69B5" w:rsidRPr="003E49E6" w:rsidRDefault="003A69B5" w:rsidP="003E49E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49E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49E6">
        <w:rPr>
          <w:rFonts w:ascii="Times New Roman" w:hAnsi="Times New Roman"/>
          <w:sz w:val="24"/>
          <w:szCs w:val="24"/>
        </w:rPr>
        <w:t xml:space="preserve">Ломоносовский </w:t>
      </w:r>
      <w:proofErr w:type="gramStart"/>
      <w:r w:rsidRPr="003E49E6">
        <w:rPr>
          <w:rFonts w:ascii="Times New Roman" w:hAnsi="Times New Roman"/>
          <w:sz w:val="24"/>
          <w:szCs w:val="24"/>
        </w:rPr>
        <w:t>Г.Ю.</w:t>
      </w:r>
      <w:proofErr w:type="gramEnd"/>
      <w:r w:rsidRPr="003E49E6">
        <w:rPr>
          <w:rFonts w:ascii="Times New Roman" w:hAnsi="Times New Roman"/>
          <w:sz w:val="24"/>
          <w:szCs w:val="24"/>
        </w:rPr>
        <w:t xml:space="preserve"> Нефедова.</w:t>
      </w:r>
    </w:p>
    <w:p w14:paraId="2CFF5CD5" w14:textId="77777777" w:rsidR="003A69B5" w:rsidRPr="003E6EB6" w:rsidRDefault="003A69B5" w:rsidP="003A69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6EC0E50" w14:textId="77777777" w:rsidR="003E49E6" w:rsidRDefault="003A69B5" w:rsidP="003E49E6">
      <w:pPr>
        <w:spacing w:after="0" w:line="240" w:lineRule="atLeas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14:paraId="1A113BEC" w14:textId="5B2E75F6" w:rsidR="003A69B5" w:rsidRPr="00C644E1" w:rsidRDefault="003A69B5" w:rsidP="003E49E6">
      <w:pPr>
        <w:spacing w:after="0" w:line="240" w:lineRule="atLeas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E49E6">
        <w:rPr>
          <w:rFonts w:ascii="Times New Roman" w:hAnsi="Times New Roman"/>
          <w:b/>
          <w:sz w:val="28"/>
          <w:szCs w:val="28"/>
        </w:rPr>
        <w:tab/>
      </w:r>
      <w:r w:rsidR="003E49E6">
        <w:rPr>
          <w:rFonts w:ascii="Times New Roman" w:hAnsi="Times New Roman"/>
          <w:b/>
          <w:sz w:val="28"/>
          <w:szCs w:val="28"/>
        </w:rPr>
        <w:tab/>
      </w:r>
      <w:r w:rsidR="003E49E6">
        <w:rPr>
          <w:rFonts w:ascii="Times New Roman" w:hAnsi="Times New Roman"/>
          <w:b/>
          <w:sz w:val="28"/>
          <w:szCs w:val="28"/>
        </w:rPr>
        <w:tab/>
      </w:r>
      <w:r w:rsidR="003E49E6">
        <w:rPr>
          <w:rFonts w:ascii="Times New Roman" w:hAnsi="Times New Roman"/>
          <w:b/>
          <w:sz w:val="28"/>
          <w:szCs w:val="28"/>
        </w:rPr>
        <w:tab/>
      </w:r>
      <w:r w:rsidR="003E49E6">
        <w:rPr>
          <w:rFonts w:ascii="Times New Roman" w:hAnsi="Times New Roman"/>
          <w:b/>
          <w:sz w:val="28"/>
          <w:szCs w:val="28"/>
        </w:rPr>
        <w:tab/>
      </w:r>
      <w:r w:rsidR="003E49E6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</w:t>
      </w:r>
    </w:p>
    <w:p w14:paraId="223489F4" w14:textId="77777777" w:rsidR="003A69B5" w:rsidRPr="003E6EB6" w:rsidRDefault="003A69B5" w:rsidP="003A69B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06A89EA" w14:textId="77777777" w:rsidR="003E49E6" w:rsidRDefault="003E49E6" w:rsidP="003A6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D187A" w14:textId="2070549B" w:rsidR="003A69B5" w:rsidRPr="00B64CE0" w:rsidRDefault="003A69B5" w:rsidP="003A6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29C0DB0F" w14:textId="77777777" w:rsidR="003A69B5" w:rsidRPr="00B64CE0" w:rsidRDefault="003A69B5" w:rsidP="003A6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4AB8B60F" w14:textId="77777777" w:rsidR="00674A3A" w:rsidRDefault="003A69B5" w:rsidP="00674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3C3412C1" w14:textId="5E7507CA" w:rsidR="003A69B5" w:rsidRPr="00674A3A" w:rsidRDefault="003A69B5" w:rsidP="00674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 w:rsidRPr="00B64CE0">
        <w:rPr>
          <w:rFonts w:ascii="Times New Roman" w:hAnsi="Times New Roman"/>
          <w:sz w:val="24"/>
          <w:szCs w:val="24"/>
        </w:rPr>
        <w:tab/>
      </w:r>
    </w:p>
    <w:p w14:paraId="34C048D6" w14:textId="77777777" w:rsidR="003A69B5" w:rsidRPr="00B64CE0" w:rsidRDefault="003A69B5" w:rsidP="003A69B5">
      <w:pPr>
        <w:spacing w:after="0" w:line="240" w:lineRule="auto"/>
        <w:rPr>
          <w:rFonts w:ascii="Times New Roman" w:hAnsi="Times New Roman"/>
          <w:sz w:val="28"/>
          <w:szCs w:val="28"/>
        </w:rPr>
        <w:sectPr w:rsidR="003A69B5" w:rsidRPr="00B64CE0" w:rsidSect="003E6EB6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5160" w:type="pct"/>
        <w:tblLook w:val="04A0" w:firstRow="1" w:lastRow="0" w:firstColumn="1" w:lastColumn="0" w:noHBand="0" w:noVBand="1"/>
      </w:tblPr>
      <w:tblGrid>
        <w:gridCol w:w="7"/>
        <w:gridCol w:w="806"/>
        <w:gridCol w:w="229"/>
        <w:gridCol w:w="1509"/>
        <w:gridCol w:w="706"/>
        <w:gridCol w:w="3211"/>
        <w:gridCol w:w="1007"/>
        <w:gridCol w:w="100"/>
        <w:gridCol w:w="266"/>
        <w:gridCol w:w="643"/>
        <w:gridCol w:w="129"/>
        <w:gridCol w:w="1601"/>
        <w:gridCol w:w="24"/>
      </w:tblGrid>
      <w:tr w:rsidR="003A69B5" w:rsidRPr="0027123D" w14:paraId="3994BC99" w14:textId="77777777" w:rsidTr="00C12CF2">
        <w:trPr>
          <w:gridAfter w:val="1"/>
          <w:wAfter w:w="12" w:type="pct"/>
          <w:trHeight w:val="300"/>
        </w:trPr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199" w14:textId="77777777" w:rsidR="003A69B5" w:rsidRPr="0027123D" w:rsidRDefault="003A69B5" w:rsidP="0037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BD7" w14:textId="77777777" w:rsidR="003A69B5" w:rsidRPr="0027123D" w:rsidRDefault="003A69B5" w:rsidP="0037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81B" w14:textId="77777777" w:rsidR="003A69B5" w:rsidRPr="0027123D" w:rsidRDefault="003A69B5" w:rsidP="003E49E6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4D8" w14:textId="77777777" w:rsidR="003A69B5" w:rsidRPr="0027123D" w:rsidRDefault="003A69B5" w:rsidP="003E49E6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55C8" w14:textId="77777777" w:rsidR="003A69B5" w:rsidRPr="00033F72" w:rsidRDefault="003A69B5" w:rsidP="003E49E6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60A1C879" w14:textId="77777777" w:rsidR="003A69B5" w:rsidRPr="0027123D" w:rsidRDefault="003A69B5" w:rsidP="003E49E6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сентября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69B5" w:rsidRPr="0027123D" w14:paraId="5D42FA09" w14:textId="77777777" w:rsidTr="00C12CF2">
        <w:trPr>
          <w:gridAfter w:val="1"/>
          <w:wAfter w:w="12" w:type="pct"/>
          <w:trHeight w:val="1185"/>
        </w:trPr>
        <w:tc>
          <w:tcPr>
            <w:tcW w:w="1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0FFA" w14:textId="77777777" w:rsidR="003A69B5" w:rsidRDefault="003A69B5" w:rsidP="0067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СОГЛАСОВАНО               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___________ </w:t>
            </w:r>
          </w:p>
          <w:p w14:paraId="0EB5ADDC" w14:textId="77777777" w:rsidR="003A69B5" w:rsidRPr="00033F72" w:rsidRDefault="003A69B5" w:rsidP="0067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К.В. Кравцова</w:t>
            </w:r>
          </w:p>
        </w:tc>
        <w:tc>
          <w:tcPr>
            <w:tcW w:w="2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1B3" w14:textId="77777777" w:rsidR="003A69B5" w:rsidRPr="0027123D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363" w14:textId="77777777" w:rsidR="003A69B5" w:rsidRPr="0027123D" w:rsidRDefault="003A69B5" w:rsidP="0037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1EB0D" w14:textId="77777777" w:rsidR="003A69B5" w:rsidRPr="0027123D" w:rsidRDefault="003A69B5" w:rsidP="00375F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69B5" w:rsidRPr="00033F72" w14:paraId="3ECE1F81" w14:textId="77777777" w:rsidTr="00C12CF2">
        <w:trPr>
          <w:trHeight w:val="529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F1178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3A69B5" w:rsidRPr="00033F72" w14:paraId="5BECC679" w14:textId="77777777" w:rsidTr="00C12CF2">
        <w:trPr>
          <w:trHeight w:val="109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B7BE6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69B5" w:rsidRPr="00033F72" w14:paraId="40AB3B22" w14:textId="77777777" w:rsidTr="00C12CF2">
        <w:trPr>
          <w:gridAfter w:val="1"/>
          <w:wAfter w:w="12" w:type="pct"/>
          <w:trHeight w:val="300"/>
        </w:trPr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F856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FB1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8D5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3EC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7D4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AB7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69B5" w:rsidRPr="00033F72" w14:paraId="338787AB" w14:textId="77777777" w:rsidTr="00C12CF2">
        <w:trPr>
          <w:gridBefore w:val="1"/>
          <w:wBefore w:w="3" w:type="pct"/>
          <w:trHeight w:val="1355"/>
        </w:trPr>
        <w:tc>
          <w:tcPr>
            <w:tcW w:w="5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85A3A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1280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9184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46B4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2163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7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9D11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Предельная стоимость контракта (</w:t>
            </w:r>
            <w:proofErr w:type="spellStart"/>
            <w:proofErr w:type="gram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proofErr w:type="gramEnd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A69B5" w:rsidRPr="00033F72" w14:paraId="09B84F0C" w14:textId="77777777" w:rsidTr="00C12CF2">
        <w:trPr>
          <w:gridBefore w:val="1"/>
          <w:wBefore w:w="3" w:type="pct"/>
          <w:trHeight w:val="564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7393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C10A" w14:textId="77777777" w:rsidR="003A69B5" w:rsidRPr="00033F72" w:rsidRDefault="003A69B5" w:rsidP="00375F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проспект, д. 85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998B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Реконструкция спортивной площадки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151A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7BB5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B2EF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  <w:tr w:rsidR="003A69B5" w:rsidRPr="00033F72" w14:paraId="51AE33DD" w14:textId="77777777" w:rsidTr="00C12CF2">
        <w:trPr>
          <w:gridBefore w:val="1"/>
          <w:wBefore w:w="3" w:type="pct"/>
          <w:trHeight w:val="564"/>
        </w:trPr>
        <w:tc>
          <w:tcPr>
            <w:tcW w:w="420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D3920" w14:textId="77777777" w:rsidR="003A69B5" w:rsidRPr="00033F72" w:rsidRDefault="003A69B5" w:rsidP="00375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828D" w14:textId="77777777" w:rsidR="003A69B5" w:rsidRPr="00033F72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</w:tbl>
    <w:p w14:paraId="23087A8E" w14:textId="77777777" w:rsidR="003A69B5" w:rsidRDefault="003A69B5" w:rsidP="003A69B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17526830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F73C1AB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D99ADC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16A651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F73456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9FA8F3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2146B9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A2F5E1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BFAE4D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8E9996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A6F2A0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B6A384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ABCC0E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C00B68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8251D9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ACD1A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EB0BB4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2CC724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E0863F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C8AF461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CE10BE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652B41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393B79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AB6925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EDA8A0" w14:textId="77777777" w:rsidR="003A69B5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6AE974" w14:textId="77777777" w:rsidR="003A69B5" w:rsidRPr="00033F72" w:rsidRDefault="003A69B5" w:rsidP="003A69B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F72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к проекту программы по благоустройству территорий Ломоносовского района города Москвы в 2021 году за счет средств социально-экономического развития района в 2021 году</w:t>
      </w:r>
    </w:p>
    <w:p w14:paraId="798ACD32" w14:textId="77777777" w:rsidR="003A69B5" w:rsidRPr="00033F72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16"/>
          <w:szCs w:val="16"/>
        </w:rPr>
      </w:pPr>
    </w:p>
    <w:p w14:paraId="5CEEF0FF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Описание проекта по адресу: Ленинский проспект, д. 85</w:t>
      </w:r>
    </w:p>
    <w:p w14:paraId="55A04DF6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</w:rPr>
      </w:pPr>
    </w:p>
    <w:p w14:paraId="01DBC2B8" w14:textId="77777777" w:rsidR="003A69B5" w:rsidRDefault="003A69B5" w:rsidP="003A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 xml:space="preserve">Эскиз новой универсальной спортивной площадки </w:t>
      </w:r>
    </w:p>
    <w:p w14:paraId="66C9B2FB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и этапы выполнения работ</w:t>
      </w:r>
    </w:p>
    <w:p w14:paraId="62E4327B" w14:textId="77777777" w:rsidR="003A69B5" w:rsidRPr="00372B69" w:rsidRDefault="003A69B5" w:rsidP="003A69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7718DB8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72B69">
        <w:rPr>
          <w:rFonts w:ascii="Times New Roman" w:eastAsiaTheme="minorHAnsi" w:hAnsi="Times New Roman"/>
          <w:b/>
          <w:bCs/>
          <w:noProof/>
          <w:sz w:val="24"/>
          <w:szCs w:val="24"/>
          <w:lang w:val="en-US" w:eastAsia="ru-RU"/>
        </w:rPr>
        <w:drawing>
          <wp:inline distT="0" distB="0" distL="0" distR="0" wp14:anchorId="75816DA4" wp14:editId="0158231E">
            <wp:extent cx="6088380" cy="4053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C169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Этапы выполнения работ.</w:t>
      </w:r>
    </w:p>
    <w:p w14:paraId="3D468C65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Подготовительные.</w:t>
      </w:r>
    </w:p>
    <w:p w14:paraId="5684E1D2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Замер и согласование точных будущих габаритов.</w:t>
      </w:r>
    </w:p>
    <w:p w14:paraId="42D81B0B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Детальная проработка проекта и окончательное согласование с</w:t>
      </w:r>
    </w:p>
    <w:p w14:paraId="77924218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участием ответственного представителя жителей.</w:t>
      </w:r>
    </w:p>
    <w:p w14:paraId="40FE8F66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Основные работы.</w:t>
      </w:r>
    </w:p>
    <w:p w14:paraId="00D01F7D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Демонтаж, вывоз и последующая утилизации старых конструкций.</w:t>
      </w:r>
    </w:p>
    <w:p w14:paraId="4B54B34F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Планировка грунта и устройство подосновы.</w:t>
      </w:r>
    </w:p>
    <w:p w14:paraId="0B6FC0AF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Устройство основания площадки из резинового покрытия и</w:t>
      </w:r>
    </w:p>
    <w:p w14:paraId="593FB67D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нанесение разметки.</w:t>
      </w:r>
    </w:p>
    <w:p w14:paraId="7C48CD19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Монтаж ограждения и элементов новой спортивной площадки.</w:t>
      </w:r>
    </w:p>
    <w:p w14:paraId="0FF1234F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Приемка выполненных работ.</w:t>
      </w:r>
    </w:p>
    <w:p w14:paraId="30E43E7B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При участии ответственного представителя жителей.</w:t>
      </w:r>
    </w:p>
    <w:p w14:paraId="3F3DB1AD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CD60E24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Основные технические параметры новой универсальной</w:t>
      </w:r>
    </w:p>
    <w:p w14:paraId="7AE9622D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спортивной площадки.</w:t>
      </w:r>
    </w:p>
    <w:p w14:paraId="66685626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Габаритные размеры 25 х 15 х 4,1 м</w:t>
      </w:r>
    </w:p>
    <w:p w14:paraId="4BBDEF1C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Покрытие</w:t>
      </w:r>
      <w:r w:rsidRPr="00033F72">
        <w:rPr>
          <w:rFonts w:ascii="Times New Roman" w:eastAsiaTheme="minorHAnsi" w:hAnsi="Times New Roman"/>
          <w:sz w:val="28"/>
          <w:szCs w:val="28"/>
        </w:rPr>
        <w:t>: резиновое основание толщиной 1 см</w:t>
      </w:r>
    </w:p>
    <w:p w14:paraId="508ACFF3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lastRenderedPageBreak/>
        <w:t xml:space="preserve">Подоснова из песка - 10 см, щебня - 10 см и асфальтового покрытия – 4 см Бордюрный камень -168 </w:t>
      </w:r>
      <w:proofErr w:type="spellStart"/>
      <w:r w:rsidRPr="00033F72">
        <w:rPr>
          <w:rFonts w:ascii="Times New Roman" w:eastAsiaTheme="minorHAnsi" w:hAnsi="Times New Roman"/>
          <w:sz w:val="28"/>
          <w:szCs w:val="28"/>
        </w:rPr>
        <w:t>м.п</w:t>
      </w:r>
      <w:proofErr w:type="spellEnd"/>
      <w:r w:rsidRPr="00033F72">
        <w:rPr>
          <w:rFonts w:ascii="Times New Roman" w:eastAsiaTheme="minorHAnsi" w:hAnsi="Times New Roman"/>
          <w:sz w:val="28"/>
          <w:szCs w:val="28"/>
        </w:rPr>
        <w:t>.</w:t>
      </w:r>
    </w:p>
    <w:p w14:paraId="785881C1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Ограждение</w:t>
      </w:r>
      <w:r w:rsidRPr="00033F72">
        <w:rPr>
          <w:rFonts w:ascii="Times New Roman" w:eastAsiaTheme="minorHAnsi" w:hAnsi="Times New Roman"/>
          <w:sz w:val="28"/>
          <w:szCs w:val="28"/>
        </w:rPr>
        <w:t>: основание ограждения представляет собой прямоугольную панель из стального равнополочного уголка 40х4мм по ГОСТ 8509-93 с заполнением из оцинкованной сетки - рабицы ячейкой 50х50х3, с дополнительным усилением перемычками из профильной трубы 20х20х1,5 мм по ГОСТ 8639-82.</w:t>
      </w:r>
    </w:p>
    <w:p w14:paraId="7676B934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Столбы ограждения изготовлены из трубы Ф108х3 ГОСТ 10704-91.</w:t>
      </w:r>
    </w:p>
    <w:p w14:paraId="43ABF5E7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По коротким сторонам УСП расположены ворота для мини футбола размерами 3х2х1 м и баскетбольные щиты на высоте 2,7 м до кольца.</w:t>
      </w:r>
    </w:p>
    <w:p w14:paraId="37057C0E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Ворота для мини футбола изготовлены из трубы ВГП 25х3,2 и ВГП 15х2,5 по ГОСТ 3262-75.</w:t>
      </w:r>
    </w:p>
    <w:p w14:paraId="6874F675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Секция над воротами изготовлена из профильной трубы 40х40х2 по ГОСТ 13663-86 с вертикальным наполнение из профильной трубы 20х20х1,5 мм. по ГОСТ 8639-82.</w:t>
      </w:r>
    </w:p>
    <w:p w14:paraId="6A1FCA62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 xml:space="preserve">Основание баскетбольного щита представляет металлическую раму из профильной трубы 50х25х2 мм по ГОСТ 8645-68, размерами 1,5х1 м. К </w:t>
      </w:r>
      <w:proofErr w:type="spellStart"/>
      <w:r w:rsidRPr="00033F72">
        <w:rPr>
          <w:rFonts w:ascii="Times New Roman" w:eastAsiaTheme="minorHAnsi" w:hAnsi="Times New Roman"/>
          <w:sz w:val="28"/>
          <w:szCs w:val="28"/>
        </w:rPr>
        <w:t>металлокаркасу</w:t>
      </w:r>
      <w:proofErr w:type="spellEnd"/>
      <w:r w:rsidRPr="00033F72">
        <w:rPr>
          <w:rFonts w:ascii="Times New Roman" w:eastAsiaTheme="minorHAnsi" w:hAnsi="Times New Roman"/>
          <w:sz w:val="28"/>
          <w:szCs w:val="28"/>
        </w:rPr>
        <w:t xml:space="preserve"> крепится влагостойкая ФСФ фанера 15 по ГОСТ 3916.1-2018, на которую нанесена красная разметка.</w:t>
      </w:r>
    </w:p>
    <w:p w14:paraId="60A3F04F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Баскетбольное кольцо диаметром 450мм -изготовлено из трубы ВГП 15х2,5 ГОСТ 3262-75.</w:t>
      </w:r>
    </w:p>
    <w:p w14:paraId="0C46F752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Вылет баскетбольного щита относительно ограждения УСП составляет 450мм.</w:t>
      </w:r>
    </w:p>
    <w:p w14:paraId="198AB87E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Элементы ограждения фиксируется к опорным столбам при помощи алюминиевых хомутов.</w:t>
      </w:r>
    </w:p>
    <w:p w14:paraId="79D479FC" w14:textId="77777777" w:rsidR="003A69B5" w:rsidRPr="00033F72" w:rsidRDefault="003A69B5" w:rsidP="003A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Все металлические элементы покрыты полиэфирной порошковой эмалью.</w:t>
      </w:r>
    </w:p>
    <w:p w14:paraId="6758ABEF" w14:textId="77777777" w:rsidR="003A69B5" w:rsidRDefault="003A69B5" w:rsidP="003A69B5">
      <w:pPr>
        <w:spacing w:after="0"/>
        <w:rPr>
          <w:rFonts w:ascii="ArialMT" w:eastAsiaTheme="minorHAnsi" w:hAnsi="ArialMT" w:cs="ArialMT"/>
          <w:sz w:val="28"/>
          <w:szCs w:val="28"/>
        </w:rPr>
      </w:pPr>
    </w:p>
    <w:p w14:paraId="4FC8E589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91AA051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D8544AD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CA8875A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85D4DC1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E7CB896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1C2134E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6B75BE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E90F522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A18DD9D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6FA95B7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64E8AD6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E310928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A39466F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24FD063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FA4B6C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2C1F76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ABFD8AC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E7FA0D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A70AE12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FD2D137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5B0FB60" w14:textId="77777777" w:rsidR="003A69B5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1A88E41" w14:textId="77777777" w:rsidR="003A69B5" w:rsidRDefault="003A69B5" w:rsidP="003A69B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4A664188" w14:textId="77777777" w:rsidR="003A69B5" w:rsidRPr="00B64CE0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14:paraId="4FECEA27" w14:textId="77777777" w:rsidR="003A69B5" w:rsidRPr="00B64CE0" w:rsidRDefault="003A69B5" w:rsidP="003A69B5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4EDFBBA6" w14:textId="77777777" w:rsidR="003A69B5" w:rsidRPr="00B64CE0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782EB534" w14:textId="77777777" w:rsidR="003A69B5" w:rsidRPr="00B64CE0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 сентября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2021 года № </w:t>
      </w:r>
      <w:r>
        <w:rPr>
          <w:rFonts w:ascii="Times New Roman" w:hAnsi="Times New Roman"/>
          <w:bCs/>
          <w:color w:val="000000"/>
          <w:sz w:val="24"/>
          <w:szCs w:val="24"/>
        </w:rPr>
        <w:t>75/11</w:t>
      </w:r>
    </w:p>
    <w:p w14:paraId="32EA8D4B" w14:textId="77777777" w:rsidR="003A69B5" w:rsidRPr="00B64CE0" w:rsidRDefault="003A69B5" w:rsidP="003A69B5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B3B4465" w14:textId="77777777" w:rsidR="003A69B5" w:rsidRPr="00B64CE0" w:rsidRDefault="003A69B5" w:rsidP="003A69B5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5BBBC1D6" w14:textId="77777777" w:rsidR="003A69B5" w:rsidRPr="00B64CE0" w:rsidRDefault="003A69B5" w:rsidP="003A69B5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3A69B5" w:rsidRPr="00B64CE0" w14:paraId="54FCB3FD" w14:textId="77777777" w:rsidTr="00375FF7">
        <w:tc>
          <w:tcPr>
            <w:tcW w:w="856" w:type="dxa"/>
          </w:tcPr>
          <w:p w14:paraId="4D08255A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4C8DDC24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794320E0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1F511C60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05BA510A" w14:textId="77777777" w:rsidR="003A69B5" w:rsidRPr="00B64CE0" w:rsidRDefault="003A69B5" w:rsidP="00375F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7C3AF05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091E2A1D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5423F19" w14:textId="77777777" w:rsidR="003A69B5" w:rsidRPr="00B64CE0" w:rsidRDefault="003A69B5" w:rsidP="00375F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397B9480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3A69B5" w:rsidRPr="00B64CE0" w14:paraId="1A64BA8C" w14:textId="77777777" w:rsidTr="00375FF7">
        <w:tc>
          <w:tcPr>
            <w:tcW w:w="856" w:type="dxa"/>
          </w:tcPr>
          <w:p w14:paraId="7D91C14E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5BB1C9B7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4E945F66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2D1CB7CE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41C414F4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A69B5" w:rsidRPr="00B64CE0" w14:paraId="1F5FDB34" w14:textId="77777777" w:rsidTr="00375FF7">
        <w:trPr>
          <w:trHeight w:val="465"/>
        </w:trPr>
        <w:tc>
          <w:tcPr>
            <w:tcW w:w="856" w:type="dxa"/>
          </w:tcPr>
          <w:p w14:paraId="25554189" w14:textId="77777777" w:rsidR="003A69B5" w:rsidRPr="00B64CE0" w:rsidRDefault="003A69B5" w:rsidP="00375F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52BFF2D8" w14:textId="77777777" w:rsidR="003A69B5" w:rsidRPr="00B64CE0" w:rsidRDefault="003A69B5" w:rsidP="00375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проспект, д. 85</w:t>
            </w:r>
          </w:p>
        </w:tc>
        <w:tc>
          <w:tcPr>
            <w:tcW w:w="2069" w:type="dxa"/>
          </w:tcPr>
          <w:p w14:paraId="28D42CA6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6EC1B086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9DE4D1" w14:textId="77777777" w:rsidR="003A69B5" w:rsidRPr="00B64CE0" w:rsidRDefault="003A69B5" w:rsidP="0037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6912FD" w14:textId="77777777" w:rsidR="003A69B5" w:rsidRDefault="003A69B5" w:rsidP="003A69B5"/>
    <w:p w14:paraId="490A371F" w14:textId="77777777" w:rsidR="003A69B5" w:rsidRDefault="003A69B5" w:rsidP="003A69B5"/>
    <w:p w14:paraId="27F1777B" w14:textId="77777777" w:rsidR="003B7A2C" w:rsidRDefault="003B7A2C"/>
    <w:sectPr w:rsidR="003B7A2C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B5"/>
    <w:rsid w:val="003A69B5"/>
    <w:rsid w:val="003B7A2C"/>
    <w:rsid w:val="003E49E6"/>
    <w:rsid w:val="00674A3A"/>
    <w:rsid w:val="00C1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1C1"/>
  <w15:chartTrackingRefBased/>
  <w15:docId w15:val="{8625ECA7-9164-4E3C-80AD-31EF8267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9B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9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69B5"/>
    <w:pPr>
      <w:ind w:left="720"/>
      <w:contextualSpacing/>
    </w:pPr>
  </w:style>
  <w:style w:type="table" w:styleId="a6">
    <w:name w:val="Table Grid"/>
    <w:basedOn w:val="a1"/>
    <w:uiPriority w:val="59"/>
    <w:rsid w:val="003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4</cp:revision>
  <dcterms:created xsi:type="dcterms:W3CDTF">2021-09-09T10:12:00Z</dcterms:created>
  <dcterms:modified xsi:type="dcterms:W3CDTF">2021-09-09T18:52:00Z</dcterms:modified>
</cp:coreProperties>
</file>