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93E6" w14:textId="77777777" w:rsidR="00033F72" w:rsidRDefault="00033F72" w:rsidP="00033F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315A057" w14:textId="77777777" w:rsidR="00033F72" w:rsidRPr="00B64CE0" w:rsidRDefault="00033F72" w:rsidP="0003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B64CE0">
        <w:rPr>
          <w:rFonts w:ascii="Times New Roman" w:hAnsi="Times New Roman"/>
          <w:sz w:val="28"/>
          <w:szCs w:val="28"/>
        </w:rPr>
        <w:t xml:space="preserve">ДЕПУТАТОВ </w:t>
      </w:r>
    </w:p>
    <w:p w14:paraId="1FB52161" w14:textId="77777777" w:rsidR="00033F72" w:rsidRPr="00B64CE0" w:rsidRDefault="00033F72" w:rsidP="0003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CE0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02CE5A89" w14:textId="77777777" w:rsidR="00033F72" w:rsidRPr="00B64CE0" w:rsidRDefault="00033F72" w:rsidP="00033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CE0">
        <w:rPr>
          <w:rFonts w:ascii="Times New Roman" w:hAnsi="Times New Roman"/>
          <w:sz w:val="28"/>
          <w:szCs w:val="28"/>
        </w:rPr>
        <w:t>ЛОМОНОСОВСКИЙ</w:t>
      </w:r>
    </w:p>
    <w:p w14:paraId="4173FA82" w14:textId="77777777" w:rsidR="00033F72" w:rsidRPr="00B64CE0" w:rsidRDefault="00033F72" w:rsidP="00033F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5E24AC" w14:textId="77777777" w:rsidR="00033F72" w:rsidRPr="00B64CE0" w:rsidRDefault="00033F72" w:rsidP="00033F7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64CE0">
        <w:rPr>
          <w:rFonts w:ascii="Times New Roman" w:hAnsi="Times New Roman"/>
          <w:bCs/>
          <w:sz w:val="26"/>
          <w:szCs w:val="26"/>
        </w:rPr>
        <w:t>РЕШЕНИЕ</w:t>
      </w:r>
    </w:p>
    <w:p w14:paraId="4BB1A3FD" w14:textId="77777777" w:rsidR="00033F72" w:rsidRPr="00B64CE0" w:rsidRDefault="00033F72" w:rsidP="00033F7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ED0204" w14:textId="33AED213" w:rsidR="00033F72" w:rsidRPr="00B64CE0" w:rsidRDefault="002F0231" w:rsidP="00033F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01 июля</w:t>
      </w:r>
      <w:r w:rsidR="00033F72">
        <w:rPr>
          <w:rFonts w:ascii="Times New Roman" w:hAnsi="Times New Roman"/>
          <w:b/>
          <w:sz w:val="28"/>
          <w:szCs w:val="28"/>
          <w:u w:val="single"/>
        </w:rPr>
        <w:t xml:space="preserve"> 2021</w:t>
      </w:r>
      <w:r w:rsidR="00033F72" w:rsidRPr="00B64CE0">
        <w:rPr>
          <w:rFonts w:ascii="Times New Roman" w:hAnsi="Times New Roman"/>
          <w:b/>
          <w:sz w:val="28"/>
          <w:szCs w:val="28"/>
          <w:u w:val="single"/>
        </w:rPr>
        <w:t xml:space="preserve"> года    № </w:t>
      </w:r>
      <w:r w:rsidR="00033F72">
        <w:rPr>
          <w:rFonts w:ascii="Times New Roman" w:hAnsi="Times New Roman"/>
          <w:b/>
          <w:sz w:val="28"/>
          <w:szCs w:val="28"/>
          <w:u w:val="single"/>
        </w:rPr>
        <w:t>74/</w:t>
      </w:r>
      <w:r w:rsidR="00FF5D27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37733CE1" w14:textId="77777777" w:rsidR="00033F72" w:rsidRPr="003E6EB6" w:rsidRDefault="00033F72" w:rsidP="00033F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5AF34D17" w14:textId="77777777" w:rsidR="00033F72" w:rsidRPr="0045726D" w:rsidRDefault="00033F72" w:rsidP="00033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CE0">
        <w:rPr>
          <w:rFonts w:ascii="Times New Roman" w:hAnsi="Times New Roman"/>
          <w:b/>
          <w:sz w:val="24"/>
          <w:szCs w:val="24"/>
        </w:rPr>
        <w:t xml:space="preserve">О проведении дополнительных мероприятий </w:t>
      </w:r>
    </w:p>
    <w:p w14:paraId="42E164E4" w14:textId="77777777" w:rsidR="00033F72" w:rsidRPr="00B64CE0" w:rsidRDefault="00033F72" w:rsidP="00033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CE0">
        <w:rPr>
          <w:rFonts w:ascii="Times New Roman" w:hAnsi="Times New Roman"/>
          <w:b/>
          <w:sz w:val="24"/>
          <w:szCs w:val="24"/>
        </w:rPr>
        <w:t xml:space="preserve">по социально-экономическому развитию </w:t>
      </w:r>
    </w:p>
    <w:p w14:paraId="5BE84A21" w14:textId="77777777" w:rsidR="00033F72" w:rsidRPr="00B64CE0" w:rsidRDefault="00033F72" w:rsidP="00033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CE0">
        <w:rPr>
          <w:rFonts w:ascii="Times New Roman" w:hAnsi="Times New Roman"/>
          <w:b/>
          <w:sz w:val="24"/>
          <w:szCs w:val="24"/>
        </w:rPr>
        <w:t xml:space="preserve">Ломоносовского района города Москвы в 2021 году </w:t>
      </w:r>
    </w:p>
    <w:p w14:paraId="7970C2E1" w14:textId="77777777" w:rsidR="00033F72" w:rsidRPr="003E6EB6" w:rsidRDefault="00033F72" w:rsidP="00033F7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5F12B58" w14:textId="77777777" w:rsidR="00033F72" w:rsidRPr="003E6EB6" w:rsidRDefault="00033F72" w:rsidP="00033F72">
      <w:pPr>
        <w:pStyle w:val="a3"/>
        <w:ind w:firstLine="360"/>
        <w:rPr>
          <w:sz w:val="26"/>
          <w:szCs w:val="26"/>
        </w:rPr>
      </w:pPr>
      <w:r w:rsidRPr="003E6EB6">
        <w:rPr>
          <w:sz w:val="26"/>
          <w:szCs w:val="26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во исполнении Регламента реализации полномочий по принятию решений о проведении дополнительных мероприятий по социально-экономическому развитию Ломоносовского района, утвержденного решением Совета депутатов муниципального округа Ломоносовский от 10 марта 2016 года № 68/1, и принимая во внимание согласование проекта решения главой управы Ломоносовского района города Москвы, </w:t>
      </w:r>
      <w:r w:rsidRPr="003E6EB6">
        <w:rPr>
          <w:b/>
          <w:sz w:val="26"/>
          <w:szCs w:val="26"/>
        </w:rPr>
        <w:t>Совет депутатов решил</w:t>
      </w:r>
      <w:r w:rsidRPr="003E6EB6">
        <w:rPr>
          <w:sz w:val="26"/>
          <w:szCs w:val="26"/>
        </w:rPr>
        <w:t xml:space="preserve">: </w:t>
      </w:r>
    </w:p>
    <w:p w14:paraId="4018C7AE" w14:textId="77777777" w:rsidR="00033F72" w:rsidRPr="003E6EB6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3E6EB6">
        <w:rPr>
          <w:rFonts w:ascii="Times New Roman" w:hAnsi="Times New Roman"/>
          <w:sz w:val="26"/>
          <w:szCs w:val="26"/>
        </w:rPr>
        <w:t>Утвердить проведение дополнительных мероприятий по социально-экономическому развитию Ломоносовского района города Москвы в 2021 году (Приложение 1).</w:t>
      </w:r>
    </w:p>
    <w:p w14:paraId="11B129AB" w14:textId="77777777" w:rsidR="00033F72" w:rsidRPr="003E6EB6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3E6EB6">
        <w:rPr>
          <w:rFonts w:ascii="Times New Roman" w:hAnsi="Times New Roman"/>
          <w:iCs/>
          <w:sz w:val="26"/>
          <w:szCs w:val="26"/>
        </w:rPr>
        <w:t xml:space="preserve">Главе управы Ломоносовского района города Москвы обеспечить реализацию дополнительных мероприятий по социально-экономическому развитию Ломоносовского района города Москвы в 2021 году согласно приложению 1 к настоящему решению. </w:t>
      </w:r>
    </w:p>
    <w:p w14:paraId="54983539" w14:textId="77777777" w:rsidR="00033F72" w:rsidRPr="003E6EB6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3E6EB6">
        <w:rPr>
          <w:rFonts w:ascii="Times New Roman" w:hAnsi="Times New Roman"/>
          <w:iCs/>
          <w:sz w:val="26"/>
          <w:szCs w:val="26"/>
        </w:rPr>
        <w:t>Определить закрепление депутатов Совета депутатов за объектом утвержденного адресного перечня дополнительных мероприятий по социально-экономическому развитию Ломоносовского района города Москвы в 2021 году для участия депутатов в работе комиссий, осуществляющих открытие работ и приемку выполненных работ, а также участие в контроле за ходом выполнения указанных работ согласно приложению 2 к настоящему решению.</w:t>
      </w:r>
    </w:p>
    <w:p w14:paraId="6E3EBD12" w14:textId="77777777" w:rsidR="00033F72" w:rsidRPr="003E6EB6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3E6EB6">
        <w:rPr>
          <w:rFonts w:ascii="Times New Roman" w:hAnsi="Times New Roman"/>
          <w:sz w:val="26"/>
          <w:szCs w:val="26"/>
        </w:rPr>
        <w:t xml:space="preserve">Направить настоящее решение в управу Ломоносовского района города Москвы,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3 рабочих дней после принятия настоящего решения. </w:t>
      </w:r>
      <w:bookmarkStart w:id="0" w:name="_Toc363472313"/>
    </w:p>
    <w:p w14:paraId="77E854EB" w14:textId="73B75591" w:rsidR="00033F72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76163A">
        <w:rPr>
          <w:rFonts w:ascii="Times New Roman" w:hAnsi="Times New Roman"/>
          <w:iCs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Ломоносовский molomonosovskiy.ru </w:t>
      </w:r>
    </w:p>
    <w:p w14:paraId="270EC577" w14:textId="77777777" w:rsidR="00033F72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76163A">
        <w:rPr>
          <w:rFonts w:ascii="Times New Roman" w:hAnsi="Times New Roman"/>
          <w:iCs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14:paraId="7CBA3713" w14:textId="77777777" w:rsidR="00033F72" w:rsidRPr="003E6EB6" w:rsidRDefault="00033F72" w:rsidP="00033F7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3E6EB6">
        <w:rPr>
          <w:rFonts w:ascii="Times New Roman" w:hAnsi="Times New Roman"/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bookmarkEnd w:id="0"/>
      <w:r w:rsidRPr="003E6EB6">
        <w:rPr>
          <w:rFonts w:ascii="Times New Roman" w:hAnsi="Times New Roman"/>
          <w:sz w:val="26"/>
          <w:szCs w:val="26"/>
        </w:rPr>
        <w:t>Ломоносовский Г.Ю. Нефедова.</w:t>
      </w:r>
    </w:p>
    <w:p w14:paraId="0EDFD3BC" w14:textId="77777777" w:rsidR="00033F72" w:rsidRPr="003E6EB6" w:rsidRDefault="00033F72" w:rsidP="00033F7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CE539FC" w14:textId="298A4F07" w:rsidR="00033F72" w:rsidRDefault="00033F72" w:rsidP="00033F72">
      <w:pPr>
        <w:spacing w:after="0" w:line="240" w:lineRule="atLeast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Временно исполняющий обязанности 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C644E1">
        <w:rPr>
          <w:rFonts w:ascii="Times New Roman" w:hAnsi="Times New Roman"/>
          <w:b/>
          <w:sz w:val="28"/>
          <w:szCs w:val="28"/>
        </w:rPr>
        <w:t xml:space="preserve"> </w:t>
      </w:r>
    </w:p>
    <w:p w14:paraId="1FE74824" w14:textId="1D54DDB9" w:rsidR="00033F72" w:rsidRPr="00C644E1" w:rsidRDefault="00033F72" w:rsidP="00033F72">
      <w:pPr>
        <w:spacing w:after="0" w:line="240" w:lineRule="atLeast"/>
        <w:ind w:hanging="142"/>
        <w:rPr>
          <w:rFonts w:ascii="Times New Roman" w:hAnsi="Times New Roman"/>
          <w:b/>
          <w:sz w:val="28"/>
          <w:szCs w:val="28"/>
        </w:rPr>
      </w:pPr>
      <w:r w:rsidRPr="00C644E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Т.А. Николаев</w:t>
      </w:r>
    </w:p>
    <w:p w14:paraId="6091BAE5" w14:textId="77777777" w:rsidR="00033F72" w:rsidRPr="003E6EB6" w:rsidRDefault="00033F72" w:rsidP="00033F7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1BBC14D" w14:textId="77777777" w:rsidR="00033F72" w:rsidRPr="00B64CE0" w:rsidRDefault="00033F72" w:rsidP="00033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CE0">
        <w:rPr>
          <w:rFonts w:ascii="Times New Roman" w:hAnsi="Times New Roman"/>
          <w:sz w:val="24"/>
          <w:szCs w:val="24"/>
        </w:rPr>
        <w:t>СОГЛАСОВАНО:</w:t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</w:p>
    <w:p w14:paraId="2AF38635" w14:textId="77777777" w:rsidR="00033F72" w:rsidRPr="00B64CE0" w:rsidRDefault="00033F72" w:rsidP="00033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CE0">
        <w:rPr>
          <w:rFonts w:ascii="Times New Roman" w:hAnsi="Times New Roman"/>
          <w:sz w:val="24"/>
          <w:szCs w:val="24"/>
        </w:rPr>
        <w:t>Глава управы</w:t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</w:p>
    <w:p w14:paraId="5B7073EC" w14:textId="77777777" w:rsidR="00033F72" w:rsidRPr="00B64CE0" w:rsidRDefault="00033F72" w:rsidP="00033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CE0">
        <w:rPr>
          <w:rFonts w:ascii="Times New Roman" w:hAnsi="Times New Roman"/>
          <w:sz w:val="24"/>
          <w:szCs w:val="24"/>
        </w:rPr>
        <w:t>Ломоносовского района</w:t>
      </w:r>
      <w:r w:rsidRPr="00B64CE0">
        <w:rPr>
          <w:rFonts w:ascii="Times New Roman" w:hAnsi="Times New Roman"/>
          <w:sz w:val="24"/>
          <w:szCs w:val="24"/>
        </w:rPr>
        <w:tab/>
      </w:r>
      <w:r w:rsidRPr="00B64CE0">
        <w:rPr>
          <w:rFonts w:ascii="Times New Roman" w:hAnsi="Times New Roman"/>
          <w:sz w:val="24"/>
          <w:szCs w:val="24"/>
        </w:rPr>
        <w:tab/>
      </w:r>
    </w:p>
    <w:p w14:paraId="041C0851" w14:textId="77777777" w:rsidR="00033F72" w:rsidRPr="00B64CE0" w:rsidRDefault="00033F72" w:rsidP="00033F72">
      <w:pPr>
        <w:spacing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B64CE0">
        <w:rPr>
          <w:rFonts w:ascii="Times New Roman" w:hAnsi="Times New Roman"/>
          <w:sz w:val="24"/>
          <w:szCs w:val="24"/>
        </w:rPr>
        <w:t>__________Кравцова К.В.</w:t>
      </w:r>
      <w:r w:rsidRPr="00B64CE0">
        <w:rPr>
          <w:rFonts w:ascii="Times New Roman" w:hAnsi="Times New Roman"/>
          <w:sz w:val="24"/>
          <w:szCs w:val="24"/>
        </w:rPr>
        <w:tab/>
      </w:r>
    </w:p>
    <w:p w14:paraId="4277CE43" w14:textId="77777777" w:rsidR="00033F72" w:rsidRPr="00B64CE0" w:rsidRDefault="00033F72" w:rsidP="00033F72">
      <w:pPr>
        <w:spacing w:after="0" w:line="240" w:lineRule="auto"/>
        <w:rPr>
          <w:rFonts w:ascii="Times New Roman" w:hAnsi="Times New Roman"/>
          <w:sz w:val="28"/>
          <w:szCs w:val="28"/>
        </w:rPr>
        <w:sectPr w:rsidR="00033F72" w:rsidRPr="00B64CE0" w:rsidSect="003E6EB6">
          <w:pgSz w:w="11906" w:h="16838"/>
          <w:pgMar w:top="851" w:right="707" w:bottom="709" w:left="1276" w:header="709" w:footer="709" w:gutter="0"/>
          <w:cols w:space="708"/>
          <w:docGrid w:linePitch="360"/>
        </w:sectPr>
      </w:pPr>
    </w:p>
    <w:tbl>
      <w:tblPr>
        <w:tblW w:w="5148" w:type="pct"/>
        <w:tblLook w:val="04A0" w:firstRow="1" w:lastRow="0" w:firstColumn="1" w:lastColumn="0" w:noHBand="0" w:noVBand="1"/>
      </w:tblPr>
      <w:tblGrid>
        <w:gridCol w:w="7"/>
        <w:gridCol w:w="806"/>
        <w:gridCol w:w="231"/>
        <w:gridCol w:w="1506"/>
        <w:gridCol w:w="709"/>
        <w:gridCol w:w="3212"/>
        <w:gridCol w:w="1007"/>
        <w:gridCol w:w="98"/>
        <w:gridCol w:w="266"/>
        <w:gridCol w:w="644"/>
        <w:gridCol w:w="105"/>
        <w:gridCol w:w="1624"/>
      </w:tblGrid>
      <w:tr w:rsidR="00033F72" w:rsidRPr="0027123D" w14:paraId="51E17FC3" w14:textId="77777777" w:rsidTr="00033F72">
        <w:trPr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B15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6D5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A7AF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0EE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E8AF" w14:textId="77777777" w:rsidR="00033F72" w:rsidRPr="00033F72" w:rsidRDefault="00033F72" w:rsidP="0003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14:paraId="46414ADB" w14:textId="56997C26" w:rsidR="00033F72" w:rsidRPr="0027123D" w:rsidRDefault="00033F72" w:rsidP="00033F7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решению Совета депутатов муниципального округа Ломоносовский от </w:t>
            </w:r>
            <w:r w:rsidR="002F02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июля</w:t>
            </w: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 года № 74/</w:t>
            </w:r>
            <w:r w:rsidR="00FF5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33F72" w:rsidRPr="0027123D" w14:paraId="57A33376" w14:textId="77777777" w:rsidTr="00033F72">
        <w:trPr>
          <w:trHeight w:val="1185"/>
        </w:trPr>
        <w:tc>
          <w:tcPr>
            <w:tcW w:w="1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4496" w14:textId="77777777" w:rsidR="00033F72" w:rsidRDefault="00033F72" w:rsidP="0003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СОГЛАСОВАНО                </w:t>
            </w: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Глава управы Ломоносовского района </w:t>
            </w: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___________ </w:t>
            </w:r>
          </w:p>
          <w:p w14:paraId="52EF2B43" w14:textId="56BC499F" w:rsidR="00033F72" w:rsidRPr="00033F72" w:rsidRDefault="00033F72" w:rsidP="0003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К.В. Кравцова</w:t>
            </w: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7DC" w14:textId="77777777" w:rsidR="00033F72" w:rsidRPr="0027123D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9B1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3ABD0" w14:textId="77777777" w:rsidR="00033F72" w:rsidRPr="0027123D" w:rsidRDefault="00033F72" w:rsidP="00EE61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33F72" w:rsidRPr="00033F72" w14:paraId="57EE50C4" w14:textId="77777777" w:rsidTr="00033F72">
        <w:trPr>
          <w:trHeight w:val="529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1B19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Проект программы по благоустройству территорий Ломоносовского района города Москвы в 2021 году </w:t>
            </w:r>
            <w:r w:rsidRPr="00033F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за счет средств социально-экономического развития района в 2021 году </w:t>
            </w:r>
          </w:p>
        </w:tc>
      </w:tr>
      <w:tr w:rsidR="00033F72" w:rsidRPr="00033F72" w14:paraId="6CD390F4" w14:textId="77777777" w:rsidTr="00033F72">
        <w:trPr>
          <w:trHeight w:val="109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D625E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3F72" w:rsidRPr="00033F72" w14:paraId="1F77A6EB" w14:textId="77777777" w:rsidTr="00033F72">
        <w:trPr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48F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56C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846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6874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EBB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B7B0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F72" w:rsidRPr="00033F72" w14:paraId="6703C43B" w14:textId="77777777" w:rsidTr="00033F72">
        <w:trPr>
          <w:gridBefore w:val="1"/>
          <w:wBefore w:w="4" w:type="pct"/>
          <w:trHeight w:val="1355"/>
        </w:trPr>
        <w:tc>
          <w:tcPr>
            <w:tcW w:w="5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3FE4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E258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45F9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F52F9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5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FB69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ECFE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Предельная стоимость контракта (тыс.руб)</w:t>
            </w:r>
          </w:p>
        </w:tc>
      </w:tr>
      <w:tr w:rsidR="00033F72" w:rsidRPr="00033F72" w14:paraId="05D2DD1F" w14:textId="77777777" w:rsidTr="00033F72">
        <w:trPr>
          <w:gridBefore w:val="1"/>
          <w:wBefore w:w="4" w:type="pct"/>
          <w:trHeight w:val="564"/>
        </w:trPr>
        <w:tc>
          <w:tcPr>
            <w:tcW w:w="5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3C51" w14:textId="27B27404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A5E6" w14:textId="77777777" w:rsidR="00033F72" w:rsidRPr="00033F72" w:rsidRDefault="00033F72" w:rsidP="00EE61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Ленинский проспект, д. 85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446B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Реконструкция спортивной площадки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8ADF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6A38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E50D" w14:textId="77777777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3425090,57</w:t>
            </w:r>
          </w:p>
        </w:tc>
      </w:tr>
      <w:tr w:rsidR="00033F72" w:rsidRPr="00033F72" w14:paraId="7301079D" w14:textId="77777777" w:rsidTr="00033F72">
        <w:trPr>
          <w:gridBefore w:val="1"/>
          <w:wBefore w:w="4" w:type="pct"/>
          <w:trHeight w:val="564"/>
        </w:trPr>
        <w:tc>
          <w:tcPr>
            <w:tcW w:w="420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9A6FD" w14:textId="1D8E86AC" w:rsidR="00033F72" w:rsidRPr="00033F72" w:rsidRDefault="00033F72" w:rsidP="00EE61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по объекту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D848" w14:textId="76DFDDAD" w:rsidR="00033F72" w:rsidRPr="00033F72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F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3425090,57</w:t>
            </w:r>
          </w:p>
        </w:tc>
      </w:tr>
    </w:tbl>
    <w:p w14:paraId="098DFA7D" w14:textId="77777777" w:rsidR="00033F72" w:rsidRDefault="00033F72" w:rsidP="00033F72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26CF48FB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792F882B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F87C24C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35AE03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6158BE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965EF2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C52F4C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B45816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A45042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A7CF04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BD9A88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DE1138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478BEE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BCFE33B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4D29FF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50F420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B25D52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9B2E9A1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FB9B355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21A8A8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501AA2" w14:textId="05483FDF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FC6F19A" w14:textId="4E2F8580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215033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1A9E61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3ACDE0" w14:textId="77777777" w:rsid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F8CDA9" w14:textId="77777777" w:rsidR="00033F72" w:rsidRPr="00033F72" w:rsidRDefault="00033F72" w:rsidP="00033F7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3F72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к проекту программы по благоустройству территорий Ломоносовского района города Москвы в 2021 году за счет средств социально-экономического развития района в 2021 году</w:t>
      </w:r>
    </w:p>
    <w:p w14:paraId="39F6AA95" w14:textId="77777777" w:rsidR="00033F72" w:rsidRP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16"/>
          <w:szCs w:val="16"/>
        </w:rPr>
      </w:pPr>
    </w:p>
    <w:p w14:paraId="46FAD5F8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Описание проекта по адресу: Ленинский проспект, д. 85</w:t>
      </w:r>
    </w:p>
    <w:p w14:paraId="1FEF5BA5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16"/>
          <w:szCs w:val="16"/>
        </w:rPr>
      </w:pPr>
    </w:p>
    <w:p w14:paraId="1CBD0593" w14:textId="77777777" w:rsidR="00033F72" w:rsidRDefault="00033F72" w:rsidP="0003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</w:rPr>
        <w:t xml:space="preserve">Эскиз новой универсальной спортивной площадки </w:t>
      </w:r>
    </w:p>
    <w:p w14:paraId="3C9B8688" w14:textId="4D60FC54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</w:rPr>
        <w:t>и этапы выполнения работ</w:t>
      </w:r>
    </w:p>
    <w:p w14:paraId="3584F516" w14:textId="77777777" w:rsidR="00033F72" w:rsidRPr="00372B69" w:rsidRDefault="00033F72" w:rsidP="00033F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BD98D10" w14:textId="2419599D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372B69">
        <w:rPr>
          <w:rFonts w:ascii="Times New Roman" w:eastAsiaTheme="minorHAnsi" w:hAnsi="Times New Roman"/>
          <w:b/>
          <w:bCs/>
          <w:noProof/>
          <w:sz w:val="24"/>
          <w:szCs w:val="24"/>
          <w:lang w:val="en-US" w:eastAsia="ru-RU"/>
        </w:rPr>
        <w:drawing>
          <wp:inline distT="0" distB="0" distL="0" distR="0" wp14:anchorId="64F07074" wp14:editId="7716F03F">
            <wp:extent cx="6088380" cy="4053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81DD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</w:rPr>
        <w:t>Этапы выполнения работ.</w:t>
      </w:r>
    </w:p>
    <w:p w14:paraId="12540070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33F72">
        <w:rPr>
          <w:rFonts w:ascii="Times New Roman" w:eastAsiaTheme="minorHAnsi" w:hAnsi="Times New Roman"/>
          <w:i/>
          <w:iCs/>
          <w:sz w:val="28"/>
          <w:szCs w:val="28"/>
        </w:rPr>
        <w:t>Подготовительные.</w:t>
      </w:r>
    </w:p>
    <w:p w14:paraId="3BA1739F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Замер и согласование точных будущих габаритов.</w:t>
      </w:r>
    </w:p>
    <w:p w14:paraId="3BDD77AC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Детальная проработка проекта и окончательное согласование с</w:t>
      </w:r>
    </w:p>
    <w:p w14:paraId="3A44E451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участием ответственного представителя жителей.</w:t>
      </w:r>
    </w:p>
    <w:p w14:paraId="7FF7C14D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33F72">
        <w:rPr>
          <w:rFonts w:ascii="Times New Roman" w:eastAsiaTheme="minorHAnsi" w:hAnsi="Times New Roman"/>
          <w:i/>
          <w:iCs/>
          <w:sz w:val="28"/>
          <w:szCs w:val="28"/>
        </w:rPr>
        <w:t>Основные работы.</w:t>
      </w:r>
    </w:p>
    <w:p w14:paraId="5EBFAAEB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Демонтаж, вывоз и последующая утилизации старых конструкций.</w:t>
      </w:r>
    </w:p>
    <w:p w14:paraId="7A0CF4A0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Планировка грунта и устройство подосновы.</w:t>
      </w:r>
    </w:p>
    <w:p w14:paraId="5E11969C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Устройство основания площадки из резинового покрытия и</w:t>
      </w:r>
    </w:p>
    <w:p w14:paraId="63CBBB82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нанесение разметки.</w:t>
      </w:r>
    </w:p>
    <w:p w14:paraId="19E54617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Монтаж ограждения и элементов новой спортивной площадки.</w:t>
      </w:r>
    </w:p>
    <w:p w14:paraId="0BBEAE5C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33F72">
        <w:rPr>
          <w:rFonts w:ascii="Times New Roman" w:eastAsiaTheme="minorHAnsi" w:hAnsi="Times New Roman"/>
          <w:i/>
          <w:iCs/>
          <w:sz w:val="28"/>
          <w:szCs w:val="28"/>
        </w:rPr>
        <w:t>Приемка выполненных работ.</w:t>
      </w:r>
    </w:p>
    <w:p w14:paraId="2D33B645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При участии ответственного представителя жителей.</w:t>
      </w:r>
    </w:p>
    <w:p w14:paraId="33E44D68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87A6E8A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</w:rPr>
        <w:t>Основные технические параметры новой универсальной</w:t>
      </w:r>
    </w:p>
    <w:p w14:paraId="6BEF8337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33F72">
        <w:rPr>
          <w:rFonts w:ascii="Times New Roman" w:eastAsiaTheme="minorHAnsi" w:hAnsi="Times New Roman"/>
          <w:b/>
          <w:bCs/>
          <w:sz w:val="28"/>
          <w:szCs w:val="28"/>
        </w:rPr>
        <w:t>спортивной площадки.</w:t>
      </w:r>
    </w:p>
    <w:p w14:paraId="5E89C213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Габаритные размеры 25 х 15 х 4,1 м</w:t>
      </w:r>
    </w:p>
    <w:p w14:paraId="65E73EB9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i/>
          <w:iCs/>
          <w:sz w:val="28"/>
          <w:szCs w:val="28"/>
        </w:rPr>
        <w:t>Покрытие</w:t>
      </w:r>
      <w:r w:rsidRPr="00033F72">
        <w:rPr>
          <w:rFonts w:ascii="Times New Roman" w:eastAsiaTheme="minorHAnsi" w:hAnsi="Times New Roman"/>
          <w:sz w:val="28"/>
          <w:szCs w:val="28"/>
        </w:rPr>
        <w:t>: резиновое основание толщиной 1 см</w:t>
      </w:r>
    </w:p>
    <w:p w14:paraId="735E27A7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lastRenderedPageBreak/>
        <w:t>Подоснова из песка - 10 см, щебня - 10 см и асфальтового покрытия – 4 см Бордюрный камень -168 м.п.</w:t>
      </w:r>
    </w:p>
    <w:p w14:paraId="7E2439CF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i/>
          <w:iCs/>
          <w:sz w:val="28"/>
          <w:szCs w:val="28"/>
        </w:rPr>
        <w:t>Ограждение</w:t>
      </w:r>
      <w:r w:rsidRPr="00033F72">
        <w:rPr>
          <w:rFonts w:ascii="Times New Roman" w:eastAsiaTheme="minorHAnsi" w:hAnsi="Times New Roman"/>
          <w:sz w:val="28"/>
          <w:szCs w:val="28"/>
        </w:rPr>
        <w:t>: основание ограждения представляет собой прямоугольную панель из стального равнополочного уголка 40х4мм по ГОСТ 8509-93 с заполнением из оцинкованной сетки - рабицы ячейкой 50х50х3, с дополнительным усилением перемычками из профильной трубы 20х20х1,5 мм по ГОСТ 8639-82.</w:t>
      </w:r>
    </w:p>
    <w:p w14:paraId="4ECABC0D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Столбы ограждения изготовлены из трубы Ф108х3 ГОСТ 10704-91.</w:t>
      </w:r>
    </w:p>
    <w:p w14:paraId="529D1052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По коротким сторонам УСП расположены ворота для мини футбола размерами 3х2х1 м и баскетбольные щиты на высоте 2,7 м до кольца.</w:t>
      </w:r>
    </w:p>
    <w:p w14:paraId="6E87EC35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Ворота для мини футбола изготовлены из трубы ВГП 25х3,2 и ВГП 15х2,5 по ГОСТ 3262-75.</w:t>
      </w:r>
    </w:p>
    <w:p w14:paraId="6F7DA5F6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Секция над воротами изготовлена из профильной трубы 40х40х2 по ГОСТ 13663-86 с вертикальным наполнение из профильной трубы 20х20х1,5 мм. по ГОСТ 8639-82.</w:t>
      </w:r>
    </w:p>
    <w:p w14:paraId="4254C02F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Основание баскетбольного щита представляет металлическую раму из профильной трубы 50х25х2 мм по ГОСТ 8645-68, размерами 1,5х1 м. К металлокаркасу крепится влагостойкая ФСФ фанера 15 по ГОСТ 3916.1-2018, на которую нанесена красная разметка.</w:t>
      </w:r>
    </w:p>
    <w:p w14:paraId="485DA19E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Баскетбольное кольцо диаметром 450мм -изготовлено из трубы ВГП 15х2,5 ГОСТ 3262-75.</w:t>
      </w:r>
    </w:p>
    <w:p w14:paraId="4B0DFC5F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Вылет баскетбольного щита относительно ограждения УСП составляет 450мм.</w:t>
      </w:r>
    </w:p>
    <w:p w14:paraId="72979769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Элементы ограждения фиксируется к опорным столбам при помощи алюминиевых хомутов.</w:t>
      </w:r>
    </w:p>
    <w:p w14:paraId="3C987B40" w14:textId="77777777" w:rsidR="00033F72" w:rsidRPr="00033F72" w:rsidRDefault="00033F72" w:rsidP="0003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3F72">
        <w:rPr>
          <w:rFonts w:ascii="Times New Roman" w:eastAsiaTheme="minorHAnsi" w:hAnsi="Times New Roman"/>
          <w:sz w:val="28"/>
          <w:szCs w:val="28"/>
        </w:rPr>
        <w:t>Все металлические элементы покрыты полиэфирной порошковой эмалью.</w:t>
      </w:r>
    </w:p>
    <w:p w14:paraId="40BD1380" w14:textId="77777777" w:rsidR="00033F72" w:rsidRDefault="00033F72" w:rsidP="00033F72">
      <w:pPr>
        <w:spacing w:after="0"/>
        <w:rPr>
          <w:rFonts w:ascii="ArialMT" w:eastAsiaTheme="minorHAnsi" w:hAnsi="ArialMT" w:cs="ArialMT"/>
          <w:sz w:val="28"/>
          <w:szCs w:val="28"/>
        </w:rPr>
      </w:pPr>
    </w:p>
    <w:p w14:paraId="6C53768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0C399CDC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4A87B2AE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3FA0878B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26779A1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3306E0EF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79740650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27B57C13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6FF1EC1C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109BBA2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6EF4B508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5B979E79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4EE60CAA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641FC64C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5BC6A229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54865F26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27B3F8C0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33C16CE6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02C44633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4210BFA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47FA51C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02F76EB5" w14:textId="77777777" w:rsidR="00033F72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007C141E" w14:textId="77777777" w:rsidR="00033F72" w:rsidRDefault="00033F72" w:rsidP="00033F72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5835A1EC" w14:textId="298222C1" w:rsidR="00033F72" w:rsidRPr="00B64CE0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B64CE0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1C91C416" w14:textId="77777777" w:rsidR="00033F72" w:rsidRPr="00B64CE0" w:rsidRDefault="00033F72" w:rsidP="00033F72">
      <w:pPr>
        <w:spacing w:after="0" w:line="240" w:lineRule="auto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B64CE0">
        <w:rPr>
          <w:rFonts w:ascii="Times New Roman" w:hAnsi="Times New Roman"/>
          <w:bCs/>
          <w:color w:val="000000"/>
          <w:sz w:val="24"/>
          <w:szCs w:val="24"/>
        </w:rPr>
        <w:t>к решению Совета депутатов</w:t>
      </w:r>
    </w:p>
    <w:p w14:paraId="1F1C424E" w14:textId="77777777" w:rsidR="00033F72" w:rsidRPr="00B64CE0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B64CE0">
        <w:rPr>
          <w:rFonts w:ascii="Times New Roman" w:hAnsi="Times New Roman"/>
          <w:bCs/>
          <w:color w:val="000000"/>
          <w:sz w:val="24"/>
          <w:szCs w:val="24"/>
        </w:rPr>
        <w:t>муниципального округа Ломоносовский</w:t>
      </w:r>
    </w:p>
    <w:p w14:paraId="1A287AA9" w14:textId="57C2E618" w:rsidR="00033F72" w:rsidRPr="00B64CE0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  <w:r w:rsidRPr="00B64CE0">
        <w:rPr>
          <w:rFonts w:ascii="Times New Roman" w:hAnsi="Times New Roman"/>
          <w:bCs/>
          <w:color w:val="000000"/>
          <w:sz w:val="24"/>
          <w:szCs w:val="24"/>
        </w:rPr>
        <w:t>от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0231">
        <w:rPr>
          <w:rFonts w:ascii="Times New Roman" w:hAnsi="Times New Roman"/>
          <w:bCs/>
          <w:color w:val="000000"/>
          <w:sz w:val="24"/>
          <w:szCs w:val="24"/>
        </w:rPr>
        <w:t>01 июля</w:t>
      </w:r>
      <w:r w:rsidRPr="00B64CE0">
        <w:rPr>
          <w:rFonts w:ascii="Times New Roman" w:hAnsi="Times New Roman"/>
          <w:bCs/>
          <w:color w:val="000000"/>
          <w:sz w:val="24"/>
          <w:szCs w:val="24"/>
        </w:rPr>
        <w:t xml:space="preserve"> 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74/</w:t>
      </w:r>
      <w:r w:rsidR="00FF5D27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14:paraId="1DF67472" w14:textId="77777777" w:rsidR="00033F72" w:rsidRPr="00B64CE0" w:rsidRDefault="00033F72" w:rsidP="00033F72">
      <w:pPr>
        <w:spacing w:after="0"/>
        <w:ind w:left="5670"/>
        <w:rPr>
          <w:rFonts w:ascii="Times New Roman" w:hAnsi="Times New Roman"/>
          <w:bCs/>
          <w:color w:val="000000"/>
          <w:sz w:val="24"/>
          <w:szCs w:val="24"/>
        </w:rPr>
      </w:pPr>
    </w:p>
    <w:p w14:paraId="12DE0518" w14:textId="77777777" w:rsidR="00033F72" w:rsidRPr="00B64CE0" w:rsidRDefault="00033F72" w:rsidP="00033F72">
      <w:pPr>
        <w:spacing w:after="0" w:line="240" w:lineRule="auto"/>
        <w:ind w:left="34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CE0">
        <w:rPr>
          <w:rFonts w:ascii="Times New Roman" w:hAnsi="Times New Roman"/>
          <w:b/>
          <w:bCs/>
          <w:color w:val="000000"/>
          <w:sz w:val="28"/>
          <w:szCs w:val="28"/>
        </w:rPr>
        <w:t>Депутаты Совета депутатов,</w:t>
      </w:r>
    </w:p>
    <w:p w14:paraId="6A762EBA" w14:textId="77777777" w:rsidR="00033F72" w:rsidRPr="00B64CE0" w:rsidRDefault="00033F72" w:rsidP="00033F72">
      <w:pPr>
        <w:ind w:left="34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CE0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уполномоченные для участия в работе комиссий, осуществляющих открытие работ и приемку выполненных работ, а также участие в контроле за ходом выполнения указанных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6"/>
        <w:gridCol w:w="3143"/>
        <w:gridCol w:w="2069"/>
        <w:gridCol w:w="2124"/>
        <w:gridCol w:w="1719"/>
      </w:tblGrid>
      <w:tr w:rsidR="00033F72" w:rsidRPr="00B64CE0" w14:paraId="0D6B15C9" w14:textId="77777777" w:rsidTr="00EE6113">
        <w:tc>
          <w:tcPr>
            <w:tcW w:w="856" w:type="dxa"/>
          </w:tcPr>
          <w:p w14:paraId="52EB7A93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3" w:type="dxa"/>
          </w:tcPr>
          <w:p w14:paraId="2ECA2D8C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69" w:type="dxa"/>
          </w:tcPr>
          <w:p w14:paraId="1D422D07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№ избирательного округа</w:t>
            </w:r>
          </w:p>
        </w:tc>
        <w:tc>
          <w:tcPr>
            <w:tcW w:w="2124" w:type="dxa"/>
          </w:tcPr>
          <w:p w14:paraId="0EC61EDE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14:paraId="619ADC66" w14:textId="77777777" w:rsidR="00033F72" w:rsidRPr="00B64CE0" w:rsidRDefault="00033F72" w:rsidP="00EE6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</w:p>
          <w:p w14:paraId="0D062646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(основной депутат)</w:t>
            </w:r>
          </w:p>
        </w:tc>
        <w:tc>
          <w:tcPr>
            <w:tcW w:w="1719" w:type="dxa"/>
          </w:tcPr>
          <w:p w14:paraId="3FF71084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14:paraId="04415D91" w14:textId="77777777" w:rsidR="00033F72" w:rsidRPr="00B64CE0" w:rsidRDefault="00033F72" w:rsidP="00EE6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</w:p>
          <w:p w14:paraId="5AAF2D56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Совета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(резервный депутат)</w:t>
            </w:r>
          </w:p>
        </w:tc>
      </w:tr>
      <w:tr w:rsidR="00033F72" w:rsidRPr="00B64CE0" w14:paraId="45CF3FAE" w14:textId="77777777" w:rsidTr="00EE6113">
        <w:tc>
          <w:tcPr>
            <w:tcW w:w="856" w:type="dxa"/>
          </w:tcPr>
          <w:p w14:paraId="602F75D1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14:paraId="17C7BCCD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64A2D133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55406B5E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2363C6D3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3F72" w:rsidRPr="00B64CE0" w14:paraId="357426DE" w14:textId="77777777" w:rsidTr="00EE6113">
        <w:trPr>
          <w:trHeight w:val="465"/>
        </w:trPr>
        <w:tc>
          <w:tcPr>
            <w:tcW w:w="856" w:type="dxa"/>
          </w:tcPr>
          <w:p w14:paraId="0E22FB78" w14:textId="728BEA1E" w:rsidR="00033F72" w:rsidRPr="00B64CE0" w:rsidRDefault="00033F72" w:rsidP="00EE61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3" w:type="dxa"/>
            <w:vAlign w:val="center"/>
          </w:tcPr>
          <w:p w14:paraId="6F15DE97" w14:textId="77777777" w:rsidR="00033F72" w:rsidRPr="00B64CE0" w:rsidRDefault="00033F72" w:rsidP="00EE611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Ленинский проспект, д. 85</w:t>
            </w:r>
          </w:p>
        </w:tc>
        <w:tc>
          <w:tcPr>
            <w:tcW w:w="2069" w:type="dxa"/>
          </w:tcPr>
          <w:p w14:paraId="3509494E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14:paraId="404E1851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07B33F" w14:textId="77777777" w:rsidR="00033F72" w:rsidRPr="00B64CE0" w:rsidRDefault="00033F72" w:rsidP="00EE6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03E837" w14:textId="77777777" w:rsidR="00033F72" w:rsidRDefault="00033F72" w:rsidP="00033F72"/>
    <w:p w14:paraId="43A3AF29" w14:textId="77777777" w:rsidR="00033F72" w:rsidRDefault="00033F72"/>
    <w:sectPr w:rsidR="00033F72" w:rsidSect="005B470E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45067"/>
    <w:multiLevelType w:val="hybridMultilevel"/>
    <w:tmpl w:val="A774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72"/>
    <w:rsid w:val="00033F72"/>
    <w:rsid w:val="002F0231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F3D"/>
  <w15:chartTrackingRefBased/>
  <w15:docId w15:val="{DA4C5EE4-09B7-4999-BD38-5E48162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3F7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3F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3F72"/>
    <w:pPr>
      <w:ind w:left="720"/>
      <w:contextualSpacing/>
    </w:pPr>
  </w:style>
  <w:style w:type="table" w:styleId="a6">
    <w:name w:val="Table Grid"/>
    <w:basedOn w:val="a1"/>
    <w:uiPriority w:val="59"/>
    <w:rsid w:val="0003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2021-06-23T10:03:00Z</dcterms:created>
  <dcterms:modified xsi:type="dcterms:W3CDTF">2021-06-24T14:06:00Z</dcterms:modified>
</cp:coreProperties>
</file>