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92A2E" w14:textId="77777777" w:rsidR="00F25DA2" w:rsidRPr="009D5D3B" w:rsidRDefault="00F25DA2" w:rsidP="00F25DA2">
      <w:pPr>
        <w:pStyle w:val="ConsPlusTitle"/>
        <w:jc w:val="center"/>
        <w:rPr>
          <w:b w:val="0"/>
        </w:rPr>
      </w:pPr>
      <w:r w:rsidRPr="009D5D3B">
        <w:rPr>
          <w:b w:val="0"/>
        </w:rPr>
        <w:t>СОВЕТ ДЕПУ</w:t>
      </w:r>
      <w:r>
        <w:rPr>
          <w:b w:val="0"/>
        </w:rPr>
        <w:t>ТА</w:t>
      </w:r>
      <w:r w:rsidRPr="009D5D3B">
        <w:rPr>
          <w:b w:val="0"/>
        </w:rPr>
        <w:t>ТОВ</w:t>
      </w:r>
    </w:p>
    <w:p w14:paraId="5BE40D10" w14:textId="77777777" w:rsidR="00F25DA2" w:rsidRDefault="00F25DA2" w:rsidP="00F25DA2">
      <w:pPr>
        <w:pStyle w:val="ConsPlusTitle"/>
        <w:jc w:val="center"/>
        <w:rPr>
          <w:b w:val="0"/>
        </w:rPr>
      </w:pPr>
      <w:r w:rsidRPr="009D5D3B">
        <w:rPr>
          <w:b w:val="0"/>
        </w:rPr>
        <w:t xml:space="preserve">муниципального округа </w:t>
      </w:r>
    </w:p>
    <w:p w14:paraId="56D5FD4C" w14:textId="77777777" w:rsidR="00F25DA2" w:rsidRPr="009D5D3B" w:rsidRDefault="00F25DA2" w:rsidP="00F25DA2">
      <w:pPr>
        <w:pStyle w:val="ConsPlusTitle"/>
        <w:jc w:val="center"/>
        <w:rPr>
          <w:b w:val="0"/>
        </w:rPr>
      </w:pPr>
      <w:r>
        <w:rPr>
          <w:b w:val="0"/>
        </w:rPr>
        <w:t>ЛОМОНОСОВСКИЙ</w:t>
      </w:r>
    </w:p>
    <w:p w14:paraId="6A632852" w14:textId="77777777" w:rsidR="00F25DA2" w:rsidRPr="0061429E" w:rsidRDefault="00F25DA2" w:rsidP="00F25DA2">
      <w:pPr>
        <w:pStyle w:val="ConsPlusTitle"/>
        <w:jc w:val="center"/>
        <w:outlineLvl w:val="0"/>
        <w:rPr>
          <w:b w:val="0"/>
          <w:sz w:val="16"/>
          <w:szCs w:val="16"/>
        </w:rPr>
      </w:pPr>
    </w:p>
    <w:p w14:paraId="790EB836" w14:textId="77777777" w:rsidR="00F25DA2" w:rsidRDefault="00F25DA2" w:rsidP="00F25DA2">
      <w:pPr>
        <w:pStyle w:val="ConsPlusTitle"/>
        <w:jc w:val="center"/>
      </w:pPr>
      <w:r>
        <w:t>РЕШЕНИЕ</w:t>
      </w:r>
    </w:p>
    <w:p w14:paraId="44BDFB6F" w14:textId="77777777" w:rsidR="00F25DA2" w:rsidRPr="0061429E" w:rsidRDefault="00F25DA2" w:rsidP="00F25DA2">
      <w:pPr>
        <w:pStyle w:val="ConsPlusTitle"/>
        <w:jc w:val="center"/>
        <w:rPr>
          <w:sz w:val="16"/>
          <w:szCs w:val="16"/>
        </w:rPr>
      </w:pPr>
    </w:p>
    <w:p w14:paraId="4763A911" w14:textId="77777777" w:rsidR="00F25DA2" w:rsidRPr="0045336A" w:rsidRDefault="00F25DA2" w:rsidP="00F25DA2">
      <w:pPr>
        <w:pStyle w:val="ConsPlusTitle"/>
        <w:rPr>
          <w:u w:val="single"/>
        </w:rPr>
      </w:pPr>
      <w:r>
        <w:rPr>
          <w:u w:val="single"/>
        </w:rPr>
        <w:t>30 марта</w:t>
      </w:r>
      <w:r w:rsidRPr="0045336A">
        <w:rPr>
          <w:u w:val="single"/>
        </w:rPr>
        <w:t xml:space="preserve"> 20</w:t>
      </w:r>
      <w:r>
        <w:rPr>
          <w:u w:val="single"/>
        </w:rPr>
        <w:t>21</w:t>
      </w:r>
      <w:r w:rsidRPr="0045336A">
        <w:rPr>
          <w:u w:val="single"/>
        </w:rPr>
        <w:t xml:space="preserve"> года № </w:t>
      </w:r>
      <w:r>
        <w:rPr>
          <w:u w:val="single"/>
        </w:rPr>
        <w:t>69/6</w:t>
      </w:r>
    </w:p>
    <w:p w14:paraId="5559BF8D" w14:textId="77777777" w:rsidR="00F25DA2" w:rsidRPr="0061429E" w:rsidRDefault="00F25DA2" w:rsidP="00F25DA2">
      <w:pPr>
        <w:pStyle w:val="ConsPlusTitle"/>
        <w:rPr>
          <w:sz w:val="16"/>
          <w:szCs w:val="16"/>
        </w:rPr>
      </w:pPr>
    </w:p>
    <w:p w14:paraId="6F165DE9" w14:textId="232B284E" w:rsidR="00F25DA2" w:rsidRPr="00EB0014" w:rsidRDefault="001E3B35" w:rsidP="00F25DA2">
      <w:pPr>
        <w:pStyle w:val="ConsPlusTitle"/>
        <w:tabs>
          <w:tab w:val="left" w:pos="5812"/>
        </w:tabs>
        <w:ind w:right="4817"/>
        <w:jc w:val="both"/>
        <w:rPr>
          <w:sz w:val="24"/>
          <w:szCs w:val="24"/>
        </w:rPr>
      </w:pPr>
      <w:r w:rsidRPr="001E3B35">
        <w:rPr>
          <w:sz w:val="24"/>
          <w:szCs w:val="24"/>
        </w:rPr>
        <w:t>О внесении изменений и дополнений в Устав муниципального округа Ломоносовский</w:t>
      </w:r>
    </w:p>
    <w:p w14:paraId="481D9DBE" w14:textId="77777777" w:rsidR="00F25DA2" w:rsidRPr="0061429E" w:rsidRDefault="00F25DA2" w:rsidP="00F25DA2">
      <w:pPr>
        <w:adjustRightInd w:val="0"/>
        <w:ind w:firstLine="540"/>
        <w:jc w:val="both"/>
        <w:rPr>
          <w:sz w:val="16"/>
          <w:szCs w:val="16"/>
        </w:rPr>
      </w:pPr>
    </w:p>
    <w:p w14:paraId="04E5813E" w14:textId="77777777" w:rsidR="001E3B35" w:rsidRPr="00363234" w:rsidRDefault="001E3B35" w:rsidP="001E3B35">
      <w:pPr>
        <w:adjustRightInd w:val="0"/>
        <w:ind w:firstLine="540"/>
        <w:jc w:val="both"/>
      </w:pPr>
      <w:r>
        <w:t>В соответствии с частью 3 статьи 28, частью 4 статьи 44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округа Ломоносовский решил:</w:t>
      </w:r>
    </w:p>
    <w:p w14:paraId="739BE14A" w14:textId="77777777" w:rsidR="001E3B35" w:rsidRPr="00363234" w:rsidRDefault="001E3B35" w:rsidP="001E3B35">
      <w:pPr>
        <w:pStyle w:val="a5"/>
        <w:numPr>
          <w:ilvl w:val="0"/>
          <w:numId w:val="1"/>
        </w:numPr>
        <w:jc w:val="both"/>
        <w:rPr>
          <w:sz w:val="28"/>
          <w:szCs w:val="28"/>
        </w:rPr>
      </w:pPr>
      <w:r w:rsidRPr="00363234">
        <w:rPr>
          <w:sz w:val="28"/>
          <w:szCs w:val="28"/>
        </w:rPr>
        <w:t>Внести в Устав муниципального округа Ломоносовский изменения</w:t>
      </w:r>
      <w:r w:rsidRPr="00F24F82">
        <w:rPr>
          <w:sz w:val="28"/>
          <w:szCs w:val="28"/>
        </w:rPr>
        <w:t xml:space="preserve"> </w:t>
      </w:r>
      <w:r>
        <w:rPr>
          <w:sz w:val="28"/>
          <w:szCs w:val="28"/>
        </w:rPr>
        <w:t>согласно приложению к настоящему решению.</w:t>
      </w:r>
    </w:p>
    <w:p w14:paraId="3E1ED5CF" w14:textId="77777777" w:rsidR="001E3B35" w:rsidRPr="00363234" w:rsidRDefault="001E3B35" w:rsidP="001E3B35">
      <w:pPr>
        <w:pStyle w:val="a5"/>
        <w:numPr>
          <w:ilvl w:val="0"/>
          <w:numId w:val="1"/>
        </w:numPr>
        <w:jc w:val="both"/>
        <w:rPr>
          <w:sz w:val="28"/>
          <w:szCs w:val="28"/>
        </w:rPr>
      </w:pPr>
      <w:r w:rsidRPr="00363234">
        <w:rPr>
          <w:sz w:val="28"/>
          <w:szCs w:val="28"/>
        </w:rPr>
        <w:t xml:space="preserve">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от 21 июля 2005 года № 97-ФЗ «О государственной регистрации уставов муниципальных образований». </w:t>
      </w:r>
    </w:p>
    <w:p w14:paraId="3FFD3ED7" w14:textId="77777777" w:rsidR="001E3B35" w:rsidRDefault="001E3B35" w:rsidP="001E3B35">
      <w:pPr>
        <w:pStyle w:val="a5"/>
        <w:numPr>
          <w:ilvl w:val="0"/>
          <w:numId w:val="1"/>
        </w:numPr>
        <w:jc w:val="both"/>
        <w:rPr>
          <w:sz w:val="28"/>
          <w:szCs w:val="28"/>
        </w:rPr>
      </w:pPr>
      <w:r w:rsidRPr="00363234">
        <w:rPr>
          <w:sz w:val="28"/>
          <w:szCs w:val="28"/>
        </w:rPr>
        <w:t>Опубликовать настоящее решение после государственной регистрации в бюллетене «Московский муниципальный вестник» и разместить на официальном сайте муниципального округа Ломоносовский.</w:t>
      </w:r>
    </w:p>
    <w:p w14:paraId="7160935F" w14:textId="77777777" w:rsidR="001E3B35" w:rsidRPr="0056409F" w:rsidRDefault="001E3B35" w:rsidP="001E3B35">
      <w:pPr>
        <w:pStyle w:val="a5"/>
        <w:numPr>
          <w:ilvl w:val="0"/>
          <w:numId w:val="1"/>
        </w:numPr>
        <w:jc w:val="both"/>
        <w:rPr>
          <w:sz w:val="28"/>
          <w:szCs w:val="28"/>
        </w:rPr>
      </w:pPr>
      <w:r w:rsidRPr="0056409F">
        <w:rPr>
          <w:sz w:val="28"/>
          <w:szCs w:val="28"/>
        </w:rPr>
        <w:t>Настоящее решение вступает в силу после его официального опубликования.</w:t>
      </w:r>
    </w:p>
    <w:p w14:paraId="2102987A" w14:textId="77777777" w:rsidR="001E3B35" w:rsidRPr="00363234" w:rsidRDefault="001E3B35" w:rsidP="001E3B35">
      <w:pPr>
        <w:pStyle w:val="a5"/>
        <w:numPr>
          <w:ilvl w:val="0"/>
          <w:numId w:val="1"/>
        </w:numPr>
        <w:jc w:val="both"/>
        <w:rPr>
          <w:sz w:val="28"/>
          <w:szCs w:val="28"/>
        </w:rPr>
      </w:pPr>
      <w:r>
        <w:rPr>
          <w:sz w:val="28"/>
          <w:szCs w:val="28"/>
        </w:rPr>
        <w:t>Возложить к</w:t>
      </w:r>
      <w:r w:rsidRPr="00363234">
        <w:rPr>
          <w:sz w:val="28"/>
          <w:szCs w:val="28"/>
        </w:rPr>
        <w:t>онтроль за выполнением настоящего решения на главу муниципального округа Ломоносовский Нефедова Г. Ю.</w:t>
      </w:r>
    </w:p>
    <w:p w14:paraId="4470E81F" w14:textId="7BA0489F" w:rsidR="00F25DA2" w:rsidRDefault="00F25DA2" w:rsidP="00F25DA2">
      <w:pPr>
        <w:adjustRightInd w:val="0"/>
        <w:ind w:firstLine="540"/>
        <w:jc w:val="both"/>
      </w:pPr>
    </w:p>
    <w:p w14:paraId="3A85BA4A" w14:textId="77777777" w:rsidR="00F25DA2" w:rsidRPr="0061429E" w:rsidRDefault="00F25DA2" w:rsidP="00F25DA2">
      <w:pPr>
        <w:adjustRightInd w:val="0"/>
        <w:jc w:val="both"/>
        <w:rPr>
          <w:sz w:val="16"/>
          <w:szCs w:val="16"/>
        </w:rPr>
      </w:pPr>
    </w:p>
    <w:p w14:paraId="3748783C" w14:textId="77777777" w:rsidR="00F25DA2" w:rsidRPr="00900BE6" w:rsidRDefault="00F25DA2" w:rsidP="00F25DA2">
      <w:pPr>
        <w:adjustRightInd w:val="0"/>
        <w:jc w:val="both"/>
        <w:rPr>
          <w:b/>
        </w:rPr>
      </w:pPr>
      <w:r w:rsidRPr="00900BE6">
        <w:rPr>
          <w:b/>
        </w:rPr>
        <w:t xml:space="preserve">Глава муниципального </w:t>
      </w:r>
    </w:p>
    <w:p w14:paraId="723956FB" w14:textId="77777777" w:rsidR="00F25DA2" w:rsidRPr="00900BE6" w:rsidRDefault="00F25DA2" w:rsidP="00F25DA2">
      <w:pPr>
        <w:adjustRightInd w:val="0"/>
        <w:jc w:val="both"/>
        <w:rPr>
          <w:b/>
        </w:rPr>
      </w:pPr>
      <w:r w:rsidRPr="00900BE6">
        <w:rPr>
          <w:b/>
        </w:rPr>
        <w:t xml:space="preserve">округа Ломоносовский </w:t>
      </w:r>
      <w:r w:rsidRPr="00900BE6">
        <w:rPr>
          <w:b/>
        </w:rPr>
        <w:tab/>
      </w:r>
      <w:r w:rsidRPr="00900BE6">
        <w:rPr>
          <w:b/>
        </w:rPr>
        <w:tab/>
      </w:r>
      <w:r w:rsidRPr="00900BE6">
        <w:rPr>
          <w:b/>
        </w:rPr>
        <w:tab/>
      </w:r>
      <w:r w:rsidRPr="00900BE6">
        <w:rPr>
          <w:b/>
        </w:rPr>
        <w:tab/>
      </w:r>
      <w:r w:rsidRPr="00900BE6">
        <w:rPr>
          <w:b/>
        </w:rPr>
        <w:tab/>
      </w:r>
      <w:r w:rsidRPr="00900BE6">
        <w:rPr>
          <w:b/>
        </w:rPr>
        <w:tab/>
      </w:r>
      <w:r>
        <w:rPr>
          <w:b/>
        </w:rPr>
        <w:t>Г.Ю. Нефедов</w:t>
      </w:r>
    </w:p>
    <w:p w14:paraId="1CCADC70" w14:textId="77777777" w:rsidR="00F25DA2" w:rsidRDefault="00F25DA2" w:rsidP="00F25DA2">
      <w:pPr>
        <w:autoSpaceDE/>
        <w:autoSpaceDN/>
        <w:spacing w:after="160" w:line="259" w:lineRule="auto"/>
        <w:rPr>
          <w:bCs/>
        </w:rPr>
      </w:pPr>
      <w:r>
        <w:rPr>
          <w:b/>
        </w:rPr>
        <w:br w:type="page"/>
      </w:r>
    </w:p>
    <w:p w14:paraId="6FC9AE52" w14:textId="6405FE88" w:rsidR="00F25DA2" w:rsidRDefault="00F25DA2" w:rsidP="00412270">
      <w:pPr>
        <w:tabs>
          <w:tab w:val="left" w:pos="142"/>
        </w:tabs>
        <w:ind w:left="6804"/>
        <w:jc w:val="both"/>
        <w:rPr>
          <w:sz w:val="24"/>
          <w:szCs w:val="24"/>
        </w:rPr>
      </w:pPr>
      <w:r>
        <w:rPr>
          <w:sz w:val="24"/>
          <w:szCs w:val="24"/>
        </w:rPr>
        <w:lastRenderedPageBreak/>
        <w:t xml:space="preserve">Приложение </w:t>
      </w:r>
    </w:p>
    <w:p w14:paraId="55028A50" w14:textId="57853101" w:rsidR="00412270" w:rsidRDefault="00412270" w:rsidP="00412270">
      <w:pPr>
        <w:tabs>
          <w:tab w:val="left" w:pos="142"/>
        </w:tabs>
        <w:ind w:left="6804"/>
        <w:jc w:val="both"/>
        <w:rPr>
          <w:sz w:val="24"/>
          <w:szCs w:val="24"/>
        </w:rPr>
      </w:pPr>
      <w:r>
        <w:rPr>
          <w:sz w:val="24"/>
          <w:szCs w:val="24"/>
        </w:rPr>
        <w:t xml:space="preserve">к решению Совета депутатов муниципального округа Ломоносовский </w:t>
      </w:r>
    </w:p>
    <w:p w14:paraId="2BB5E2DC" w14:textId="3D3DEB1D" w:rsidR="00412270" w:rsidRDefault="00412270" w:rsidP="00412270">
      <w:pPr>
        <w:tabs>
          <w:tab w:val="left" w:pos="142"/>
        </w:tabs>
        <w:ind w:left="6804"/>
        <w:jc w:val="both"/>
        <w:rPr>
          <w:sz w:val="24"/>
          <w:szCs w:val="24"/>
        </w:rPr>
      </w:pPr>
      <w:r>
        <w:rPr>
          <w:sz w:val="24"/>
          <w:szCs w:val="24"/>
        </w:rPr>
        <w:t>от ________2</w:t>
      </w:r>
      <w:r w:rsidR="00C01589">
        <w:rPr>
          <w:sz w:val="24"/>
          <w:szCs w:val="24"/>
        </w:rPr>
        <w:t>0</w:t>
      </w:r>
      <w:r>
        <w:rPr>
          <w:sz w:val="24"/>
          <w:szCs w:val="24"/>
        </w:rPr>
        <w:t>21 года №___</w:t>
      </w:r>
    </w:p>
    <w:p w14:paraId="27316252" w14:textId="77777777" w:rsidR="00F25DA2" w:rsidRDefault="00F25DA2" w:rsidP="00F25DA2">
      <w:pPr>
        <w:jc w:val="right"/>
        <w:rPr>
          <w:color w:val="000000"/>
          <w:sz w:val="16"/>
          <w:szCs w:val="16"/>
        </w:rPr>
      </w:pPr>
    </w:p>
    <w:p w14:paraId="2C95B83C" w14:textId="77777777" w:rsidR="00F25DA2" w:rsidRPr="00860749" w:rsidRDefault="00F25DA2" w:rsidP="00F25DA2">
      <w:pPr>
        <w:jc w:val="right"/>
        <w:rPr>
          <w:color w:val="000000"/>
          <w:sz w:val="16"/>
          <w:szCs w:val="16"/>
        </w:rPr>
      </w:pPr>
    </w:p>
    <w:p w14:paraId="06C9A47A" w14:textId="77777777" w:rsidR="00F25DA2" w:rsidRDefault="00F25DA2" w:rsidP="00F25DA2"/>
    <w:p w14:paraId="00B78529" w14:textId="77777777" w:rsidR="00F25DA2" w:rsidRPr="00EA52F1" w:rsidRDefault="00F25DA2" w:rsidP="00F25DA2">
      <w:pPr>
        <w:ind w:left="142"/>
        <w:jc w:val="both"/>
      </w:pPr>
      <w:r>
        <w:t>Изме</w:t>
      </w:r>
      <w:r w:rsidRPr="00EA52F1">
        <w:t>нения</w:t>
      </w:r>
      <w:r>
        <w:t>, вносимые</w:t>
      </w:r>
      <w:r w:rsidRPr="00EA52F1">
        <w:t xml:space="preserve"> в Устав муниципального округа Ломоносовский:</w:t>
      </w:r>
    </w:p>
    <w:p w14:paraId="1B7C2926" w14:textId="77777777" w:rsidR="00F25DA2" w:rsidRPr="00333CFE" w:rsidRDefault="00F25DA2" w:rsidP="00F25DA2">
      <w:pPr>
        <w:pStyle w:val="a5"/>
        <w:widowControl w:val="0"/>
        <w:numPr>
          <w:ilvl w:val="0"/>
          <w:numId w:val="2"/>
        </w:numPr>
        <w:adjustRightInd w:val="0"/>
        <w:ind w:left="142" w:firstLine="0"/>
        <w:jc w:val="both"/>
        <w:rPr>
          <w:color w:val="FF0000"/>
          <w:sz w:val="28"/>
          <w:szCs w:val="28"/>
        </w:rPr>
      </w:pPr>
      <w:r w:rsidRPr="00333CFE">
        <w:rPr>
          <w:sz w:val="28"/>
          <w:szCs w:val="28"/>
        </w:rPr>
        <w:t>В пункте 2 статьи 3 подпункты 2-23 считать подпунктами 3-24; добавить подпункт 2 в следующей редакции: «создание муниципальных предприятий и учреждений, осуществления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14:paraId="05435394" w14:textId="77777777" w:rsidR="00F25DA2" w:rsidRDefault="00F25DA2" w:rsidP="00F25DA2">
      <w:pPr>
        <w:pStyle w:val="a5"/>
        <w:numPr>
          <w:ilvl w:val="0"/>
          <w:numId w:val="2"/>
        </w:numPr>
        <w:ind w:left="142" w:firstLine="0"/>
        <w:jc w:val="both"/>
        <w:rPr>
          <w:sz w:val="28"/>
          <w:szCs w:val="28"/>
        </w:rPr>
      </w:pPr>
      <w:r w:rsidRPr="00333CFE">
        <w:rPr>
          <w:sz w:val="28"/>
          <w:szCs w:val="28"/>
        </w:rPr>
        <w:t>Изложить подпункт 2 пункта 1 статьи 6 в следующей редакции: «утверждение местного бюджета, утверждение отчёта об исполнении местного бюджета;»</w:t>
      </w:r>
    </w:p>
    <w:p w14:paraId="02E9F94C" w14:textId="77777777" w:rsidR="00F25DA2" w:rsidRDefault="00F25DA2" w:rsidP="00F25DA2">
      <w:pPr>
        <w:pStyle w:val="a5"/>
        <w:numPr>
          <w:ilvl w:val="0"/>
          <w:numId w:val="2"/>
        </w:numPr>
        <w:ind w:left="142" w:firstLine="0"/>
        <w:jc w:val="both"/>
        <w:rPr>
          <w:sz w:val="28"/>
          <w:szCs w:val="28"/>
        </w:rPr>
      </w:pPr>
      <w:r w:rsidRPr="00333CFE">
        <w:rPr>
          <w:sz w:val="28"/>
          <w:szCs w:val="28"/>
        </w:rPr>
        <w:t xml:space="preserve">В пункте 2 статьи </w:t>
      </w:r>
      <w:r>
        <w:rPr>
          <w:sz w:val="28"/>
          <w:szCs w:val="28"/>
        </w:rPr>
        <w:t>6</w:t>
      </w:r>
      <w:r w:rsidRPr="00333CFE">
        <w:rPr>
          <w:sz w:val="28"/>
          <w:szCs w:val="28"/>
        </w:rPr>
        <w:t xml:space="preserve"> подпункт </w:t>
      </w:r>
      <w:r>
        <w:rPr>
          <w:sz w:val="28"/>
          <w:szCs w:val="28"/>
        </w:rPr>
        <w:t>6</w:t>
      </w:r>
      <w:r w:rsidRPr="00333CFE">
        <w:rPr>
          <w:sz w:val="28"/>
          <w:szCs w:val="28"/>
        </w:rPr>
        <w:t xml:space="preserve"> считать подпункт</w:t>
      </w:r>
      <w:r>
        <w:rPr>
          <w:sz w:val="28"/>
          <w:szCs w:val="28"/>
        </w:rPr>
        <w:t>ом 9, добавить в пункт 2 статьи 6 подпункты 6-8 в следующей редакции:</w:t>
      </w:r>
    </w:p>
    <w:p w14:paraId="650D8DFE" w14:textId="77777777" w:rsidR="00F25DA2" w:rsidRPr="00333CFE" w:rsidRDefault="00F25DA2" w:rsidP="00F25DA2">
      <w:pPr>
        <w:pStyle w:val="a6"/>
        <w:spacing w:before="0" w:beforeAutospacing="0" w:after="0" w:afterAutospacing="0"/>
        <w:ind w:left="142"/>
        <w:jc w:val="both"/>
        <w:textAlignment w:val="baseline"/>
        <w:rPr>
          <w:sz w:val="28"/>
          <w:szCs w:val="28"/>
        </w:rPr>
      </w:pPr>
      <w:r>
        <w:rPr>
          <w:sz w:val="28"/>
          <w:szCs w:val="28"/>
        </w:rPr>
        <w:t>«</w:t>
      </w:r>
      <w:r w:rsidRPr="00333CFE">
        <w:rPr>
          <w:sz w:val="28"/>
          <w:szCs w:val="28"/>
        </w:rPr>
        <w:t>6. рассмотрение проекта местного бюджета, осуществление контроля за его исполнением;</w:t>
      </w:r>
    </w:p>
    <w:p w14:paraId="540D465E" w14:textId="77777777" w:rsidR="00F25DA2" w:rsidRPr="00333CFE" w:rsidRDefault="00F25DA2" w:rsidP="00F25DA2">
      <w:pPr>
        <w:pStyle w:val="a6"/>
        <w:spacing w:before="0" w:beforeAutospacing="0" w:after="0" w:afterAutospacing="0"/>
        <w:ind w:left="142"/>
        <w:jc w:val="both"/>
        <w:textAlignment w:val="baseline"/>
        <w:rPr>
          <w:sz w:val="28"/>
          <w:szCs w:val="28"/>
        </w:rPr>
      </w:pPr>
      <w:r w:rsidRPr="00333CFE">
        <w:rPr>
          <w:sz w:val="28"/>
          <w:szCs w:val="28"/>
        </w:rPr>
        <w:t xml:space="preserve">7. определение порядка принятия решений о создании, реорганизации и ликвидации муниципальных предприятий и учреждений, назначение на должность и освобождение от должности руководителей муниципальных предприятий и учреждений, определение целей, условий и порядка деятельности муниципальных предприятий и учреждений, определение порядка и формы предоставления руководителем муниципального предприятия (учреждения) отчета о деятельности соответствующего предприятия (учреждения), принятие решений о создании, реорганизации и ликвидации муниципальных предприятий и учреждений,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14:paraId="1C516B54" w14:textId="77777777" w:rsidR="00F25DA2" w:rsidRPr="00333CFE" w:rsidRDefault="00F25DA2" w:rsidP="00F25DA2">
      <w:pPr>
        <w:widowControl w:val="0"/>
        <w:adjustRightInd w:val="0"/>
        <w:ind w:left="142"/>
        <w:jc w:val="both"/>
        <w:rPr>
          <w:bCs/>
        </w:rPr>
      </w:pPr>
      <w:r w:rsidRPr="00333CFE">
        <w:rPr>
          <w:bCs/>
        </w:rPr>
        <w:t xml:space="preserve">8. </w:t>
      </w:r>
      <w:r>
        <w:rPr>
          <w:color w:val="000000"/>
        </w:rPr>
        <w:t>учреждение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7A8F2D8F" w14:textId="77777777" w:rsidR="00F25DA2" w:rsidRPr="00333CFE" w:rsidRDefault="00F25DA2" w:rsidP="00F25DA2">
      <w:pPr>
        <w:pStyle w:val="a5"/>
        <w:numPr>
          <w:ilvl w:val="0"/>
          <w:numId w:val="2"/>
        </w:numPr>
        <w:ind w:left="142" w:firstLine="0"/>
        <w:jc w:val="both"/>
        <w:rPr>
          <w:sz w:val="28"/>
          <w:szCs w:val="28"/>
        </w:rPr>
      </w:pPr>
      <w:r w:rsidRPr="00333CFE">
        <w:rPr>
          <w:sz w:val="28"/>
          <w:szCs w:val="28"/>
        </w:rPr>
        <w:t>Пункт 4 статьи 11 дополнить следующими словами: «В иных случаях, когда глава муниципального округа не может полностью или частично исполнять свои полномочия, его полномочия исполняет заместитель Председателя Совета депутатов на основании распоряжения главы муниципального округа.»</w:t>
      </w:r>
    </w:p>
    <w:p w14:paraId="61D3C20E" w14:textId="77777777" w:rsidR="00F25DA2" w:rsidRPr="00121D9A" w:rsidRDefault="00F25DA2" w:rsidP="00F25DA2">
      <w:pPr>
        <w:pStyle w:val="a5"/>
        <w:numPr>
          <w:ilvl w:val="0"/>
          <w:numId w:val="2"/>
        </w:numPr>
        <w:ind w:left="142" w:firstLine="0"/>
        <w:jc w:val="both"/>
        <w:rPr>
          <w:sz w:val="28"/>
          <w:szCs w:val="28"/>
        </w:rPr>
      </w:pPr>
      <w:r w:rsidRPr="00333CFE">
        <w:rPr>
          <w:sz w:val="28"/>
          <w:szCs w:val="28"/>
        </w:rPr>
        <w:t xml:space="preserve">Пункт 16 статьи 16 изложить в следующей редакции: «содействие осуществлению государственного экологического мониторинга, внесение в Совет депутатов предложений по созданию и размещению постов государственного экологического мониторинга, осуществление добровольного экологического мониторинга на </w:t>
      </w:r>
      <w:r w:rsidRPr="00121D9A">
        <w:rPr>
          <w:sz w:val="28"/>
          <w:szCs w:val="28"/>
        </w:rPr>
        <w:t>территории муниципального округа;»</w:t>
      </w:r>
    </w:p>
    <w:p w14:paraId="13C87DB6" w14:textId="77777777" w:rsidR="00F25DA2" w:rsidRPr="00121D9A" w:rsidRDefault="00F25DA2" w:rsidP="00F25DA2">
      <w:pPr>
        <w:pStyle w:val="a5"/>
        <w:widowControl w:val="0"/>
        <w:numPr>
          <w:ilvl w:val="0"/>
          <w:numId w:val="2"/>
        </w:numPr>
        <w:adjustRightInd w:val="0"/>
        <w:ind w:left="142" w:firstLine="0"/>
        <w:rPr>
          <w:bCs/>
          <w:sz w:val="28"/>
          <w:szCs w:val="28"/>
        </w:rPr>
      </w:pPr>
      <w:r w:rsidRPr="00121D9A">
        <w:rPr>
          <w:bCs/>
          <w:sz w:val="28"/>
          <w:szCs w:val="28"/>
        </w:rPr>
        <w:lastRenderedPageBreak/>
        <w:t>Изложить статью 27 в следующем виде:</w:t>
      </w:r>
    </w:p>
    <w:p w14:paraId="0D8B74CE" w14:textId="77777777" w:rsidR="00F25DA2" w:rsidRDefault="00F25DA2" w:rsidP="00F25DA2">
      <w:pPr>
        <w:pStyle w:val="a5"/>
        <w:widowControl w:val="0"/>
        <w:numPr>
          <w:ilvl w:val="0"/>
          <w:numId w:val="3"/>
        </w:numPr>
        <w:adjustRightInd w:val="0"/>
        <w:ind w:left="142" w:firstLine="0"/>
        <w:jc w:val="both"/>
        <w:rPr>
          <w:bCs/>
          <w:sz w:val="28"/>
          <w:szCs w:val="28"/>
        </w:rPr>
      </w:pPr>
      <w:r w:rsidRPr="00121D9A">
        <w:rPr>
          <w:bCs/>
          <w:sz w:val="28"/>
          <w:szCs w:val="28"/>
        </w:rPr>
        <w:t>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(обнародованию) не позднее тридцати дней со дня их принятия, если федеральными законами не установлены иные сроки для их опубликования.</w:t>
      </w:r>
    </w:p>
    <w:p w14:paraId="3A0CB377" w14:textId="77777777" w:rsidR="00F25DA2" w:rsidRDefault="00F25DA2" w:rsidP="00F25DA2">
      <w:pPr>
        <w:pStyle w:val="a5"/>
        <w:widowControl w:val="0"/>
        <w:adjustRightInd w:val="0"/>
        <w:ind w:left="142"/>
        <w:jc w:val="both"/>
        <w:rPr>
          <w:bCs/>
          <w:sz w:val="28"/>
          <w:szCs w:val="28"/>
        </w:rPr>
      </w:pPr>
      <w:r w:rsidRPr="00121D9A">
        <w:rPr>
          <w:bCs/>
          <w:sz w:val="28"/>
          <w:szCs w:val="28"/>
        </w:rPr>
        <w:t>Печатные средства массовой информации или сетевые издания, осуществляющие официальное опубликование (обнародование) муниципальных нормативных правовых актов, определяются решением Совета депутатов.</w:t>
      </w:r>
    </w:p>
    <w:p w14:paraId="144DB1A7" w14:textId="77777777" w:rsidR="00F25DA2" w:rsidRPr="00121D9A" w:rsidRDefault="00F25DA2" w:rsidP="00F25DA2">
      <w:pPr>
        <w:pStyle w:val="a5"/>
        <w:widowControl w:val="0"/>
        <w:adjustRightInd w:val="0"/>
        <w:ind w:left="142"/>
        <w:jc w:val="both"/>
        <w:rPr>
          <w:bCs/>
          <w:sz w:val="28"/>
          <w:szCs w:val="28"/>
        </w:rPr>
      </w:pPr>
      <w:r w:rsidRPr="00121D9A">
        <w:rPr>
          <w:bCs/>
          <w:sz w:val="28"/>
          <w:szCs w:val="28"/>
        </w:rPr>
        <w:t>Муниципальные нормативные и иные правовые акты размещаются на официальном сайте муниципального округа в информационно-телекоммуникационной сети Интернет, в иных электронных справочных системах (с обязательной ссылкой на источник официального опубликования), могут быть разосланы заинтересованным органам государственной власти, органам местного самоуправления, а также доведены до всеобщего сведения по телевидению, радио, иным каналам связи.</w:t>
      </w:r>
    </w:p>
    <w:p w14:paraId="03A509D8" w14:textId="77777777" w:rsidR="00F25DA2" w:rsidRPr="00121D9A" w:rsidRDefault="00F25DA2" w:rsidP="00F25DA2">
      <w:pPr>
        <w:pStyle w:val="a5"/>
        <w:widowControl w:val="0"/>
        <w:numPr>
          <w:ilvl w:val="0"/>
          <w:numId w:val="3"/>
        </w:numPr>
        <w:adjustRightInd w:val="0"/>
        <w:ind w:left="142" w:firstLine="0"/>
        <w:jc w:val="both"/>
        <w:rPr>
          <w:bCs/>
          <w:sz w:val="28"/>
          <w:szCs w:val="28"/>
        </w:rPr>
      </w:pPr>
      <w:r w:rsidRPr="00121D9A">
        <w:rPr>
          <w:bCs/>
          <w:sz w:val="28"/>
          <w:szCs w:val="28"/>
        </w:rPr>
        <w:t>Датой официального опубликования (обнародования) муниципального нормативного правового акта является день первого опубликования (обнародования) его полного текста на русском языке в печатном средстве массовой информации или в сетевом издании, определенном решением Совета депутатов.</w:t>
      </w:r>
    </w:p>
    <w:p w14:paraId="6D776374" w14:textId="77777777" w:rsidR="00F25DA2" w:rsidRPr="00121D9A" w:rsidRDefault="00F25DA2" w:rsidP="00F25DA2">
      <w:pPr>
        <w:pStyle w:val="a5"/>
        <w:widowControl w:val="0"/>
        <w:numPr>
          <w:ilvl w:val="0"/>
          <w:numId w:val="3"/>
        </w:numPr>
        <w:adjustRightInd w:val="0"/>
        <w:ind w:left="142" w:firstLine="0"/>
        <w:jc w:val="both"/>
        <w:rPr>
          <w:bCs/>
          <w:sz w:val="28"/>
          <w:szCs w:val="28"/>
        </w:rPr>
      </w:pPr>
      <w:r w:rsidRPr="00121D9A">
        <w:rPr>
          <w:bCs/>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 том числе других муниципальных образований вступают в силу после дня их официального опубликования (обнародования).</w:t>
      </w:r>
    </w:p>
    <w:p w14:paraId="182F5DFE" w14:textId="77777777" w:rsidR="00F25DA2" w:rsidRPr="00121D9A" w:rsidRDefault="00F25DA2" w:rsidP="00F25DA2">
      <w:pPr>
        <w:pStyle w:val="a5"/>
        <w:widowControl w:val="0"/>
        <w:numPr>
          <w:ilvl w:val="0"/>
          <w:numId w:val="3"/>
        </w:numPr>
        <w:adjustRightInd w:val="0"/>
        <w:ind w:left="142" w:firstLine="0"/>
        <w:jc w:val="both"/>
        <w:rPr>
          <w:bCs/>
          <w:sz w:val="28"/>
          <w:szCs w:val="28"/>
        </w:rPr>
      </w:pPr>
      <w:r w:rsidRPr="00121D9A">
        <w:rPr>
          <w:bCs/>
          <w:sz w:val="28"/>
          <w:szCs w:val="28"/>
        </w:rPr>
        <w:t>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14:paraId="6C358EB2" w14:textId="77777777" w:rsidR="00F25DA2" w:rsidRDefault="00F25DA2" w:rsidP="00F25DA2">
      <w:pPr>
        <w:pStyle w:val="a5"/>
        <w:widowControl w:val="0"/>
        <w:numPr>
          <w:ilvl w:val="0"/>
          <w:numId w:val="3"/>
        </w:numPr>
        <w:adjustRightInd w:val="0"/>
        <w:ind w:left="142" w:firstLine="0"/>
        <w:jc w:val="both"/>
        <w:rPr>
          <w:bCs/>
          <w:sz w:val="28"/>
          <w:szCs w:val="28"/>
        </w:rPr>
      </w:pPr>
      <w:r w:rsidRPr="00121D9A">
        <w:rPr>
          <w:bCs/>
          <w:sz w:val="28"/>
          <w:szCs w:val="28"/>
        </w:rPr>
        <w:t>Муниципальные правовые акты вступают в силу со дня их принятия (издания), если в самом акте не оговорено иное.</w:t>
      </w:r>
    </w:p>
    <w:p w14:paraId="5DB0300F" w14:textId="4F0F06D4" w:rsidR="00F25DA2" w:rsidRDefault="00F25DA2" w:rsidP="00F25DA2">
      <w:pPr>
        <w:autoSpaceDE/>
        <w:autoSpaceDN/>
        <w:spacing w:after="160" w:line="259" w:lineRule="auto"/>
        <w:rPr>
          <w:bCs/>
        </w:rPr>
      </w:pPr>
    </w:p>
    <w:sectPr w:rsidR="00F25DA2" w:rsidSect="00332079">
      <w:pgSz w:w="11906" w:h="16838"/>
      <w:pgMar w:top="993"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91E3C"/>
    <w:multiLevelType w:val="hybridMultilevel"/>
    <w:tmpl w:val="5D945716"/>
    <w:lvl w:ilvl="0" w:tplc="7AB844E0">
      <w:start w:val="1"/>
      <w:numFmt w:val="decimal"/>
      <w:lvlText w:val="%1."/>
      <w:lvlJc w:val="left"/>
      <w:pPr>
        <w:ind w:left="947" w:hanging="380"/>
      </w:pPr>
      <w:rPr>
        <w:rFonts w:hint="default"/>
        <w:color w:val="auto"/>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383038E7"/>
    <w:multiLevelType w:val="multilevel"/>
    <w:tmpl w:val="080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63D7844"/>
    <w:multiLevelType w:val="hybridMultilevel"/>
    <w:tmpl w:val="851AD7BE"/>
    <w:lvl w:ilvl="0" w:tplc="D6A296CC">
      <w:start w:val="1"/>
      <w:numFmt w:val="decimal"/>
      <w:lvlText w:val="%1."/>
      <w:lvlJc w:val="left"/>
      <w:pPr>
        <w:ind w:left="1687" w:hanging="40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A2"/>
    <w:rsid w:val="001E3B35"/>
    <w:rsid w:val="00412270"/>
    <w:rsid w:val="004D07DE"/>
    <w:rsid w:val="00C01589"/>
    <w:rsid w:val="00D82518"/>
    <w:rsid w:val="00F25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57812"/>
  <w15:chartTrackingRefBased/>
  <w15:docId w15:val="{DDE56CCF-04A1-4CDE-A644-1005221F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DA2"/>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5DA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ody Text"/>
    <w:basedOn w:val="a"/>
    <w:link w:val="a4"/>
    <w:rsid w:val="00F25DA2"/>
    <w:pPr>
      <w:overflowPunct w:val="0"/>
      <w:adjustRightInd w:val="0"/>
      <w:jc w:val="both"/>
      <w:textAlignment w:val="baseline"/>
    </w:pPr>
    <w:rPr>
      <w:szCs w:val="20"/>
    </w:rPr>
  </w:style>
  <w:style w:type="character" w:customStyle="1" w:styleId="a4">
    <w:name w:val="Основной текст Знак"/>
    <w:basedOn w:val="a0"/>
    <w:link w:val="a3"/>
    <w:rsid w:val="00F25DA2"/>
    <w:rPr>
      <w:rFonts w:ascii="Times New Roman" w:eastAsia="Times New Roman" w:hAnsi="Times New Roman" w:cs="Times New Roman"/>
      <w:sz w:val="28"/>
      <w:szCs w:val="20"/>
      <w:lang w:eastAsia="ru-RU"/>
    </w:rPr>
  </w:style>
  <w:style w:type="paragraph" w:styleId="a5">
    <w:name w:val="List Paragraph"/>
    <w:basedOn w:val="a"/>
    <w:uiPriority w:val="34"/>
    <w:qFormat/>
    <w:rsid w:val="00F25DA2"/>
    <w:pPr>
      <w:autoSpaceDE/>
      <w:autoSpaceDN/>
      <w:ind w:left="720"/>
      <w:contextualSpacing/>
    </w:pPr>
    <w:rPr>
      <w:sz w:val="24"/>
      <w:szCs w:val="24"/>
    </w:rPr>
  </w:style>
  <w:style w:type="paragraph" w:styleId="a6">
    <w:name w:val="Normal (Web)"/>
    <w:basedOn w:val="a"/>
    <w:uiPriority w:val="99"/>
    <w:semiHidden/>
    <w:unhideWhenUsed/>
    <w:rsid w:val="00F25DA2"/>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806</Words>
  <Characters>5161</Characters>
  <Application>Microsoft Office Word</Application>
  <DocSecurity>0</DocSecurity>
  <Lines>80</Lines>
  <Paragraphs>23</Paragraphs>
  <ScaleCrop>false</ScaleCrop>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Olga Sidelnikova</cp:lastModifiedBy>
  <cp:revision>3</cp:revision>
  <cp:lastPrinted>2021-03-31T13:52:00Z</cp:lastPrinted>
  <dcterms:created xsi:type="dcterms:W3CDTF">2021-06-04T18:28:00Z</dcterms:created>
  <dcterms:modified xsi:type="dcterms:W3CDTF">2021-06-04T18:29:00Z</dcterms:modified>
</cp:coreProperties>
</file>